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2CD9" w:rsidRDefault="00042CD9" w:rsidP="00042CD9">
      <w:pPr>
        <w:spacing w:after="0" w:line="240" w:lineRule="auto"/>
        <w:rPr>
          <w:rFonts w:ascii="Georgia" w:hAnsi="Georgia"/>
          <w:sz w:val="28"/>
          <w:szCs w:val="32"/>
        </w:rPr>
      </w:pPr>
    </w:p>
    <w:p w:rsidR="00042CD9" w:rsidRDefault="00042CD9" w:rsidP="00042CD9">
      <w:pPr>
        <w:spacing w:after="0" w:line="240" w:lineRule="auto"/>
        <w:rPr>
          <w:rFonts w:ascii="Georgia" w:hAnsi="Georgia"/>
          <w:sz w:val="28"/>
          <w:szCs w:val="32"/>
        </w:rPr>
      </w:pPr>
    </w:p>
    <w:p w:rsidR="00042CD9" w:rsidRDefault="00042CD9" w:rsidP="00042CD9">
      <w:pPr>
        <w:spacing w:after="0" w:line="240" w:lineRule="auto"/>
        <w:rPr>
          <w:rFonts w:ascii="Georgia" w:hAnsi="Georgia"/>
          <w:sz w:val="28"/>
          <w:szCs w:val="32"/>
        </w:rPr>
      </w:pPr>
    </w:p>
    <w:p w:rsidR="00042CD9" w:rsidRDefault="00042CD9" w:rsidP="00042CD9">
      <w:pPr>
        <w:spacing w:after="0" w:line="240" w:lineRule="auto"/>
        <w:rPr>
          <w:rFonts w:ascii="Georgia" w:hAnsi="Georgia"/>
          <w:sz w:val="28"/>
          <w:szCs w:val="32"/>
        </w:rPr>
      </w:pPr>
    </w:p>
    <w:p w:rsidR="00042CD9" w:rsidRDefault="00042CD9" w:rsidP="00042CD9">
      <w:pPr>
        <w:spacing w:after="0" w:line="240" w:lineRule="auto"/>
        <w:rPr>
          <w:rFonts w:ascii="Georgia" w:hAnsi="Georgia"/>
          <w:sz w:val="28"/>
          <w:szCs w:val="32"/>
        </w:rPr>
      </w:pPr>
    </w:p>
    <w:p w:rsidR="00042CD9" w:rsidRDefault="00042CD9" w:rsidP="00042CD9">
      <w:pPr>
        <w:spacing w:after="0" w:line="240" w:lineRule="auto"/>
        <w:rPr>
          <w:rFonts w:ascii="Georgia" w:hAnsi="Georgia"/>
          <w:sz w:val="28"/>
          <w:szCs w:val="32"/>
        </w:rPr>
      </w:pPr>
    </w:p>
    <w:p w:rsidR="00042CD9" w:rsidRDefault="00042CD9" w:rsidP="00042CD9">
      <w:pPr>
        <w:spacing w:after="0" w:line="240" w:lineRule="auto"/>
        <w:rPr>
          <w:rFonts w:ascii="Georgia" w:hAnsi="Georgia"/>
          <w:sz w:val="28"/>
          <w:szCs w:val="32"/>
        </w:rPr>
      </w:pPr>
    </w:p>
    <w:p w:rsidR="00042CD9" w:rsidRDefault="007248EF" w:rsidP="00042CD9">
      <w:pPr>
        <w:spacing w:after="0" w:line="240" w:lineRule="auto"/>
        <w:rPr>
          <w:rFonts w:ascii="Georgia" w:hAnsi="Georgia"/>
          <w:sz w:val="28"/>
          <w:szCs w:val="32"/>
        </w:rPr>
      </w:pPr>
      <w:r>
        <w:rPr>
          <w:rFonts w:ascii="Georgia" w:hAnsi="Georgia"/>
          <w:sz w:val="28"/>
          <w:szCs w:val="32"/>
        </w:rPr>
        <w:fldChar w:fldCharType="begin"/>
      </w:r>
      <w:r w:rsidR="00042CD9">
        <w:rPr>
          <w:rFonts w:ascii="Georgia" w:hAnsi="Georgia"/>
          <w:sz w:val="28"/>
          <w:szCs w:val="32"/>
        </w:rPr>
        <w:instrText xml:space="preserve"> DATE \@ "M/d/yyyy h:mm:ss am/pm" </w:instrText>
      </w:r>
      <w:r>
        <w:rPr>
          <w:rFonts w:ascii="Georgia" w:hAnsi="Georgia"/>
          <w:sz w:val="28"/>
          <w:szCs w:val="32"/>
        </w:rPr>
        <w:fldChar w:fldCharType="separate"/>
      </w:r>
      <w:r w:rsidR="00A4274A">
        <w:rPr>
          <w:rFonts w:ascii="Georgia" w:hAnsi="Georgia"/>
          <w:noProof/>
          <w:sz w:val="28"/>
          <w:szCs w:val="32"/>
        </w:rPr>
        <w:t>3/28/2023 3:45:46 PM</w:t>
      </w:r>
      <w:r>
        <w:rPr>
          <w:rFonts w:ascii="Georgia" w:hAnsi="Georgia"/>
          <w:sz w:val="28"/>
          <w:szCs w:val="32"/>
        </w:rPr>
        <w:fldChar w:fldCharType="end"/>
      </w:r>
    </w:p>
    <w:p w:rsidR="00042CD9" w:rsidRDefault="00042CD9" w:rsidP="00042CD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042CD9" w:rsidTr="00042CD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042CD9" w:rsidRDefault="00042CD9">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042CD9" w:rsidRDefault="00042CD9">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042CD9" w:rsidRDefault="00042CD9">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042CD9" w:rsidRDefault="00042CD9">
            <w:pPr>
              <w:spacing w:after="0"/>
              <w:rPr>
                <w:rFonts w:ascii="Georgia" w:hAnsi="Georgia"/>
                <w:sz w:val="24"/>
                <w:szCs w:val="28"/>
              </w:rPr>
            </w:pPr>
            <w:r>
              <w:rPr>
                <w:rFonts w:ascii="Georgia" w:hAnsi="Georgia"/>
                <w:sz w:val="24"/>
                <w:szCs w:val="28"/>
              </w:rPr>
              <w:t>Ref No:00010</w:t>
            </w:r>
          </w:p>
        </w:tc>
      </w:tr>
      <w:tr w:rsidR="00042CD9" w:rsidTr="00042CD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042CD9" w:rsidRDefault="00042CD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042CD9" w:rsidRDefault="00042CD9">
            <w:pPr>
              <w:spacing w:after="0"/>
              <w:rPr>
                <w:rFonts w:ascii="Georgia" w:hAnsi="Georgia"/>
                <w:b/>
                <w:sz w:val="24"/>
                <w:szCs w:val="28"/>
              </w:rPr>
            </w:pPr>
            <w:r>
              <w:rPr>
                <w:rFonts w:ascii="Georgia" w:hAnsi="Georgia"/>
                <w:b/>
                <w:sz w:val="24"/>
                <w:szCs w:val="28"/>
              </w:rPr>
              <w:t>US:10</w:t>
            </w:r>
          </w:p>
        </w:tc>
      </w:tr>
    </w:tbl>
    <w:p w:rsidR="00042CD9" w:rsidRDefault="00042CD9" w:rsidP="00042CD9">
      <w:pPr>
        <w:spacing w:after="0" w:line="240" w:lineRule="auto"/>
        <w:rPr>
          <w:rFonts w:ascii="Georgia" w:hAnsi="Georgia"/>
          <w:bCs/>
          <w:i/>
          <w:iCs/>
          <w:sz w:val="28"/>
          <w:szCs w:val="32"/>
        </w:rPr>
      </w:pPr>
    </w:p>
    <w:p w:rsidR="00042CD9" w:rsidRDefault="00042CD9" w:rsidP="00042CD9">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042CD9" w:rsidRDefault="00042CD9" w:rsidP="00042CD9">
      <w:pPr>
        <w:spacing w:after="0" w:line="240" w:lineRule="auto"/>
        <w:rPr>
          <w:rFonts w:ascii="Georgia" w:hAnsi="Georgia"/>
          <w:bCs/>
          <w:iCs/>
          <w:szCs w:val="24"/>
          <w:u w:val="single"/>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rPr>
        <w:t>UTERUS:</w:t>
      </w:r>
      <w:r>
        <w:rPr>
          <w:rFonts w:ascii="Georgia" w:hAnsi="Georgia"/>
          <w:bCs/>
          <w:iCs/>
          <w:szCs w:val="24"/>
        </w:rPr>
        <w:t>Normal in size and contour. The cavity is empty. Myometrial and central endometrial echoes are preserved.</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 xml:space="preserve"> ADNEXAE:</w:t>
      </w:r>
      <w:r>
        <w:rPr>
          <w:rFonts w:ascii="Georgia" w:hAnsi="Georgia"/>
          <w:bCs/>
          <w:iCs/>
          <w:szCs w:val="24"/>
        </w:rPr>
        <w:t xml:space="preserve"> Both sided unilocular thin-walled cysts with fibrin stands or low-level echoes seen.</w:t>
      </w:r>
      <w:bookmarkStart w:id="0" w:name="_GoBack"/>
      <w:bookmarkEnd w:id="0"/>
      <w:r>
        <w:rPr>
          <w:rFonts w:ascii="Georgia" w:hAnsi="Georgia"/>
          <w:bCs/>
          <w:iCs/>
          <w:szCs w:val="24"/>
        </w:rPr>
        <w:t>Right and Left measures about 38.0mm X 34.5mm and 39mm X 40mm.</w:t>
      </w:r>
    </w:p>
    <w:p w:rsidR="00042CD9" w:rsidRDefault="00042CD9" w:rsidP="00042CD9">
      <w:pPr>
        <w:spacing w:after="0" w:line="240" w:lineRule="auto"/>
        <w:rPr>
          <w:rFonts w:ascii="Georgia" w:hAnsi="Georgia"/>
          <w:bCs/>
          <w:iCs/>
          <w:sz w:val="18"/>
          <w:szCs w:val="24"/>
        </w:rPr>
      </w:pPr>
    </w:p>
    <w:p w:rsidR="00042CD9" w:rsidRDefault="00042CD9" w:rsidP="00042CD9">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Features are suggestive of Bilateral Complex Ovarian Cysts.</w:t>
      </w:r>
    </w:p>
    <w:p w:rsidR="00042CD9" w:rsidRDefault="00042CD9" w:rsidP="00042CD9">
      <w:pPr>
        <w:spacing w:after="0" w:line="240" w:lineRule="auto"/>
        <w:rPr>
          <w:rFonts w:ascii="Georgia" w:hAnsi="Georgia"/>
          <w:bCs/>
          <w:iCs/>
          <w:szCs w:val="24"/>
        </w:rPr>
      </w:pPr>
    </w:p>
    <w:p w:rsidR="00042CD9" w:rsidRDefault="00042CD9" w:rsidP="00042CD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8B3343" w:rsidRDefault="00A4274A" w:rsidP="00A4274A">
      <w:pPr>
        <w:spacing w:after="0" w:line="240" w:lineRule="auto"/>
        <w:ind w:left="6330" w:firstLine="150"/>
      </w:pPr>
      <w:r>
        <w:rPr>
          <w:rFonts w:ascii="Georgia" w:hAnsi="Georgia"/>
          <w:bCs/>
          <w:iCs/>
          <w:szCs w:val="24"/>
        </w:rPr>
        <w:t>Ultrasound S</w:t>
      </w:r>
      <w:r w:rsidR="00042CD9">
        <w:rPr>
          <w:rFonts w:ascii="Georgia" w:hAnsi="Georgia"/>
          <w:bCs/>
          <w:iCs/>
          <w:szCs w:val="24"/>
        </w:rPr>
        <w:t>pecialist.</w:t>
      </w:r>
    </w:p>
    <w:sectPr w:rsidR="008B3343" w:rsidSect="007248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042CD9"/>
    <w:rsid w:val="00042CD9"/>
    <w:rsid w:val="002914B2"/>
    <w:rsid w:val="003635C8"/>
    <w:rsid w:val="007248EF"/>
    <w:rsid w:val="00995E04"/>
    <w:rsid w:val="00A427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CD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2C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CD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CD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2C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CD9"/>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875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2</cp:revision>
  <dcterms:created xsi:type="dcterms:W3CDTF">2022-10-18T10:44:00Z</dcterms:created>
  <dcterms:modified xsi:type="dcterms:W3CDTF">2023-03-28T12:46:00Z</dcterms:modified>
</cp:coreProperties>
</file>