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7417" w:rsidRPr="00154B16" w:rsidRDefault="00C73087" w:rsidP="00FE7417">
      <w:pPr>
        <w:spacing w:after="0" w:line="240" w:lineRule="auto"/>
        <w:rPr>
          <w:rFonts w:ascii="Agency FB" w:hAnsi="Agency FB"/>
          <w:sz w:val="32"/>
          <w:szCs w:val="32"/>
        </w:rPr>
      </w:pPr>
      <w:r w:rsidRPr="00154B16">
        <w:rPr>
          <w:rFonts w:ascii="Agency FB" w:hAnsi="Agency FB"/>
          <w:sz w:val="32"/>
          <w:szCs w:val="32"/>
        </w:rPr>
        <w:fldChar w:fldCharType="begin"/>
      </w:r>
      <w:r w:rsidR="00FE7417" w:rsidRPr="00154B16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154B16">
        <w:rPr>
          <w:rFonts w:ascii="Agency FB" w:hAnsi="Agency FB"/>
          <w:sz w:val="32"/>
          <w:szCs w:val="32"/>
        </w:rPr>
        <w:fldChar w:fldCharType="separate"/>
      </w:r>
      <w:r w:rsidR="00C632B4">
        <w:rPr>
          <w:rFonts w:ascii="Agency FB" w:hAnsi="Agency FB"/>
          <w:noProof/>
          <w:sz w:val="32"/>
          <w:szCs w:val="32"/>
        </w:rPr>
        <w:t>3/28/2023 3:46:44 PM</w:t>
      </w:r>
      <w:r w:rsidRPr="00154B16">
        <w:rPr>
          <w:rFonts w:ascii="Agency FB" w:hAnsi="Agency FB"/>
          <w:sz w:val="32"/>
          <w:szCs w:val="32"/>
        </w:rPr>
        <w:fldChar w:fldCharType="end"/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FE7417" w:rsidRPr="00154B16" w:rsidTr="00FE741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154B16">
              <w:rPr>
                <w:rFonts w:ascii="Agency FB" w:hAnsi="Agency FB"/>
                <w:b/>
                <w:sz w:val="32"/>
                <w:szCs w:val="32"/>
              </w:rPr>
              <w:t>FATIMA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 xml:space="preserve">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Age: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Sex: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Ref No: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FE7417" w:rsidRPr="00154B16" w:rsidTr="00FE741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7417" w:rsidRPr="00154B16" w:rsidRDefault="00FE7417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154B16">
              <w:rPr>
                <w:rFonts w:ascii="Agency FB" w:hAnsi="Agency FB"/>
                <w:sz w:val="32"/>
                <w:szCs w:val="32"/>
              </w:rPr>
              <w:t>US</w:t>
            </w:r>
            <w:r w:rsidRPr="00154B16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RE</w:t>
      </w:r>
      <w:r w:rsidR="00154B16" w:rsidRPr="00154B16">
        <w:rPr>
          <w:rFonts w:ascii="Agency FB" w:hAnsi="Agency FB"/>
          <w:b/>
          <w:bCs/>
          <w:iCs/>
          <w:sz w:val="32"/>
          <w:szCs w:val="32"/>
          <w:u w:val="single"/>
        </w:rPr>
        <w:t xml:space="preserve">AL TIME PELVIC ULTRASONOGRAPHY </w:t>
      </w: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EXAM: REVEALED: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154B16">
        <w:rPr>
          <w:rFonts w:ascii="Agency FB" w:hAnsi="Agency FB"/>
          <w:b/>
          <w:bCs/>
          <w:iCs/>
          <w:sz w:val="32"/>
          <w:szCs w:val="32"/>
        </w:rPr>
        <w:t>:</w:t>
      </w:r>
      <w:r w:rsidRPr="00154B16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Anteverted and empty. Normal in size and contour. Myometrial and central endometrial echoes are preserved. 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ADNEXAE:</w:t>
      </w:r>
      <w:r w:rsidR="00820B86" w:rsidRPr="00154B16">
        <w:rPr>
          <w:rFonts w:ascii="Agency FB" w:hAnsi="Agency FB"/>
          <w:bCs/>
          <w:iCs/>
          <w:sz w:val="32"/>
          <w:szCs w:val="32"/>
        </w:rPr>
        <w:t xml:space="preserve">  Both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Shows cystic lesion</w:t>
      </w:r>
      <w:r w:rsidR="00820B86" w:rsidRPr="00154B16">
        <w:rPr>
          <w:rFonts w:ascii="Agency FB" w:hAnsi="Agency FB"/>
          <w:bCs/>
          <w:iCs/>
          <w:sz w:val="32"/>
          <w:szCs w:val="32"/>
        </w:rPr>
        <w:t>s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with no internal nodules, septae or debris with good po</w:t>
      </w:r>
      <w:r w:rsidR="00820B86" w:rsidRPr="00154B16">
        <w:rPr>
          <w:rFonts w:ascii="Agency FB" w:hAnsi="Agency FB"/>
          <w:bCs/>
          <w:iCs/>
          <w:sz w:val="32"/>
          <w:szCs w:val="32"/>
        </w:rPr>
        <w:t>sterior acoustic enhancement. Right and Left</w:t>
      </w:r>
      <w:r w:rsidRPr="00154B16">
        <w:rPr>
          <w:rFonts w:ascii="Agency FB" w:hAnsi="Agency FB"/>
          <w:bCs/>
          <w:iCs/>
          <w:sz w:val="32"/>
          <w:szCs w:val="32"/>
        </w:rPr>
        <w:t>measures abo</w:t>
      </w:r>
      <w:r w:rsidR="00820B86" w:rsidRPr="00154B16">
        <w:rPr>
          <w:rFonts w:ascii="Agency FB" w:hAnsi="Agency FB"/>
          <w:bCs/>
          <w:iCs/>
          <w:sz w:val="32"/>
          <w:szCs w:val="32"/>
        </w:rPr>
        <w:t>ut 38.0mm X 34.5mm and 39mm X 40mm</w:t>
      </w:r>
      <w:r w:rsidRPr="00154B16">
        <w:rPr>
          <w:rFonts w:ascii="Agency FB" w:hAnsi="Agency FB"/>
          <w:bCs/>
          <w:iCs/>
          <w:sz w:val="32"/>
          <w:szCs w:val="32"/>
        </w:rPr>
        <w:t>.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154B16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154B16">
        <w:rPr>
          <w:rFonts w:ascii="Agency FB" w:hAnsi="Agency FB"/>
          <w:bCs/>
          <w:iCs/>
          <w:sz w:val="32"/>
          <w:szCs w:val="32"/>
        </w:rPr>
        <w:t>No sonographic abnormalities detected in anterior and posterior cul-de-sac.</w:t>
      </w: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154B16"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 w:rsidRPr="00154B16">
        <w:rPr>
          <w:rFonts w:ascii="Agency FB" w:hAnsi="Agency FB"/>
          <w:b/>
          <w:bCs/>
          <w:iCs/>
          <w:sz w:val="32"/>
          <w:szCs w:val="32"/>
        </w:rPr>
        <w:t xml:space="preserve">: </w:t>
      </w:r>
      <w:r w:rsidRPr="00154B16">
        <w:rPr>
          <w:rFonts w:ascii="Agency FB" w:hAnsi="Agency FB"/>
          <w:bCs/>
          <w:iCs/>
          <w:sz w:val="32"/>
          <w:szCs w:val="32"/>
        </w:rPr>
        <w:t xml:space="preserve"> The USS Features are suggestive of Bilateral Simple Ovarian Cyst</w:t>
      </w:r>
      <w:r w:rsidR="00154B16">
        <w:rPr>
          <w:rFonts w:ascii="Agency FB" w:hAnsi="Agency FB"/>
          <w:bCs/>
          <w:iCs/>
          <w:sz w:val="32"/>
          <w:szCs w:val="32"/>
        </w:rPr>
        <w:t>s</w:t>
      </w:r>
      <w:bookmarkStart w:id="0" w:name="_GoBack"/>
      <w:bookmarkEnd w:id="0"/>
    </w:p>
    <w:p w:rsidR="00FE7417" w:rsidRPr="00154B16" w:rsidRDefault="00FE7417" w:rsidP="00FE7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7417" w:rsidRPr="00154B16" w:rsidRDefault="00FE7417" w:rsidP="00C632B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B3343" w:rsidRPr="00154B16" w:rsidRDefault="00C632B4" w:rsidP="00C632B4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Ultrasound S</w:t>
      </w:r>
      <w:r w:rsidR="00FE7417" w:rsidRPr="00154B16">
        <w:rPr>
          <w:rFonts w:ascii="Agency FB" w:hAnsi="Agency FB"/>
          <w:bCs/>
          <w:iCs/>
          <w:sz w:val="32"/>
          <w:szCs w:val="32"/>
        </w:rPr>
        <w:t>pecialist</w:t>
      </w:r>
    </w:p>
    <w:sectPr w:rsidR="008B3343" w:rsidRPr="00154B16" w:rsidSect="00C73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defaultTabStop w:val="720"/>
  <w:characterSpacingControl w:val="doNotCompress"/>
  <w:compat/>
  <w:rsids>
    <w:rsidRoot w:val="00FE7417"/>
    <w:rsid w:val="00154B16"/>
    <w:rsid w:val="002914B2"/>
    <w:rsid w:val="00820B86"/>
    <w:rsid w:val="00995E04"/>
    <w:rsid w:val="00C632B4"/>
    <w:rsid w:val="00C73087"/>
    <w:rsid w:val="00FE74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41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41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41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41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6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36DB4-A555-4A64-82E3-1A1190DDB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5</cp:revision>
  <dcterms:created xsi:type="dcterms:W3CDTF">2022-10-09T21:07:00Z</dcterms:created>
  <dcterms:modified xsi:type="dcterms:W3CDTF">2023-03-28T12:47:00Z</dcterms:modified>
</cp:coreProperties>
</file>