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2117" w:type="dxa"/>
        <w:tblInd w:w="-137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7"/>
      </w:tblGrid>
      <w:tr w14:paraId="20CC3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</w:trPr>
        <w:tc>
          <w:tcPr>
            <w:tcW w:w="12117" w:type="dxa"/>
          </w:tcPr>
          <w:p w14:paraId="40D54581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4472C4" w:themeColor="accent1"/>
                <w:sz w:val="80"/>
                <w:szCs w:val="80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80"/>
                <w:szCs w:val="80"/>
                <w14:textFill>
                  <w14:solidFill>
                    <w14:schemeClr w14:val="accent1"/>
                  </w14:solidFill>
                </w14:textFill>
              </w:rPr>
              <w:t>AMANA TRUST DIAGNOSTICS</w:t>
            </w:r>
          </w:p>
          <w:p w14:paraId="50D82FF7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4472C4" w:themeColor="accent1"/>
                <w:sz w:val="52"/>
                <w:szCs w:val="5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52"/>
                <w:szCs w:val="52"/>
                <w14:textFill>
                  <w14:solidFill>
                    <w14:schemeClr w14:val="accent1"/>
                  </w14:solidFill>
                </w14:textFill>
              </w:rPr>
              <w:t>AND CLINICAL SERVICES LIMITED</w:t>
            </w:r>
          </w:p>
          <w:p w14:paraId="10B50939">
            <w:pPr>
              <w:widowControl w:val="0"/>
              <w:tabs>
                <w:tab w:val="left" w:pos="2197"/>
                <w:tab w:val="center" w:pos="5950"/>
              </w:tabs>
              <w:spacing w:after="0" w:line="240" w:lineRule="auto"/>
              <w:jc w:val="left"/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>No 15, C Tudun Wada Bus Stop, Nasarawa LGA, Kano State.</w:t>
            </w:r>
          </w:p>
          <w:p w14:paraId="0C2F982B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Phone</w:t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; +2348164093504, +2348033390574</w:t>
            </w:r>
          </w:p>
          <w:p w14:paraId="18ED4F8A">
            <w:pPr>
              <w:widowControl w:val="0"/>
              <w:spacing w:after="0" w:line="240" w:lineRule="auto"/>
              <w:jc w:val="center"/>
              <w:rPr>
                <w:rStyle w:val="5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page">
                        <wp:posOffset>-354330</wp:posOffset>
                      </wp:positionH>
                      <wp:positionV relativeFrom="paragraph">
                        <wp:posOffset>247015</wp:posOffset>
                      </wp:positionV>
                      <wp:extent cx="8147050" cy="8255"/>
                      <wp:effectExtent l="19050" t="19050" r="25400" b="2984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47050" cy="8255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27.9pt;margin-top:19.45pt;height:0.65pt;width:641.5pt;mso-position-horizontal-relative:page;z-index:251659264;mso-width-relative:page;mso-height-relative:page;" filled="f" stroked="t" coordsize="21600,21600" o:gfxdata="UEsDBAoAAAAAAIdO4kAAAAAAAAAAAAAAAAAEAAAAZHJzL1BLAwQUAAAACACHTuJAzfRSJdgAAAAK&#10;AQAADwAAAGRycy9kb3ducmV2LnhtbE2PS0/DMBCE70j8B2uRuLV2A32FOD0gkODYgpB628ZLHtjr&#10;KHZf/HrcUzmOZjTzTbE6OSsONITWs4bJWIEgrrxpudbw+fE6WoAIEdmg9UwazhRgVd7eFJgbf+Q1&#10;HTaxFqmEQ44amhj7XMpQNeQwjH1PnLxvPziMSQ61NAMeU7mzMlNqJh22nBYa7Om5oepns3ca1u9t&#10;R/Ftu8TZ15mtwd+Xruq0vr+bqCcQkU7xGoYLfkKHMjHt/J5NEFbDaDpN6FHDw2IJ4hLIsnkGYqfh&#10;UWUgy0L+v1D+AVBLAwQUAAAACACHTuJAqGzqpsQBAACVAwAADgAAAGRycy9lMm9Eb2MueG1srVPL&#10;btswELwX6D8QvMeyjbgxBMs52EgvRWsg7QesKUoiwBd2Gcv++y4p12nSSw7VgVzuY7gzXG0ez86K&#10;k0YywTdyMZtLob0KrfF9I3/9fLpbS0EJfAs2eN3Iiyb5uP38aTPGWi/DEGyrUTCIp3qMjRxSinVV&#10;kRq0A5qFqD0Hu4AOEh+xr1qEkdGdrZbz+ZdqDNhGDEoTsXc/BeUVET8CGLrOKL0P6sVpnyZU1BYS&#10;U6LBRJLb0m3XaZV+dB3pJGwjmWkqK1/C9jGv1XYDdY8QB6OuLcBHWnjHyYHxfOkNag8JxAuaf6Cc&#10;URgodGmmgqsmIkURZrGYv9PmeYCoCxeWmuJNdPp/sOr76YDCtDwJUnhw/ODPCcH0QxK74D0LGFAs&#10;sk5jpJrTd/6A1xPFA2bS5w5d3pmOOBdtLzdt9TkJxc714v5hvmLZFcfWy9UqQ1avtREpfdXBiWw0&#10;0hqfmUMNp2+UptQ/KdltvRgbuVyvHlYMCTyHHb8/my4yF/J9KaZgTftkrM0lhP1xZ1GcIM9C+a49&#10;vEnLt+yBhimvhHIa1M4knZlz09bzlvWYFMjWMbSXIkzx82uVxOtk5XH4+1yqX/+m7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N9FIl2AAAAAoBAAAPAAAAAAAAAAEAIAAAACIAAABkcnMvZG93bnJl&#10;di54bWxQSwECFAAUAAAACACHTuJAqGzqpsQBAACVAwAADgAAAAAAAAABACAAAAAnAQAAZHJzL2Uy&#10;b0RvYy54bWxQSwUGAAAAAAYABgBZAQAAXQUAAAAA&#10;">
                      <v:fill on="f" focussize="0,0"/>
                      <v:stroke weight="2.2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fldChar w:fldCharType="begin"/>
            </w:r>
            <w:r>
              <w:instrText xml:space="preserve"> HYPERLINK "mailto:amanatrust2022@gmail.com" </w:instrText>
            </w:r>
            <w:r>
              <w:fldChar w:fldCharType="separate"/>
            </w:r>
            <w:r>
              <w:rPr>
                <w:rStyle w:val="5"/>
                <w:rFonts w:ascii="Times New Roman" w:hAnsi="Times New Roman" w:cs="Times New Roman"/>
                <w:sz w:val="28"/>
                <w:szCs w:val="28"/>
              </w:rPr>
              <w:t>amanatrust2022@gmail.com</w:t>
            </w:r>
            <w:r>
              <w:rPr>
                <w:rStyle w:val="5"/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63111129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A660E4"/>
    <w:p w14:paraId="2D84B812"/>
    <w:tbl>
      <w:tblPr>
        <w:tblStyle w:val="6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13B9C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359505C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22492100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310CAEE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Fatima Tahir</w:t>
            </w:r>
          </w:p>
        </w:tc>
        <w:tc>
          <w:tcPr>
            <w:tcW w:w="1923" w:type="dxa"/>
          </w:tcPr>
          <w:p w14:paraId="4E9F233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4A17F25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0631</w:t>
            </w:r>
          </w:p>
        </w:tc>
      </w:tr>
      <w:tr w14:paraId="29121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59576E5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0A305AA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7C1316E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03629262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779673D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61E61E4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54252FB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31A52F3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17D1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3745261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72D37D1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Lipid Profile</w:t>
            </w:r>
          </w:p>
        </w:tc>
        <w:tc>
          <w:tcPr>
            <w:tcW w:w="1923" w:type="dxa"/>
            <w:shd w:val="clear" w:color="auto" w:fill="auto"/>
          </w:tcPr>
          <w:p w14:paraId="3673172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784B07F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294E5CA7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Lipid Profile</w:t>
      </w:r>
    </w:p>
    <w:tbl>
      <w:tblPr>
        <w:tblStyle w:val="6"/>
        <w:tblW w:w="11067" w:type="dxa"/>
        <w:tblInd w:w="-844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41"/>
        <w:gridCol w:w="3812"/>
        <w:gridCol w:w="3814"/>
      </w:tblGrid>
      <w:tr w14:paraId="78CE34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441" w:type="dxa"/>
          </w:tcPr>
          <w:p w14:paraId="3E454A5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3812" w:type="dxa"/>
          </w:tcPr>
          <w:p w14:paraId="03418CA7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3814" w:type="dxa"/>
          </w:tcPr>
          <w:p w14:paraId="04BD9A1E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Reference Range</w:t>
            </w:r>
          </w:p>
        </w:tc>
      </w:tr>
      <w:tr w14:paraId="537BA1B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3441" w:type="dxa"/>
          </w:tcPr>
          <w:p w14:paraId="19B7C420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Cholesterol (CHOL)</w:t>
            </w:r>
          </w:p>
        </w:tc>
        <w:tc>
          <w:tcPr>
            <w:tcW w:w="3812" w:type="dxa"/>
          </w:tcPr>
          <w:p w14:paraId="39EBC96E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170.8</w:t>
            </w:r>
          </w:p>
        </w:tc>
        <w:tc>
          <w:tcPr>
            <w:tcW w:w="3814" w:type="dxa"/>
          </w:tcPr>
          <w:p w14:paraId="259B5794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200-239mg/dL</w:t>
            </w:r>
          </w:p>
        </w:tc>
      </w:tr>
      <w:tr w14:paraId="600653D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441" w:type="dxa"/>
          </w:tcPr>
          <w:p w14:paraId="48F76788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Triglycerides (TRIG)</w:t>
            </w:r>
          </w:p>
        </w:tc>
        <w:tc>
          <w:tcPr>
            <w:tcW w:w="3812" w:type="dxa"/>
          </w:tcPr>
          <w:p w14:paraId="564BB0E2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95.6</w:t>
            </w:r>
          </w:p>
        </w:tc>
        <w:tc>
          <w:tcPr>
            <w:tcW w:w="3814" w:type="dxa"/>
          </w:tcPr>
          <w:p w14:paraId="4F676FF5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35-135mg/dl (female) </w:t>
            </w:r>
          </w:p>
          <w:p w14:paraId="30CDBE32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40-160mg/dl (male)</w:t>
            </w:r>
          </w:p>
        </w:tc>
      </w:tr>
      <w:tr w14:paraId="6889EA3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441" w:type="dxa"/>
          </w:tcPr>
          <w:p w14:paraId="6DCA2F9F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HDL</w:t>
            </w:r>
          </w:p>
        </w:tc>
        <w:tc>
          <w:tcPr>
            <w:tcW w:w="3812" w:type="dxa"/>
          </w:tcPr>
          <w:p w14:paraId="0091D788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71.6</w:t>
            </w:r>
          </w:p>
        </w:tc>
        <w:tc>
          <w:tcPr>
            <w:tcW w:w="3814" w:type="dxa"/>
          </w:tcPr>
          <w:p w14:paraId="5EA53861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35-55mg/dL (male)</w:t>
            </w:r>
          </w:p>
          <w:p w14:paraId="76063E1E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45-65 (female)</w:t>
            </w:r>
          </w:p>
        </w:tc>
      </w:tr>
      <w:tr w14:paraId="51AA28C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3441" w:type="dxa"/>
          </w:tcPr>
          <w:p w14:paraId="0DEAA216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LDL</w:t>
            </w:r>
          </w:p>
        </w:tc>
        <w:tc>
          <w:tcPr>
            <w:tcW w:w="3812" w:type="dxa"/>
          </w:tcPr>
          <w:p w14:paraId="7D58ED9F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95.6</w:t>
            </w:r>
          </w:p>
        </w:tc>
        <w:tc>
          <w:tcPr>
            <w:tcW w:w="3814" w:type="dxa"/>
          </w:tcPr>
          <w:p w14:paraId="57A0DF7A">
            <w:pPr>
              <w:widowControl w:val="0"/>
              <w:tabs>
                <w:tab w:val="left" w:pos="6135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&lt;100mg/dL</w:t>
            </w:r>
          </w:p>
        </w:tc>
      </w:tr>
    </w:tbl>
    <w:p w14:paraId="7701D244"/>
    <w:p w14:paraId="101C5DA0">
      <w:pPr>
        <w:rPr>
          <w:rFonts w:ascii="Times New Roman" w:hAnsi="Times New Roman" w:cs="Times New Roman"/>
          <w:i/>
          <w:iCs/>
        </w:rPr>
      </w:pPr>
    </w:p>
    <w:p w14:paraId="61DF3174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End of report</w:t>
      </w:r>
      <w:bookmarkStart w:id="1" w:name="_GoBack"/>
      <w:bookmarkEnd w:id="1"/>
    </w:p>
    <w:p w14:paraId="5670C147">
      <w:pPr>
        <w:rPr>
          <w:rFonts w:ascii="Times New Roman" w:hAnsi="Times New Roman" w:cs="Times New Roman"/>
          <w:i/>
          <w:iCs/>
        </w:rPr>
      </w:pPr>
    </w:p>
    <w:p w14:paraId="0CDDF7E7">
      <w:pPr>
        <w:rPr>
          <w:rFonts w:ascii="Times New Roman" w:hAnsi="Times New Roman" w:cs="Times New Roman"/>
          <w:i/>
          <w:iCs/>
        </w:rPr>
      </w:pPr>
    </w:p>
    <w:p w14:paraId="778B9031">
      <w:pPr>
        <w:rPr>
          <w:rFonts w:ascii="Times New Roman" w:hAnsi="Times New Roman" w:cs="Times New Roman"/>
          <w:i/>
          <w:iCs/>
        </w:rPr>
      </w:pPr>
    </w:p>
    <w:p w14:paraId="3F006373">
      <w:pPr>
        <w:rPr>
          <w:rFonts w:ascii="Times New Roman" w:hAnsi="Times New Roman" w:cs="Times New Roman"/>
          <w:i/>
          <w:iCs/>
        </w:rPr>
      </w:pPr>
    </w:p>
    <w:p w14:paraId="07759384">
      <w:pPr>
        <w:rPr>
          <w:rFonts w:ascii="Times New Roman" w:hAnsi="Times New Roman" w:cs="Times New Roman"/>
          <w:i/>
          <w:iCs/>
        </w:rPr>
      </w:pPr>
    </w:p>
    <w:p w14:paraId="48996BD2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…..…………………………</w:t>
      </w:r>
    </w:p>
    <w:p w14:paraId="231B8AC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MLS ABDULLAHI SHEHU</w:t>
      </w:r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BC5"/>
    <w:rsid w:val="00175682"/>
    <w:rsid w:val="001971C8"/>
    <w:rsid w:val="001F407C"/>
    <w:rsid w:val="00357958"/>
    <w:rsid w:val="00646C68"/>
    <w:rsid w:val="007D69DA"/>
    <w:rsid w:val="00823ECB"/>
    <w:rsid w:val="008D406F"/>
    <w:rsid w:val="00B8748C"/>
    <w:rsid w:val="00C41AAB"/>
    <w:rsid w:val="00C57E29"/>
    <w:rsid w:val="00E44DE0"/>
    <w:rsid w:val="00EC5BC5"/>
    <w:rsid w:val="00F15127"/>
    <w:rsid w:val="00F9179A"/>
    <w:rsid w:val="2B910C35"/>
    <w:rsid w:val="589F20F9"/>
    <w:rsid w:val="6EEA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5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101</Words>
  <Characters>580</Characters>
  <Lines>4</Lines>
  <Paragraphs>1</Paragraphs>
  <TotalTime>64</TotalTime>
  <ScaleCrop>false</ScaleCrop>
  <LinksUpToDate>false</LinksUpToDate>
  <CharactersWithSpaces>680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2025-12-20T12:09:00Z</dcterms:created>
  <dc:creator>USER</dc:creator>
  <cp:lastModifiedBy>USER</cp:lastModifiedBy>
  <cp:lastPrinted>2026-04-19T19:20:15Z</cp:lastPrinted>
  <dcterms:modified xsi:type="dcterms:W3CDTF">2026-04-19T19:31:03Z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DE77B86E40744CB5A523C19F312E8E6E_12</vt:lpwstr>
  </property>
</Properties>
</file>