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43"/>
        <w:tblW w:w="113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234"/>
        <w:gridCol w:w="705"/>
        <w:gridCol w:w="1938"/>
        <w:gridCol w:w="1989"/>
        <w:gridCol w:w="1314"/>
        <w:gridCol w:w="1891"/>
        <w:gridCol w:w="1511"/>
      </w:tblGrid>
      <w:tr w14:paraId="28F58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955" w:type="dxa"/>
            <w:gridSpan w:val="2"/>
          </w:tcPr>
          <w:p w14:paraId="3BC646A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20853069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Name: </w:t>
            </w:r>
          </w:p>
        </w:tc>
        <w:tc>
          <w:tcPr>
            <w:tcW w:w="5946" w:type="dxa"/>
            <w:gridSpan w:val="4"/>
          </w:tcPr>
          <w:p w14:paraId="40910D0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AMINA YUNUSA</w:t>
            </w:r>
          </w:p>
        </w:tc>
        <w:tc>
          <w:tcPr>
            <w:tcW w:w="1891" w:type="dxa"/>
          </w:tcPr>
          <w:p w14:paraId="17AD53E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ID; </w:t>
            </w:r>
          </w:p>
        </w:tc>
        <w:tc>
          <w:tcPr>
            <w:tcW w:w="1511" w:type="dxa"/>
          </w:tcPr>
          <w:p w14:paraId="6F79A68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14:paraId="2DE9B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721" w:type="dxa"/>
          </w:tcPr>
          <w:p w14:paraId="6DAC6C7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34" w:type="dxa"/>
          </w:tcPr>
          <w:p w14:paraId="0ACA6ED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05" w:type="dxa"/>
          </w:tcPr>
          <w:p w14:paraId="130C1FE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38" w:type="dxa"/>
          </w:tcPr>
          <w:p w14:paraId="532FBD6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1989" w:type="dxa"/>
          </w:tcPr>
          <w:p w14:paraId="6982CB6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12" w:type="dxa"/>
          </w:tcPr>
          <w:p w14:paraId="59C1E8D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891" w:type="dxa"/>
          </w:tcPr>
          <w:p w14:paraId="7F0F33D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11" w:type="dxa"/>
          </w:tcPr>
          <w:p w14:paraId="0544728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14027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955" w:type="dxa"/>
            <w:gridSpan w:val="2"/>
          </w:tcPr>
          <w:p w14:paraId="7914DA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946" w:type="dxa"/>
            <w:gridSpan w:val="4"/>
            <w:shd w:val="clear" w:color="auto" w:fill="auto"/>
          </w:tcPr>
          <w:p w14:paraId="3017641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URINE MCS</w:t>
            </w:r>
          </w:p>
        </w:tc>
        <w:tc>
          <w:tcPr>
            <w:tcW w:w="1891" w:type="dxa"/>
            <w:shd w:val="clear" w:color="auto" w:fill="auto"/>
          </w:tcPr>
          <w:p w14:paraId="0C67967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11" w:type="dxa"/>
            <w:shd w:val="clear" w:color="auto" w:fill="auto"/>
          </w:tcPr>
          <w:p w14:paraId="7D03C0A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Urine</w:t>
            </w:r>
          </w:p>
        </w:tc>
      </w:tr>
    </w:tbl>
    <w:p w14:paraId="63F7B76B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</w:p>
    <w:p w14:paraId="4E8C6E97">
      <w:pPr>
        <w:tabs>
          <w:tab w:val="left" w:pos="2865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Appearance: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Pale A</w:t>
      </w:r>
      <w:r>
        <w:rPr>
          <w:rFonts w:ascii="Times New Roman" w:hAnsi="Times New Roman" w:cs="Times New Roman"/>
          <w:sz w:val="24"/>
          <w:szCs w:val="24"/>
        </w:rPr>
        <w:t>mber and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Clear</w:t>
      </w:r>
    </w:p>
    <w:p w14:paraId="548EB7E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Microscopy</w:t>
      </w:r>
    </w:p>
    <w:p w14:paraId="0C51D6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Epithelial cells: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1-3/hpf</w:t>
      </w:r>
    </w:p>
    <w:p w14:paraId="35F924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Bacteria cells: +</w:t>
      </w:r>
    </w:p>
    <w:p w14:paraId="65611B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Others: Nil</w:t>
      </w:r>
    </w:p>
    <w:p w14:paraId="50F384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Culture:</w:t>
      </w:r>
    </w:p>
    <w:p w14:paraId="5C349C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Yielde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 heavy</w:t>
      </w:r>
      <w:r>
        <w:rPr>
          <w:rFonts w:ascii="Times New Roman" w:hAnsi="Times New Roman" w:cs="Times New Roman"/>
          <w:sz w:val="24"/>
          <w:szCs w:val="24"/>
        </w:rPr>
        <w:t xml:space="preserve"> growth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of </w:t>
      </w:r>
      <w:bookmarkStart w:id="1" w:name="_GoBack"/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E. Col</w:t>
      </w:r>
      <w:bookmarkEnd w:id="1"/>
      <w:r>
        <w:rPr>
          <w:rFonts w:hint="default"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after 24hrs of incubation at 37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6ECB1E3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Sensitivity:</w:t>
      </w:r>
    </w:p>
    <w:tbl>
      <w:tblPr>
        <w:tblStyle w:val="7"/>
        <w:tblW w:w="10220" w:type="dxa"/>
        <w:tblInd w:w="-433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8"/>
        <w:gridCol w:w="3192"/>
      </w:tblGrid>
      <w:tr w14:paraId="13D1C7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0153852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Antibiotic</w:t>
            </w:r>
          </w:p>
        </w:tc>
        <w:tc>
          <w:tcPr>
            <w:tcW w:w="3192" w:type="dxa"/>
          </w:tcPr>
          <w:p w14:paraId="7C27897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Sensivity</w:t>
            </w:r>
          </w:p>
        </w:tc>
      </w:tr>
      <w:tr w14:paraId="7EBBB3F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71D2845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Ciprofloxacin</w:t>
            </w:r>
          </w:p>
        </w:tc>
        <w:tc>
          <w:tcPr>
            <w:tcW w:w="3192" w:type="dxa"/>
          </w:tcPr>
          <w:p w14:paraId="342B5DD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</w:p>
        </w:tc>
      </w:tr>
      <w:tr w14:paraId="2D5E68A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01F48AD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Sparfloxacin</w:t>
            </w:r>
          </w:p>
        </w:tc>
        <w:tc>
          <w:tcPr>
            <w:tcW w:w="3192" w:type="dxa"/>
          </w:tcPr>
          <w:p w14:paraId="1D7F07E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</w:p>
        </w:tc>
      </w:tr>
      <w:tr w14:paraId="0F5664B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19E0DF2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Levofloxacin</w:t>
            </w:r>
          </w:p>
        </w:tc>
        <w:tc>
          <w:tcPr>
            <w:tcW w:w="3192" w:type="dxa"/>
          </w:tcPr>
          <w:p w14:paraId="62DE9065">
            <w:pPr>
              <w:widowControl w:val="0"/>
              <w:tabs>
                <w:tab w:val="center" w:pos="148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++</w:t>
            </w:r>
          </w:p>
        </w:tc>
      </w:tr>
      <w:tr w14:paraId="2C082BC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0063454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Azithromycin</w:t>
            </w:r>
          </w:p>
        </w:tc>
        <w:tc>
          <w:tcPr>
            <w:tcW w:w="3192" w:type="dxa"/>
          </w:tcPr>
          <w:p w14:paraId="7B66A65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</w:p>
        </w:tc>
      </w:tr>
      <w:tr w14:paraId="5A5B485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50834C6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Pefloxacin</w:t>
            </w:r>
          </w:p>
        </w:tc>
        <w:tc>
          <w:tcPr>
            <w:tcW w:w="3192" w:type="dxa"/>
          </w:tcPr>
          <w:p w14:paraId="5815E0B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</w:p>
        </w:tc>
      </w:tr>
      <w:tr w14:paraId="33F5E1A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7AF211D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Gentamicin</w:t>
            </w:r>
          </w:p>
        </w:tc>
        <w:tc>
          <w:tcPr>
            <w:tcW w:w="3192" w:type="dxa"/>
          </w:tcPr>
          <w:p w14:paraId="33A3F4D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+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vertAlign w:val="baseline"/>
                <w:lang w:val="en-US"/>
              </w:rPr>
              <w:t>++</w:t>
            </w:r>
          </w:p>
        </w:tc>
      </w:tr>
      <w:tr w14:paraId="5EF5047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7028" w:type="dxa"/>
          </w:tcPr>
          <w:p w14:paraId="7ADED14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Augmentin</w:t>
            </w:r>
          </w:p>
        </w:tc>
        <w:tc>
          <w:tcPr>
            <w:tcW w:w="3192" w:type="dxa"/>
          </w:tcPr>
          <w:p w14:paraId="510F9C8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++</w:t>
            </w:r>
          </w:p>
        </w:tc>
      </w:tr>
      <w:tr w14:paraId="5E5948D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7028" w:type="dxa"/>
          </w:tcPr>
          <w:p w14:paraId="5FAACDC2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fixime</w:t>
            </w:r>
          </w:p>
        </w:tc>
        <w:tc>
          <w:tcPr>
            <w:tcW w:w="3192" w:type="dxa"/>
          </w:tcPr>
          <w:p w14:paraId="36A4764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++</w:t>
            </w:r>
          </w:p>
        </w:tc>
      </w:tr>
      <w:tr w14:paraId="18CE26F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78B93B1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Ofloxacin</w:t>
            </w:r>
          </w:p>
        </w:tc>
        <w:tc>
          <w:tcPr>
            <w:tcW w:w="3192" w:type="dxa"/>
          </w:tcPr>
          <w:p w14:paraId="2C516A9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++</w:t>
            </w:r>
          </w:p>
        </w:tc>
      </w:tr>
      <w:tr w14:paraId="3FEBA13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628735E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mpiclox</w:t>
            </w:r>
          </w:p>
        </w:tc>
        <w:tc>
          <w:tcPr>
            <w:tcW w:w="3192" w:type="dxa"/>
          </w:tcPr>
          <w:p w14:paraId="782BB5D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+</w:t>
            </w:r>
          </w:p>
        </w:tc>
      </w:tr>
      <w:tr w14:paraId="65E8C3F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6581D7D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Nitrofurantoin</w:t>
            </w:r>
          </w:p>
        </w:tc>
        <w:tc>
          <w:tcPr>
            <w:tcW w:w="3192" w:type="dxa"/>
          </w:tcPr>
          <w:p w14:paraId="7B5EE72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</w:p>
        </w:tc>
      </w:tr>
      <w:tr w14:paraId="43A7D4D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565DD2A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Nalidixic acid</w:t>
            </w:r>
          </w:p>
        </w:tc>
        <w:tc>
          <w:tcPr>
            <w:tcW w:w="3192" w:type="dxa"/>
          </w:tcPr>
          <w:p w14:paraId="282059D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+++</w:t>
            </w:r>
          </w:p>
        </w:tc>
      </w:tr>
    </w:tbl>
    <w:p w14:paraId="62A94B62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168826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33D698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726F0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1AC20A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447F6C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5CDF51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MLS. ABDULLAHI SHEHU</w:t>
      </w:r>
      <w:bookmarkEnd w:id="0"/>
    </w:p>
    <w:sectPr>
      <w:headerReference r:id="rId5" w:type="default"/>
      <w:pgSz w:w="12240" w:h="15840"/>
      <w:pgMar w:top="1440" w:right="1440" w:bottom="63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010DB45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77B70A7B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441A0ABE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361AF0D1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42955AF1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+2348164093504, +2348033390574</w:t>
          </w:r>
        </w:p>
        <w:p w14:paraId="76CEA14B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247015</wp:posOffset>
                    </wp:positionV>
                    <wp:extent cx="8147050" cy="8255"/>
                    <wp:effectExtent l="19050" t="19050" r="25400" b="29845"/>
                    <wp:wrapNone/>
                    <wp:docPr id="3" name="Straight Connecto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7050" cy="825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27.9pt;margin-top:19.45pt;height:0.65pt;width:641.5pt;mso-position-horizontal-relative:page;z-index:251659264;mso-width-relative:page;mso-height-relative:page;" filled="f" stroked="t" coordsize="21600,21600" o:gfxdata="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zfRSJdgAAAAKAQAADwAAAAAAAAABACAAAAAiAAAAZHJzL2Rvd25y&#10;ZXYueG1sUEsBAhQAFAAAAAgAh07iQBzri0bFAQAAlQMAAA4AAAAAAAAAAQAgAAAAJwEAAGRycy9l&#10;Mm9Eb2MueG1sUEsFBgAAAAAGAAYAWQEAAF4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00EC0F7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05CC947A">
    <w:pPr>
      <w:pStyle w:val="5"/>
    </w:pPr>
  </w:p>
  <w:p w14:paraId="54A4CA1A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1F0"/>
    <w:rsid w:val="0000289F"/>
    <w:rsid w:val="00082BE7"/>
    <w:rsid w:val="000E5239"/>
    <w:rsid w:val="00120BC9"/>
    <w:rsid w:val="00163627"/>
    <w:rsid w:val="0016501D"/>
    <w:rsid w:val="001A4884"/>
    <w:rsid w:val="001C025A"/>
    <w:rsid w:val="001E03C1"/>
    <w:rsid w:val="0020778C"/>
    <w:rsid w:val="00215968"/>
    <w:rsid w:val="00286398"/>
    <w:rsid w:val="002A1ED0"/>
    <w:rsid w:val="00330AF6"/>
    <w:rsid w:val="00393D96"/>
    <w:rsid w:val="00426E93"/>
    <w:rsid w:val="0051694E"/>
    <w:rsid w:val="0054043E"/>
    <w:rsid w:val="005F6DB8"/>
    <w:rsid w:val="00765639"/>
    <w:rsid w:val="0077156D"/>
    <w:rsid w:val="00775A0C"/>
    <w:rsid w:val="007C0407"/>
    <w:rsid w:val="00853601"/>
    <w:rsid w:val="00880D6F"/>
    <w:rsid w:val="008976A6"/>
    <w:rsid w:val="008B0E5C"/>
    <w:rsid w:val="008D67AE"/>
    <w:rsid w:val="008E0DA7"/>
    <w:rsid w:val="009B645F"/>
    <w:rsid w:val="009E34A7"/>
    <w:rsid w:val="00A960F4"/>
    <w:rsid w:val="00AA3EE5"/>
    <w:rsid w:val="00B41F0E"/>
    <w:rsid w:val="00B56EAE"/>
    <w:rsid w:val="00B63329"/>
    <w:rsid w:val="00D9632B"/>
    <w:rsid w:val="00DB59FB"/>
    <w:rsid w:val="00DF678B"/>
    <w:rsid w:val="00E10C03"/>
    <w:rsid w:val="00E57D93"/>
    <w:rsid w:val="00EA11F0"/>
    <w:rsid w:val="00F874CE"/>
    <w:rsid w:val="260C72B5"/>
    <w:rsid w:val="3F8B41D5"/>
    <w:rsid w:val="5B193237"/>
    <w:rsid w:val="75EF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83</Words>
  <Characters>495</Characters>
  <Lines>4</Lines>
  <Paragraphs>1</Paragraphs>
  <TotalTime>629</TotalTime>
  <ScaleCrop>false</ScaleCrop>
  <LinksUpToDate>false</LinksUpToDate>
  <CharactersWithSpaces>527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2025-12-11T18:30:00Z</dcterms:created>
  <dc:creator>USER</dc:creator>
  <cp:lastModifiedBy>USER</cp:lastModifiedBy>
  <cp:lastPrinted>2026-03-10T08:53:00Z</cp:lastPrinted>
  <dcterms:modified xsi:type="dcterms:W3CDTF">2026-04-27T14:08:14Z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BA41DA457C7548B4A6A50D5B4DAE92B0_12</vt:lpwstr>
  </property>
  <property fmtid="{D5CDD505-2E9C-101B-9397-08002B2CF9AE}" pid="4" name="KSOTemplateDocerSaveRecord">
    <vt:lpwstr>eyJoZGlkIjoiMGU0MWIzMmQ3M2I3YjgzMzI3ZDc4YTQ0Mzg3ODJjNTcifQ==</vt:lpwstr>
  </property>
</Properties>
</file>