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A2" w:rsidRPr="004F49A2" w:rsidRDefault="004F49A2" w:rsidP="004F49A2">
      <w:pPr>
        <w:ind w:left="85"/>
        <w:rPr>
          <w:rFonts w:ascii="Monaco" w:eastAsia="Times New Roman" w:hAnsi="Monaco" w:cs="Calibri"/>
          <w:sz w:val="36"/>
          <w:szCs w:val="36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36"/>
          <w:szCs w:val="36"/>
          <w:lang w:val="en-US" w:eastAsia="en-IN"/>
        </w:rPr>
        <w:t xml:space="preserve">Testing RESTful Services with Spring Boot and </w:t>
      </w:r>
      <w:proofErr w:type="spellStart"/>
      <w:r w:rsidRPr="004F49A2">
        <w:rPr>
          <w:rFonts w:ascii="Monaco" w:eastAsia="Times New Roman" w:hAnsi="Monaco" w:cs="Calibri"/>
          <w:b/>
          <w:bCs/>
          <w:sz w:val="36"/>
          <w:szCs w:val="36"/>
          <w:lang w:val="en-US" w:eastAsia="en-IN"/>
        </w:rPr>
        <w:t>Mockito</w:t>
      </w:r>
      <w:proofErr w:type="spellEnd"/>
      <w:r w:rsidRPr="004F49A2">
        <w:rPr>
          <w:rFonts w:ascii="Monaco" w:eastAsia="Times New Roman" w:hAnsi="Monaco" w:cs="Calibri"/>
          <w:b/>
          <w:bCs/>
          <w:sz w:val="36"/>
          <w:szCs w:val="36"/>
          <w:lang w:val="en-US" w:eastAsia="en-IN"/>
        </w:rPr>
        <w:t>: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1: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HelloWorldController</w:t>
      </w:r>
      <w:proofErr w:type="spellEnd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:</w:t>
      </w:r>
      <w:proofErr w:type="gramEnd"/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b/>
          <w:bCs/>
          <w:color w:val="666666"/>
          <w:sz w:val="28"/>
          <w:szCs w:val="28"/>
          <w:lang w:val="en-US" w:eastAsia="en-IN"/>
        </w:rPr>
        <w:t>Create an Spring boot web application and write below simple controller which does not have any dependency as of now: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org.springframework.web.bind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.annotation.RequestMapping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org.springframework.web.bind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.annotation.RestController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RestController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HelloWorldController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RequestMapping</w:t>
      </w:r>
      <w:proofErr w:type="spell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"/hello-world"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String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helloWorld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"Hello World"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In this type of unit test, you don't want to launch the entire application while testing the web application through unit test. If I launch the </w:t>
      </w:r>
      <w:r w:rsidR="006F16CD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application,</w:t>
      </w: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load the all the controller and component then it would </w:t>
      </w:r>
      <w:r w:rsidR="006F16CD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become</w:t>
      </w: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the Integration Test but here, we are writing the Unit </w:t>
      </w:r>
      <w:proofErr w:type="gram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Test ,</w:t>
      </w:r>
      <w:proofErr w:type="gram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not Integration Test.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6F16CD" w:rsidP="004F49A2">
      <w:pPr>
        <w:ind w:left="85"/>
        <w:rPr>
          <w:rFonts w:ascii="Calibri" w:eastAsia="Times New Roman" w:hAnsi="Calibri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Question: Now</w:t>
      </w:r>
      <w:r w:rsidR="004F49A2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we want to test this above one </w:t>
      </w:r>
      <w:proofErr w:type="gramStart"/>
      <w:r w:rsidR="004F49A2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specific  '</w:t>
      </w:r>
      <w:proofErr w:type="spellStart"/>
      <w:proofErr w:type="gramEnd"/>
      <w:r w:rsidR="004F49A2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HelloWorldController</w:t>
      </w:r>
      <w:proofErr w:type="spellEnd"/>
      <w:r w:rsidR="004F49A2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, by invoking "/hello-world" and checking whether this is returning "Hello-World" or not?</w:t>
      </w:r>
    </w:p>
    <w:p w:rsidR="004F49A2" w:rsidRPr="004F49A2" w:rsidRDefault="006F16CD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Ans.:</w:t>
      </w:r>
      <w:r w:rsidR="004F49A2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HelloWorldControllerTest.java: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static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.result.MockMvcResultMatchers.content;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static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.result.MockMvcResultMatchers.status;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.runner.RunWith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.beans.factory.annotation.Autowired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org.springframework.boot.test.autoconfigure.web.servlet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.WebMvcTest;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.http.MediaType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.request.MockMvcRequestBuilders;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SpringRunner.class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) </w:t>
      </w: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 This helps to launch the Spring Unit Test.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 This tells that this is MVC test and telling this test which controller need to be test ****/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WebMvcTest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value=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HelloWorldController.class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HelloWorldControllerTest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 TO call the "/hello-world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 ,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we need '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mockMvc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' from spring ****/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   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/**** To test the URL mapping (/hello-world) in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HelloWorldController.below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class, we need to do below two things: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        1. //call GET "/hello-world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  application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json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        2. //verify "Hello World"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helloWorld_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basic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 Exception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//call GET "/hello-world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  application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json</w:t>
      </w:r>
      <w:proofErr w:type="spellEnd"/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//Building the request which takes the URI "/hello-world" and which accepts the format in JSON.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request =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.get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("/hello-world")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.accept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MediaType.APPLICATION_JSON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//Need to invoke 'perform' the above built request.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result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mockMvc.perform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(request)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(status().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isOk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 // to expect the status back and checking whether status is OK or not.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(content().string("Hello World")) //to expect the content.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andReturn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 // need to use this method to return the result back.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//verify "Hello World"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//</w:t>
      </w:r>
      <w:proofErr w:type="spellStart"/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assertEquals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"Hello World",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 We should use '</w:t>
      </w:r>
      <w:proofErr w:type="spellStart"/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)' to convert the response into String in Spring MVC, don't use '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toString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' method.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If we use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toString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' method, we will get exception while testing this test class.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result.getResponse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lastRenderedPageBreak/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2: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Basic JSON Assertion in web application: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Item.java: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.model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javax.persistence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.Entity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javax.persistence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.Id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javax.persistence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.Transient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@Entity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 xml:space="preserve"> Item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@Id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private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private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String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private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price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private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quantity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@Transient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private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value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protected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Item(</w:t>
      </w:r>
      <w:proofErr w:type="spellStart"/>
      <w:proofErr w:type="gram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String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price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quantity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this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this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this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price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price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this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quantity</w:t>
      </w:r>
      <w:proofErr w:type="spellEnd"/>
      <w:proofErr w:type="gram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 xml:space="preserve"> =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quantity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public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getId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String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getName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public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getPrice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price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public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getQuantity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quantity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public </w:t>
      </w: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getValue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return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value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setValue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int</w:t>
      </w:r>
      <w:proofErr w:type="spellEnd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value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this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value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value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String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toString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return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String.format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</w:t>
      </w:r>
      <w:proofErr w:type="gramStart"/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Item[</w:t>
      </w:r>
      <w:proofErr w:type="gramEnd"/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%d, %s, %d, %d]"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name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price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,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quantity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lastRenderedPageBreak/>
        <w:t>ItemController.java: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u w:val="single"/>
          <w:lang w:val="en-US" w:eastAsia="en-IN"/>
        </w:rPr>
        <w:t>java.util</w:t>
      </w:r>
      <w:proofErr w:type="gramEnd"/>
      <w:r w:rsidRPr="004F49A2">
        <w:rPr>
          <w:rFonts w:ascii="Monaco" w:eastAsia="Times New Roman" w:hAnsi="Monaco" w:cs="Calibri"/>
          <w:sz w:val="17"/>
          <w:szCs w:val="17"/>
          <w:u w:val="single"/>
          <w:lang w:val="en-US" w:eastAsia="en-IN"/>
        </w:rPr>
        <w:t>.List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u w:val="single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u w:val="single"/>
          <w:lang w:val="en-US" w:eastAsia="en-IN"/>
        </w:rPr>
        <w:t>.beans.factory.annotation.Autowired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org.springframework.web.bind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.annotation.GetMapping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org.springframework.web.bind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.annotation.RestController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.model.Item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RestController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GetMapping</w:t>
      </w:r>
      <w:proofErr w:type="spell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"/dummy-item"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Item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dummyItem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return new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1, 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"Ball"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, 10, 100);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Default="006F16CD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Pr="004F49A2" w:rsidRDefault="006F16CD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ItemControllerTest.java: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.controller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org.mockito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.Mockito.when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.result.MockMvcResultMatchers.content;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.result.MockMvcResultMatchers.status;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java.util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.Arrays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.runner.RunWith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.beans.factory.annotation.Autowired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org.springframework.boot.test.autoconfigure.web.servlet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.WebMvcTest;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.boot.test.mock.mockito.MockBean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.http.MediaType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.MockMvc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.MvcResult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.RequestBuilder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org.springframework.test.web.servlet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.request.MockMvcRequestBuilders;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.model.Item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SpringRunner.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class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WebMvcTest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ItemController.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class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ItemControllerTest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private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MockMvc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mockMvc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Test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dummyItem_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basic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) 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throws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Exception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RequestBuilder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request =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.get</w:t>
      </w:r>
      <w:proofErr w:type="gram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"/dummy-item"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.accept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MediaType.APPLICATION_JSON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MvcResult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result =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mockMvc.perform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(request)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andExpect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(status().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isOk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.andExpect</w:t>
      </w:r>
      <w:proofErr w:type="gram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(content().json(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"{\"id\":1,\"name\":\"Ball\",\"price\":10,\"quantity\":100}"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))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andReturn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 xml:space="preserve">//Under the </w:t>
      </w:r>
      <w:proofErr w:type="spellStart"/>
      <w:r w:rsidRPr="004F49A2">
        <w:rPr>
          <w:rFonts w:ascii="Monaco" w:eastAsia="Times New Roman" w:hAnsi="Monaco" w:cs="Calibri"/>
          <w:color w:val="4E9072"/>
          <w:sz w:val="17"/>
          <w:szCs w:val="17"/>
          <w:u w:val="single"/>
          <w:lang w:val="en-US" w:eastAsia="en-IN"/>
        </w:rPr>
        <w:t>hoodm</w:t>
      </w:r>
      <w:proofErr w:type="spell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 xml:space="preserve"> this below line is getting invoked.</w:t>
      </w:r>
    </w:p>
    <w:p w:rsidR="004F49A2" w:rsidRPr="004F49A2" w:rsidRDefault="004F49A2" w:rsidP="006F16CD">
      <w:pPr>
        <w:ind w:left="8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</w:t>
      </w:r>
      <w:proofErr w:type="spellStart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JSONAssert.assertEquals</w:t>
      </w:r>
      <w:proofErr w:type="spell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(</w:t>
      </w:r>
      <w:proofErr w:type="spellStart"/>
      <w:proofErr w:type="gramStart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expected,actual</w:t>
      </w:r>
      <w:proofErr w:type="spellEnd"/>
      <w:proofErr w:type="gram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, false);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result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.getResponse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getContentAsString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();</w:t>
      </w:r>
    </w:p>
    <w:p w:rsidR="004F49A2" w:rsidRPr="004F49A2" w:rsidRDefault="004F49A2" w:rsidP="006F16CD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}}</w:t>
      </w:r>
    </w:p>
    <w:p w:rsidR="004F49A2" w:rsidRPr="004F49A2" w:rsidRDefault="004F49A2" w:rsidP="006F16CD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6F16CD" w:rsidRDefault="004F49A2" w:rsidP="004F49A2">
      <w:pPr>
        <w:ind w:left="85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Above example worked internally for JSON like shown in below example: 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org.json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.JSONException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org.skyscreamer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.jsonassert.JSONAssert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String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actualResponse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= "{\"id\":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1,\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"name\":\"Ball\",\"price\":10,\"quantity\":100}"</w:t>
      </w:r>
    </w:p>
    <w:p w:rsidR="004F49A2" w:rsidRPr="004F49A2" w:rsidRDefault="004F49A2" w:rsidP="004F49A2">
      <w:pPr>
        <w:ind w:left="170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public void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jsonAssert_StrictTrue_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ExactMatchExceptForSpaces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JSONException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String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= "{\"id\":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1,\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"name\":\"Ball\", \"price\":10, \"quantity\":100}";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JSONAssert.assertEquals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actualResponse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 true);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StrictFalse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JSONException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String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= "{\"id\":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1,\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"name\":\"Ball\", \"price\":10}";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JSONAssert.assertEquals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actualResponse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 false);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WithoutEscapeCharacters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170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throws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JSONException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String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= "{id: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1,name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:Ball, price:10}";</w:t>
      </w:r>
    </w:p>
    <w:p w:rsidR="004F49A2" w:rsidRPr="004F49A2" w:rsidRDefault="004F49A2" w:rsidP="006F16CD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JSONAssert.assertEquals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expectedResponse,actualResponse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 false);</w:t>
      </w:r>
    </w:p>
    <w:p w:rsidR="004F49A2" w:rsidRPr="004F49A2" w:rsidRDefault="004F49A2" w:rsidP="006F16CD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} </w:t>
      </w:r>
      <w:r w:rsidR="006F16CD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3: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Testing a web service which is talking to Business Layer and creating the test which is independent of Business Layer: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ItemRepository.java: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.repo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org.springframework.data.jpa.repository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.JpaRepository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.model.Item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interface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ItemRepository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extends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JpaRepository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&lt;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Item,Integer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&gt;{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ItemController.java: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java.util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.List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.beans.factory.annotation.Autowired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org.springframework.web.bind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.annotation.GetMapping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org.springframework.web.bind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.annotation.RestController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.model.Item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.service.ItemBusinessService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RestController</w:t>
      </w:r>
      <w:proofErr w:type="spellEnd"/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GetMapping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("/dummy-item")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Item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dummyItem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return new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 "Ball", 10, 100);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GetMapping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("/item-from-business-service")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Item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itemFromBusinessService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Item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businessService.retreiveHardcodedItem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return item;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GetMapping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("/all-items-from-database")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List&lt;Item&gt;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retrieveAllItems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return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businessService.retrieveAllItems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ItemBusinessService.java: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java.util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.List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.beans.factory.annotation.Autowired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.stereotype.Component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.model.Item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.repo.ItemRepository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@Component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ItemRepository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repository;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Item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retreiveHardcodedItem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return new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1, "Ball", 10, 100);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List&lt;Item&gt;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retrieveAllItems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List&lt;Item&gt; items =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repository.findAll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for(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Item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item:items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{</w:t>
      </w:r>
    </w:p>
    <w:p w:rsidR="004F49A2" w:rsidRPr="004F49A2" w:rsidRDefault="004F49A2" w:rsidP="004F49A2">
      <w:pPr>
        <w:ind w:left="170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item.setValue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item.getPrice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() *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item.getQuantity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return items;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} 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4: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ItemControllerTest.java: Writing the test for ItemController.java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static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org.mockito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.Mockito.when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static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.result.MockMvcResultMatchers.content;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static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.result.MockMvcResultMatchers.status;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java.util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.Arrays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.runner.RunWith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.beans.factory.annotation.Autowired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org.springframework.boot.test.autoconfigure.web.servlet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.WebMvcTest;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.boot.test.mock.mockito.MockBean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.http.MediaType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org.springframework.test.web.servlet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.request.MockMvcRequestBuilders;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.model.Item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.service.ItemBusinessService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SpringRunner.class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WebMvcTest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ItemController.class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ItemControllerTest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/**** This annotation is a shorthand for the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Mockito.mock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() method. As well, 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we should only use it in a test class. Unlike the 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mock(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) method, we need to enable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Mockito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annotations to use this annotation.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We can do this either by using the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MockitoJUnitRunner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to run the test or calling the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MockitoAnnotations.initMocks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() method explicitly.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 We can use the @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MockBean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to add mock objects to the Spring application context. 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The mock will replace any existing bean of the same type in the application context.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If no bean of the same type is defined, a new one will be added. 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This annotation is useful in integration tests where a particular bean – for example, an external service – needs to be mocked.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MockBean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dummyItem_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basic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 Exception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request =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.get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("/dummy-item")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.accept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MediaType.APPLICATION_JSON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result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mockMvc.perform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(request)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(status().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isOk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.andExpect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(content().json("{\"id\":1,\"name\":\"Ball\",\"price\":10,\"quantity\":100}"))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andReturn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//Under the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hoodm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this below line is getting invoked.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//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JSONAssert.assertEquals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expected,actual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, false);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result.getResponse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lastRenderedPageBreak/>
        <w:t xml:space="preserve">/**** Testing the URI "/item-from-business-service" which is dependent on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ItemBusinessService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but we are writing the test which is independent of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ItemBusinessService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using mock.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itemFromBusinessService_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basic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 Exception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when(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businessService.retreiveHardcodedItem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thenReturn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new Item(2,"Item2",10,10));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request =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.get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("/item-from-business-service")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.accept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MediaType.APPLICATION_JSON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result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mockMvc.perform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(request)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(status().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isOk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(content().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("{id:2,name:Item2,price:10}"))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andReturn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result.getResponse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/**** Testing the URI "/all-items-from-database" which is dependent on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ItemBusinessService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but we are writing the test which is independent of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ItemBusinessService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using mock.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retrieveAllItems_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basic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 Exception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when(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businessService.retrieveAllItems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thenReturn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Arrays.asList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(new Item(2,"Item2",10,10),</w:t>
      </w:r>
    </w:p>
    <w:p w:rsidR="004F49A2" w:rsidRPr="004F49A2" w:rsidRDefault="004F49A2" w:rsidP="004F49A2">
      <w:pPr>
        <w:ind w:left="33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new Item(3,"Item3",20,20)));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request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MockMvcRequestBuilders.get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("/all-items-from-database")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.accept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MediaType.APPLICATION_JSON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result =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mockMvc.perform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(request)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(status().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isOk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//In JSON, array is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represent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in square bracket like below line: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(content().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("[{id:3,name:Item3,price:20}, {id:2,name:Item2,price:10}]"))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andReturn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result.getResponse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Pr="004F49A2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retrieveAllItems_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noitems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 throws Exception 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when(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businessService.retrieveAllItems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thenReturn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Arrays.asList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RequestBuilder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request =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.get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("/all-items-from-database")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.accept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MediaType.APPLICATION_JSON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MvcResult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result =        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mockMvc.perform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(request)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(status().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isOk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andExpect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(content().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 "))</w:t>
      </w:r>
    </w:p>
    <w:p w:rsidR="004F49A2" w:rsidRPr="004F49A2" w:rsidRDefault="004F49A2" w:rsidP="004F49A2">
      <w:pPr>
        <w:ind w:left="224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andReturn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result.getResponse</w:t>
      </w:r>
      <w:proofErr w:type="spellEnd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().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getContentAsString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} 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proofErr w:type="gramStart"/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5: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ItemBusinessServiceTest.java</w:t>
      </w:r>
      <w:proofErr w:type="gramEnd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: Writing the test for service class like here, for ItemBusinessService.java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.services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.Assert.assertEquals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org.mockito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.Mockito.when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java.util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.Arrays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java.util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.List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.runner.RunWith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org.mockito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.InjectMocks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org.mockito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.Mock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6F16CD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org.mockito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.junit.MockitoJUnitRunner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.model.Item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.repo.ItemRepository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.service.ItemBusinessService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MockitoJUnitRunner.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class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ItemBusinessServiceTest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/****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*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@Mock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creates a mock.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InjectMocks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creates an instance of the class and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* injects the mocks that are created with the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@Mock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(or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@Spy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) annotations into this instance.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*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* This tells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u w:val="single"/>
          <w:lang w:val="en-US" w:eastAsia="en-IN"/>
        </w:rPr>
        <w:t>Mockito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which class to inject mocks into: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*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* Note that you must use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RunWith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MockitoJUnitRunner.class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) or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Mockito.initMocks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(this) to initialize these mocks and inject them.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*/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InjectMocks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private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ItemBusinessService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business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lastRenderedPageBreak/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@Mock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private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ItemRepository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repository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/****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* Testing method of '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retrieveAllItems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' of ItemBusinessService.java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*/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@Test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retrieveAllItems_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basic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E9072"/>
          <w:sz w:val="17"/>
          <w:szCs w:val="17"/>
          <w:lang w:val="en-US" w:eastAsia="en-IN"/>
        </w:rPr>
        <w:t>//We have to Mock '</w:t>
      </w:r>
      <w:proofErr w:type="spellStart"/>
      <w:proofErr w:type="gramStart"/>
      <w:r w:rsidRPr="004F49A2">
        <w:rPr>
          <w:rFonts w:ascii="Monaco" w:eastAsia="Times New Roman" w:hAnsi="Monaco" w:cs="Calibri"/>
          <w:b/>
          <w:bCs/>
          <w:color w:val="4E9072"/>
          <w:sz w:val="17"/>
          <w:szCs w:val="17"/>
          <w:lang w:val="en-US" w:eastAsia="en-IN"/>
        </w:rPr>
        <w:t>findAll</w:t>
      </w:r>
      <w:proofErr w:type="spellEnd"/>
      <w:r w:rsidRPr="004F49A2">
        <w:rPr>
          <w:rFonts w:ascii="Monaco" w:eastAsia="Times New Roman" w:hAnsi="Monaco" w:cs="Calibri"/>
          <w:b/>
          <w:bCs/>
          <w:color w:val="4E9072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b/>
          <w:bCs/>
          <w:color w:val="4E9072"/>
          <w:sz w:val="17"/>
          <w:szCs w:val="17"/>
          <w:lang w:val="en-US" w:eastAsia="en-IN"/>
        </w:rPr>
        <w:t>)' method of JPA to get the data. We don't want to be dependent on outside of test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when(</w:t>
      </w:r>
      <w:proofErr w:type="spellStart"/>
      <w:proofErr w:type="gram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repository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.findAll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thenReturn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Arrays.asList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new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Item(2,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"Item2"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,10,10),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new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Item(3,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"Item3"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,20,20)));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List&lt;Item&gt;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proofErr w:type="spellStart"/>
      <w:proofErr w:type="gram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business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.retrieveAllItems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100, </w:t>
      </w:r>
      <w:proofErr w:type="spellStart"/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.get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(0).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getValue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400, </w:t>
      </w:r>
      <w:proofErr w:type="spellStart"/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.get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(1).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getValue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6:</w:t>
      </w:r>
      <w:r w:rsidR="006F16CD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ItemRepositoryTest.java: Writing the test for data JPA repository like here, for ItemRepository.java: 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 xml:space="preserve">Here, we don’t have any method in </w:t>
      </w:r>
      <w:proofErr w:type="spellStart"/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ItemRepository</w:t>
      </w:r>
      <w:proofErr w:type="spellEnd"/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 xml:space="preserve"> but if we use other custom repository like hibernate </w:t>
      </w:r>
      <w:r w:rsidR="006F16CD"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repository,</w:t>
      </w: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 xml:space="preserve"> we would be writing the test case as below: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.repo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 static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.Assert.assertEquals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java.util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.List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.runner.RunWith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.beans.factory.annotation.Autowired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org.springframework.boot.test.autoconfigure.orm.jpa.DataJpaTest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.model.Item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SpringRunner.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class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DataJpaTest</w:t>
      </w:r>
      <w:proofErr w:type="spellEnd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b/>
          <w:bCs/>
          <w:color w:val="4E9072"/>
          <w:sz w:val="17"/>
          <w:szCs w:val="17"/>
          <w:lang w:val="en-US" w:eastAsia="en-IN"/>
        </w:rPr>
        <w:t>// To test JPA Repository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ItemRepositoryTest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private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ItemRepository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repository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@Test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testFindAll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List&lt;Item&gt;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proofErr w:type="spellStart"/>
      <w:proofErr w:type="gram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repository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.findAll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3,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items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.size());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lastRenderedPageBreak/>
        <w:t>@Test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testFindOne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Item </w:t>
      </w:r>
      <w:proofErr w:type="spellStart"/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proofErr w:type="spellStart"/>
      <w:proofErr w:type="gram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repository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.findById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(10001).get();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assertEquals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"Item1</w:t>
      </w:r>
      <w:proofErr w:type="gramStart"/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,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item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.getName()); 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6F16CD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7:</w:t>
      </w:r>
      <w:r w:rsidR="006F16CD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ItemRepositoryTest.java: Writing the integration test.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package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org.json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.JSONException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org.junit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.runner.RunWith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org.skyscreamer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.jsonassert.JSONAssert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.beans.factory.annotation.Autowired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.boot.autoconfigure.SpringBootApplication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.boot.test.context.SpringBootTest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.boot.test.context.SpringBootTest.WebEnvironment;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import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org.springframework.boot.test.web.client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.TestRestTemplate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import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org.springframework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RunWith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SpringRunner.class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/****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SpringBootTest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is saying “bootstrap with Spring Boot’s support” (e.g. load </w:t>
      </w:r>
      <w:proofErr w:type="spellStart"/>
      <w:proofErr w:type="gram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and give me all the Spring Boot goodness)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 The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webEnvironment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attribute allows specific “web environments” to be configured for the test.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 You can start tests with a MOCK 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u w:val="single"/>
          <w:lang w:val="en-US" w:eastAsia="en-IN"/>
        </w:rPr>
        <w:t>servlet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environment or with a real HTTP server running on either a RANDOM_PORT or a DEFINED_PORT.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*If we want to load a specific configuration, we can use the classes attribute of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SpringBootTest</w:t>
      </w:r>
      <w:proofErr w:type="spellEnd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.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*In this example, we’ve omitted classes which means that the test will first attempt to load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@Configuration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from any inner</w:t>
      </w:r>
      <w:r w:rsidRPr="004F49A2">
        <w:rPr>
          <w:rFonts w:ascii="Monaco" w:eastAsia="Times New Roman" w:hAnsi="Monaco" w:cs="Calibri"/>
          <w:b/>
          <w:bCs/>
          <w:color w:val="9293AF"/>
          <w:sz w:val="17"/>
          <w:szCs w:val="17"/>
          <w:lang w:val="en-US" w:eastAsia="en-IN"/>
        </w:rPr>
        <w:t>-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classes,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*and if that fails, it will search for your primary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SpringBootApplication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class.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*By default,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SpringBootTest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will not start a server. You can use the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webEnvironment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attribute of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SpringBootTest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to further refine how your tests run: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*MOCK(Default</w:t>
      </w:r>
      <w:proofErr w:type="gram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) :</w:t>
      </w:r>
      <w:proofErr w:type="gram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Loads a web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ApplicationContext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and provides a mock web environment. Embedded servers are not started when using this annotation.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*If a web environment is not available on your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u w:val="single"/>
          <w:lang w:val="en-US" w:eastAsia="en-IN"/>
        </w:rPr>
        <w:t>classpath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, this mode transparently falls back to creating a regular non</w:t>
      </w:r>
      <w:r w:rsidRPr="004F49A2">
        <w:rPr>
          <w:rFonts w:ascii="Monaco" w:eastAsia="Times New Roman" w:hAnsi="Monaco" w:cs="Calibri"/>
          <w:b/>
          <w:bCs/>
          <w:color w:val="9293AF"/>
          <w:sz w:val="17"/>
          <w:szCs w:val="17"/>
          <w:lang w:val="en-US" w:eastAsia="en-IN"/>
        </w:rPr>
        <w:t>-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web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ApplicationContext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*It can be used in conjunction with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AutoConfigureMockMvc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or 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AutoConfigureWebTestClient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for mock</w:t>
      </w:r>
      <w:r w:rsidRPr="004F49A2">
        <w:rPr>
          <w:rFonts w:ascii="Monaco" w:eastAsia="Times New Roman" w:hAnsi="Monaco" w:cs="Calibri"/>
          <w:b/>
          <w:bCs/>
          <w:color w:val="9293AF"/>
          <w:sz w:val="17"/>
          <w:szCs w:val="17"/>
          <w:lang w:val="en-US" w:eastAsia="en-IN"/>
        </w:rPr>
        <w:t>-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based testing of your web application.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*RANDOM_PORT: Loads a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WebServerApplicationContext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and provides a real web environment. Embedded servers are started and listen on a random port.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*DEFINED_PORT: Loads a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WebServerApplicationContext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and provides a real web environment. Embedded servers are started and listen on a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*defined port (from your </w:t>
      </w:r>
      <w:proofErr w:type="spellStart"/>
      <w:proofErr w:type="gram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or on the default port of 8080).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 *NONE: Loads an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ApplicationContext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by using </w:t>
      </w:r>
      <w:proofErr w:type="spellStart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SpringApplication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but does not provide any web environment (mock or otherwise).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lastRenderedPageBreak/>
        <w:t> *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</w:t>
      </w:r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b/>
          <w:bCs/>
          <w:color w:val="819CB5"/>
          <w:sz w:val="17"/>
          <w:szCs w:val="17"/>
          <w:lang w:val="en-US" w:eastAsia="en-IN"/>
        </w:rPr>
        <w:t>SpringBootTest</w:t>
      </w:r>
      <w:proofErr w:type="spellEnd"/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 xml:space="preserve"> loads the in</w:t>
      </w:r>
      <w:r w:rsidRPr="004F49A2">
        <w:rPr>
          <w:rFonts w:ascii="Monaco" w:eastAsia="Times New Roman" w:hAnsi="Monaco" w:cs="Calibri"/>
          <w:b/>
          <w:bCs/>
          <w:color w:val="9293AF"/>
          <w:sz w:val="17"/>
          <w:szCs w:val="17"/>
          <w:lang w:val="en-US" w:eastAsia="en-IN"/>
        </w:rPr>
        <w:t>-</w:t>
      </w: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memory DB so that we are not dependent in real DB.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color w:val="4F76CB"/>
          <w:sz w:val="17"/>
          <w:szCs w:val="17"/>
          <w:lang w:val="en-US" w:eastAsia="en-IN"/>
        </w:rPr>
        <w:t> */</w:t>
      </w:r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SpringBootTest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webEnvironment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=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WebEnvironment.RANDOM_PORT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)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class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ItemControllerIT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{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Convenient alternative of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RestTemplate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that is suitable for integration tests.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If you are using the @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SpringBootTest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annotation, a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TestRestTemplate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is automatically available and can be @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Autowired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into your test. 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If you need customizations (for example to adding additional message converters) use a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RestTemplateBuilder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@Bean.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TestRestTemplate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is already aware which RANDOM_PORT will be assigned.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Autowired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private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TestRestTemplate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restTemplate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/**** When we launch this test, then complete spring boot application will launch up.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What it does that, it sees all the packages and parent packages of naming package "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classes which has the @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SpringBootApplication</w:t>
      </w:r>
      <w:proofErr w:type="spell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If @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SpringBootApplication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is not found in package "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com.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example.demo</w:t>
      </w:r>
      <w:proofErr w:type="gram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.controller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", then it goes to its parent package "</w:t>
      </w:r>
      <w:proofErr w:type="spell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com.example.demo</w:t>
      </w:r>
      <w:proofErr w:type="spellEnd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."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 so on</w:t>
      </w:r>
      <w:proofErr w:type="gramStart"/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>.....</w:t>
      </w:r>
      <w:proofErr w:type="gramEnd"/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b/>
          <w:bCs/>
          <w:sz w:val="22"/>
          <w:szCs w:val="22"/>
          <w:lang w:val="en-US" w:eastAsia="en-IN"/>
        </w:rPr>
        <w:t xml:space="preserve"> */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public void </w:t>
      </w:r>
      <w:proofErr w:type="spellStart"/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contextLoads</w:t>
      </w:r>
      <w:proofErr w:type="spell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) throws </w:t>
      </w:r>
      <w:proofErr w:type="spell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JSONException</w:t>
      </w:r>
      <w:proofErr w:type="spellEnd"/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{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String response = 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this.restTemplate.getForObject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("/all-items-from-database",String.class);</w:t>
      </w:r>
    </w:p>
    <w:p w:rsidR="004F49A2" w:rsidRPr="004F49A2" w:rsidRDefault="004F49A2" w:rsidP="004F49A2">
      <w:pPr>
        <w:ind w:left="116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JSONAssert.assertEquals("[{id:10001</w:t>
      </w:r>
      <w:proofErr w:type="gramStart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},{</w:t>
      </w:r>
      <w:proofErr w:type="gramEnd"/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id:10002},{id:10003}]",response, false);;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} 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Note:  </w:t>
      </w: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you should monitor the logs as well.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 xml:space="preserve">Like we will see that tomcat stared on random available port no from </w:t>
      </w:r>
      <w:r w:rsidR="006F16CD"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logs:</w:t>
      </w: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 xml:space="preserve"> </w:t>
      </w: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 xml:space="preserve">Tomcat started on port(s): 50010 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6F16CD" w:rsidRPr="004F49A2" w:rsidRDefault="006F16CD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lastRenderedPageBreak/>
        <w:t>Points: Test Configuration File:</w:t>
      </w:r>
    </w:p>
    <w:p w:rsidR="004F49A2" w:rsidRPr="004F49A2" w:rsidRDefault="004F49A2" w:rsidP="004F49A2">
      <w:pPr>
        <w:numPr>
          <w:ilvl w:val="1"/>
          <w:numId w:val="2"/>
        </w:numPr>
        <w:ind w:left="625"/>
        <w:textAlignment w:val="center"/>
        <w:rPr>
          <w:rFonts w:ascii="Calibri" w:eastAsia="Times New Roman" w:hAnsi="Calibri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If want to have different configuration file like '</w:t>
      </w:r>
      <w:proofErr w:type="spellStart"/>
      <w:proofErr w:type="gram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file specially for Test classes. So create one folder 'resources' under "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src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/test" and create '</w:t>
      </w:r>
      <w:proofErr w:type="spellStart"/>
      <w:proofErr w:type="gram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file and write own configuration.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If our test is using '</w:t>
      </w:r>
      <w:proofErr w:type="spellStart"/>
      <w:proofErr w:type="gram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file , first test classes looks this file from "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src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/test/resources"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If </w:t>
      </w:r>
      <w:proofErr w:type="spellStart"/>
      <w:proofErr w:type="gram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application.properties</w:t>
      </w:r>
      <w:proofErr w:type="spellEnd"/>
      <w:proofErr w:type="gram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file is not found in "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src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/test/resources", then test classes will use the 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application.properties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' file from main resources.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Same thing applied for all configuration files.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numPr>
          <w:ilvl w:val="1"/>
          <w:numId w:val="3"/>
        </w:numPr>
        <w:ind w:left="625"/>
        <w:textAlignment w:val="center"/>
        <w:rPr>
          <w:rFonts w:ascii="Calibri" w:eastAsia="Times New Roman" w:hAnsi="Calibri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Whatever we write any configuration file under "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src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/test/resources", will be used for all test classes by default.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numPr>
          <w:ilvl w:val="1"/>
          <w:numId w:val="5"/>
        </w:numPr>
        <w:ind w:left="625"/>
        <w:textAlignment w:val="center"/>
        <w:rPr>
          <w:rFonts w:ascii="Calibri" w:eastAsia="Times New Roman" w:hAnsi="Calibri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When we want to have </w:t>
      </w:r>
      <w:r w:rsidR="006F16CD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test-based</w:t>
      </w: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configuration file. We can have separate property file and we need to define the path of new property file using @</w:t>
      </w:r>
      <w:proofErr w:type="spellStart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TestPropertySource</w:t>
      </w:r>
      <w:proofErr w:type="spellEnd"/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. This configuration file will have the highest priority from </w:t>
      </w:r>
      <w:r w:rsidR="006F16CD"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another</w:t>
      </w: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 xml:space="preserve"> configuration file for specific test class.</w:t>
      </w:r>
    </w:p>
    <w:p w:rsidR="004F49A2" w:rsidRPr="004F49A2" w:rsidRDefault="004F49A2" w:rsidP="004F49A2">
      <w:pPr>
        <w:ind w:left="8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package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com.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example.demo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org.junit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.runner.RunWith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.boot.test.context.SpringBootTest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.test.context.TestPropertySource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import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org.springframework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.test.context.junit4.SpringRunner;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RunWith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SpringRunner.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class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SpringBootTest</w:t>
      </w:r>
      <w:proofErr w:type="spellEnd"/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</w:t>
      </w:r>
      <w:proofErr w:type="spellStart"/>
      <w:proofErr w:type="gramStart"/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TestPropertySource</w:t>
      </w:r>
      <w:proofErr w:type="spell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locations= {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</w:t>
      </w:r>
      <w:proofErr w:type="spellStart"/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classpath:test-configuration.properties</w:t>
      </w:r>
      <w:proofErr w:type="spellEnd"/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</w:t>
      </w:r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})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class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UnitTestingApplicationTests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{</w:t>
      </w:r>
    </w:p>
    <w:p w:rsidR="004F49A2" w:rsidRPr="004F49A2" w:rsidRDefault="004F49A2" w:rsidP="004F49A2">
      <w:pPr>
        <w:ind w:left="62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contextLoads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 {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4F49A2" w:rsidRDefault="004F49A2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  <w:r w:rsidRPr="004F49A2"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  <w:t> </w:t>
      </w:r>
    </w:p>
    <w:p w:rsidR="006F16CD" w:rsidRDefault="006F16CD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Default="006F16CD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Default="006F16CD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Default="006F16CD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6F16CD" w:rsidRPr="004F49A2" w:rsidRDefault="006F16CD" w:rsidP="004F49A2">
      <w:pPr>
        <w:ind w:left="625"/>
        <w:rPr>
          <w:rFonts w:ascii="Conto" w:eastAsia="Times New Roman" w:hAnsi="Conto" w:cs="Calibri"/>
          <w:color w:val="666666"/>
          <w:sz w:val="28"/>
          <w:szCs w:val="28"/>
          <w:lang w:val="en-US" w:eastAsia="en-IN"/>
        </w:rPr>
      </w:pP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lastRenderedPageBreak/>
        <w:t xml:space="preserve">Example </w:t>
      </w:r>
      <w:r w:rsidR="006F16CD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8:</w:t>
      </w: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Writing unit tests for other Request </w:t>
      </w:r>
      <w:proofErr w:type="gramStart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Methods(</w:t>
      </w:r>
      <w:proofErr w:type="gramEnd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Put, Post, Delete, Get) and response status.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numPr>
          <w:ilvl w:val="1"/>
          <w:numId w:val="7"/>
        </w:numPr>
        <w:ind w:left="625"/>
        <w:textAlignment w:val="center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GET: 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777777"/>
          <w:sz w:val="17"/>
          <w:szCs w:val="17"/>
          <w:lang w:val="en-US" w:eastAsia="en-IN"/>
        </w:rPr>
        <w:t>@Test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public void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helloWorld_</w:t>
      </w: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basic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) </w:t>
      </w:r>
      <w:r w:rsidRPr="004F49A2">
        <w:rPr>
          <w:rFonts w:ascii="Monaco" w:eastAsia="Times New Roman" w:hAnsi="Monaco" w:cs="Calibri"/>
          <w:color w:val="931A68"/>
          <w:sz w:val="17"/>
          <w:szCs w:val="17"/>
          <w:lang w:val="en-US" w:eastAsia="en-IN"/>
        </w:rPr>
        <w:t>throws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Exception {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//call GET "/hello-world</w:t>
      </w:r>
      <w:proofErr w:type="gramStart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"  application</w:t>
      </w:r>
      <w:proofErr w:type="gram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</w:t>
      </w:r>
      <w:proofErr w:type="spellStart"/>
      <w:r w:rsidRPr="004F49A2">
        <w:rPr>
          <w:rFonts w:ascii="Monaco" w:eastAsia="Times New Roman" w:hAnsi="Monaco" w:cs="Calibri"/>
          <w:color w:val="4E9072"/>
          <w:sz w:val="17"/>
          <w:szCs w:val="17"/>
          <w:u w:val="single"/>
          <w:lang w:val="en-US" w:eastAsia="en-IN"/>
        </w:rPr>
        <w:t>json</w:t>
      </w:r>
      <w:proofErr w:type="spellEnd"/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//Building the request which takes the URI "/hello-world" and which accepts the format in JSON.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RequestBuilder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request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MockMvcRequestBuilders</w:t>
      </w:r>
      <w:proofErr w:type="spellEnd"/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.get</w:t>
      </w:r>
      <w:proofErr w:type="gramEnd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b/>
          <w:bCs/>
          <w:color w:val="3933FF"/>
          <w:sz w:val="17"/>
          <w:szCs w:val="17"/>
          <w:lang w:val="en-US" w:eastAsia="en-IN"/>
        </w:rPr>
        <w:t>"/hello-world"</w:t>
      </w:r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.accept</w:t>
      </w:r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MediaType.</w:t>
      </w:r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APPLICATION_JSON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//Need to invoke 'perform' the above built request.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MvcResult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result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 = </w:t>
      </w:r>
      <w:proofErr w:type="spellStart"/>
      <w:r w:rsidRPr="004F49A2">
        <w:rPr>
          <w:rFonts w:ascii="Monaco" w:eastAsia="Times New Roman" w:hAnsi="Monaco" w:cs="Calibri"/>
          <w:color w:val="0326CC"/>
          <w:sz w:val="17"/>
          <w:szCs w:val="17"/>
          <w:lang w:val="en-US" w:eastAsia="en-IN"/>
        </w:rPr>
        <w:t>mockMvc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.perform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</w:t>
      </w:r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request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)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.</w:t>
      </w:r>
      <w:proofErr w:type="spellStart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andExpect</w:t>
      </w:r>
      <w:proofErr w:type="spellEnd"/>
      <w:proofErr w:type="gramEnd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(status().</w:t>
      </w:r>
      <w:proofErr w:type="spellStart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>isOk</w:t>
      </w:r>
      <w:proofErr w:type="spellEnd"/>
      <w:r w:rsidRPr="004F49A2">
        <w:rPr>
          <w:rFonts w:ascii="Monaco" w:eastAsia="Times New Roman" w:hAnsi="Monaco" w:cs="Calibri"/>
          <w:b/>
          <w:bCs/>
          <w:color w:val="000000"/>
          <w:sz w:val="17"/>
          <w:szCs w:val="17"/>
          <w:lang w:val="en-US" w:eastAsia="en-IN"/>
        </w:rPr>
        <w:t xml:space="preserve">()) </w:t>
      </w: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 to expect the status back and checking whether status is OK or not.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andExpect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(content().string(</w:t>
      </w:r>
      <w:r w:rsidRPr="004F49A2">
        <w:rPr>
          <w:rFonts w:ascii="Monaco" w:eastAsia="Times New Roman" w:hAnsi="Monaco" w:cs="Calibri"/>
          <w:color w:val="3933FF"/>
          <w:sz w:val="17"/>
          <w:szCs w:val="17"/>
          <w:lang w:val="en-US" w:eastAsia="en-IN"/>
        </w:rPr>
        <w:t>"Hello World"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 xml:space="preserve">)) </w:t>
      </w: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//to expect the content.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gramStart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.</w:t>
      </w:r>
      <w:proofErr w:type="spellStart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>andReturn</w:t>
      </w:r>
      <w:proofErr w:type="spellEnd"/>
      <w:proofErr w:type="gramEnd"/>
      <w:r w:rsidRPr="004F49A2">
        <w:rPr>
          <w:rFonts w:ascii="Monaco" w:eastAsia="Times New Roman" w:hAnsi="Monaco" w:cs="Calibri"/>
          <w:color w:val="000000"/>
          <w:sz w:val="17"/>
          <w:szCs w:val="17"/>
          <w:lang w:val="en-US" w:eastAsia="en-IN"/>
        </w:rPr>
        <w:t xml:space="preserve">(); </w:t>
      </w: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 need to use this method to return the result back.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 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//verify "Hello World"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//</w:t>
      </w:r>
      <w:proofErr w:type="spellStart"/>
      <w:proofErr w:type="gramStart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assertEquals</w:t>
      </w:r>
      <w:proofErr w:type="spell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color w:val="4E9072"/>
          <w:sz w:val="17"/>
          <w:szCs w:val="17"/>
          <w:lang w:val="en-US" w:eastAsia="en-IN"/>
        </w:rPr>
        <w:t>"Hello World",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/**** We should use '</w:t>
      </w:r>
      <w:proofErr w:type="spellStart"/>
      <w:proofErr w:type="gramStart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getContentAsString</w:t>
      </w:r>
      <w:proofErr w:type="spellEnd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(</w:t>
      </w:r>
      <w:proofErr w:type="gramEnd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)' to convert the response into String in Spring MVC, don't use '</w:t>
      </w:r>
      <w:proofErr w:type="spellStart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toString</w:t>
      </w:r>
      <w:proofErr w:type="spellEnd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' method.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 xml:space="preserve">* If we use </w:t>
      </w:r>
      <w:proofErr w:type="spellStart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toString</w:t>
      </w:r>
      <w:proofErr w:type="spellEnd"/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' method, we will get exception while testing this test class.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color w:val="4F76CB"/>
          <w:sz w:val="17"/>
          <w:szCs w:val="17"/>
          <w:lang w:val="en-US" w:eastAsia="en-IN"/>
        </w:rPr>
        <w:t>*/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proofErr w:type="spellStart"/>
      <w:proofErr w:type="gramStart"/>
      <w:r w:rsidRPr="004F49A2">
        <w:rPr>
          <w:rFonts w:ascii="Monaco" w:eastAsia="Times New Roman" w:hAnsi="Monaco" w:cs="Calibri"/>
          <w:color w:val="7E504F"/>
          <w:sz w:val="17"/>
          <w:szCs w:val="17"/>
          <w:lang w:val="en-US" w:eastAsia="en-IN"/>
        </w:rPr>
        <w:t>result</w:t>
      </w: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.getResponse</w:t>
      </w:r>
      <w:proofErr w:type="spellEnd"/>
      <w:proofErr w:type="gram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().</w:t>
      </w:r>
      <w:proofErr w:type="spellStart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getContentAsString</w:t>
      </w:r>
      <w:proofErr w:type="spellEnd"/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();</w:t>
      </w:r>
    </w:p>
    <w:p w:rsidR="004F49A2" w:rsidRPr="004F49A2" w:rsidRDefault="004F49A2" w:rsidP="004F49A2">
      <w:pPr>
        <w:ind w:left="625"/>
        <w:rPr>
          <w:rFonts w:ascii="Monaco" w:eastAsia="Times New Roman" w:hAnsi="Monaco" w:cs="Calibri"/>
          <w:sz w:val="17"/>
          <w:szCs w:val="17"/>
          <w:lang w:val="en-US" w:eastAsia="en-IN"/>
        </w:rPr>
      </w:pPr>
      <w:r w:rsidRPr="004F49A2">
        <w:rPr>
          <w:rFonts w:ascii="Monaco" w:eastAsia="Times New Roman" w:hAnsi="Monaco" w:cs="Calibri"/>
          <w:sz w:val="17"/>
          <w:szCs w:val="17"/>
          <w:lang w:val="en-US" w:eastAsia="en-IN"/>
        </w:rPr>
        <w:t>}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6F16CD" w:rsidP="004F49A2">
      <w:pPr>
        <w:numPr>
          <w:ilvl w:val="1"/>
          <w:numId w:val="8"/>
        </w:numPr>
        <w:ind w:left="625"/>
        <w:textAlignment w:val="center"/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</w:pPr>
      <w:bookmarkStart w:id="0" w:name="_GoBack"/>
      <w:bookmarkEnd w:id="0"/>
      <w:r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>POST:</w:t>
      </w:r>
      <w:r w:rsidR="004F49A2" w:rsidRPr="004F49A2">
        <w:rPr>
          <w:rFonts w:ascii="Monaco" w:eastAsia="Times New Roman" w:hAnsi="Monaco" w:cs="Calibri"/>
          <w:b/>
          <w:bCs/>
          <w:sz w:val="28"/>
          <w:szCs w:val="28"/>
          <w:lang w:val="en-US" w:eastAsia="en-IN"/>
        </w:rPr>
        <w:t xml:space="preserve"> </w:t>
      </w:r>
      <w:r w:rsidR="004F49A2"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We need to send the content along with POST request and we are writing with Header as well:</w:t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4F49A2" w:rsidRPr="004F49A2" w:rsidRDefault="004F49A2" w:rsidP="004F49A2">
      <w:pPr>
        <w:ind w:left="85"/>
        <w:rPr>
          <w:rFonts w:ascii="Calibri" w:eastAsia="Times New Roman" w:hAnsi="Calibri" w:cs="Calibri"/>
          <w:sz w:val="22"/>
          <w:szCs w:val="22"/>
          <w:lang w:val="en-US" w:eastAsia="en-IN"/>
        </w:rPr>
      </w:pP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fldChar w:fldCharType="begin"/>
      </w: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instrText xml:space="preserve"> INCLUDEPICTURE "/var/folders/14/dd7hzn954ggg_1_44jm8mxtr0000gn/T/com.microsoft.Word/WebArchiveCopyPasteTempFiles/cidE3D1462D-8B3D-BC4D-8078-B90954E33F6E.png" \* MERGEFORMATINET </w:instrText>
      </w: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fldChar w:fldCharType="separate"/>
      </w:r>
      <w:r w:rsidRPr="004F49A2">
        <w:rPr>
          <w:rFonts w:ascii="Calibri" w:eastAsia="Times New Roman" w:hAnsi="Calibri" w:cs="Calibri"/>
          <w:noProof/>
          <w:sz w:val="22"/>
          <w:szCs w:val="22"/>
          <w:lang w:val="en-US" w:eastAsia="en-IN"/>
        </w:rPr>
        <w:drawing>
          <wp:inline distT="0" distB="0" distL="0" distR="0">
            <wp:extent cx="6098540" cy="2729230"/>
            <wp:effectExtent l="0" t="0" r="0" b="1270"/>
            <wp:docPr id="1" name="Picture 1" descr="RequestBui1der requestBuiider — MockMvcRequestBu &#10;&quot; / items • ) &#10;.accept(MediaType.APPLICATION JSON) &#10;ontent( 1, \ &#10;\ \ •t 100 • ) &#10;.contentType(MediaType.APPLICATION JSON) &#10;MvcResuit result — mockMvc.perform( requestBuiide. &#10;• andExpect( status ( ) • isCreatel &#10;. andExpect ( header(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Bui1der requestBuiider — MockMvcRequestBu &#10;&quot; / items • ) &#10;.accept(MediaType.APPLICATION JSON) &#10;ontent( 1, \ &#10;\ \ •t 100 • ) &#10;.contentType(MediaType.APPLICATION JSON) &#10;MvcResuit result — mockMvc.perform( requestBuiide. &#10;• andExpect( status ( ) • isCreatel &#10;. andExpect ( header( 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A2">
        <w:rPr>
          <w:rFonts w:ascii="Calibri" w:eastAsia="Times New Roman" w:hAnsi="Calibri" w:cs="Calibri"/>
          <w:sz w:val="22"/>
          <w:szCs w:val="22"/>
          <w:lang w:val="en-US" w:eastAsia="en-IN"/>
        </w:rPr>
        <w:fldChar w:fldCharType="end"/>
      </w:r>
    </w:p>
    <w:p w:rsidR="004F49A2" w:rsidRPr="004F49A2" w:rsidRDefault="004F49A2" w:rsidP="004F49A2">
      <w:pPr>
        <w:ind w:left="85"/>
        <w:rPr>
          <w:rFonts w:ascii="Monaco" w:eastAsia="Times New Roman" w:hAnsi="Monaco" w:cs="Calibri"/>
          <w:sz w:val="28"/>
          <w:szCs w:val="28"/>
          <w:lang w:val="en-US" w:eastAsia="en-IN"/>
        </w:rPr>
      </w:pPr>
      <w:r w:rsidRPr="004F49A2">
        <w:rPr>
          <w:rFonts w:ascii="Monaco" w:eastAsia="Times New Roman" w:hAnsi="Monaco" w:cs="Calibri"/>
          <w:sz w:val="28"/>
          <w:szCs w:val="28"/>
          <w:lang w:val="en-US" w:eastAsia="en-IN"/>
        </w:rPr>
        <w:t> </w:t>
      </w:r>
    </w:p>
    <w:p w:rsidR="00560425" w:rsidRDefault="00560425"/>
    <w:sectPr w:rsidR="00560425" w:rsidSect="00F613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55EE"/>
    <w:multiLevelType w:val="multilevel"/>
    <w:tmpl w:val="B2E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2"/>
    <w:rsid w:val="004F49A2"/>
    <w:rsid w:val="00560425"/>
    <w:rsid w:val="006F16CD"/>
    <w:rsid w:val="00CD344F"/>
    <w:rsid w:val="00F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B975"/>
  <w15:chartTrackingRefBased/>
  <w15:docId w15:val="{05CC0B23-21BC-1741-B6D0-D6F6925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49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49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3402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2</cp:revision>
  <dcterms:created xsi:type="dcterms:W3CDTF">2018-08-15T17:48:00Z</dcterms:created>
  <dcterms:modified xsi:type="dcterms:W3CDTF">2018-08-15T17:59:00Z</dcterms:modified>
</cp:coreProperties>
</file>