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esign-rationale"/>
      <w:r>
        <w:t xml:space="preserve">Design Rationale</w:t>
      </w:r>
      <w:bookmarkEnd w:id="20"/>
    </w:p>
    <w:p>
      <w:pPr>
        <w:pStyle w:val="FirstParagraph"/>
      </w:pPr>
      <w:r>
        <w:rPr>
          <w:b/>
        </w:rPr>
        <w:t xml:space="preserve">Approach in one line:</w:t>
      </w:r>
      <w:r>
        <w:t xml:space="preserve"> </w:t>
      </w:r>
      <w:r>
        <w:t xml:space="preserve">treat this as loop engineering, not prompt</w:t>
      </w:r>
      <w:r>
        <w:t xml:space="preserve"> </w:t>
      </w:r>
      <w:r>
        <w:t xml:space="preserve">authoring — build a deliberately simple v0, build an eval that decomposes</w:t>
      </w:r>
      <w:r>
        <w:t xml:space="preserve"> </w:t>
      </w:r>
      <w:r>
        <w:t xml:space="preserve">failures into decision → retrieval → generation stages, and let clustered</w:t>
      </w:r>
      <w:r>
        <w:t xml:space="preserve"> </w:t>
      </w:r>
      <w:r>
        <w:t xml:space="preserve">eval failures pick every iteration target.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~[X] hours.</w:t>
      </w:r>
      <w:r>
        <w:t xml:space="preserve"> </w:t>
      </w:r>
      <w:r>
        <w:rPr>
          <w:i/>
        </w:rPr>
        <w:t xml:space="preserve">(fill in before submission)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mpt-engineering-approach"/>
      <w:r>
        <w:t xml:space="preserve">1. Prompt-engineering approach</w:t>
      </w:r>
      <w:bookmarkEnd w:id="21"/>
    </w:p>
    <w:p>
      <w:pPr>
        <w:pStyle w:val="FirstParagraph"/>
      </w:pPr>
      <w:r>
        <w:t xml:space="preserve">The system prompt was never hand-tuned in the abstract; every change is a</w:t>
      </w:r>
      <w:r>
        <w:t xml:space="preserve"> </w:t>
      </w:r>
      <w:r>
        <w:t xml:space="preserve">diff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motivated by a clustered eval failure, tagged with a</w:t>
      </w:r>
      <w:r>
        <w:t xml:space="preserve"> </w:t>
      </w:r>
      <w:r>
        <w:t xml:space="preserve">version, and verified by rerunning the suite. Key design decisions: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was intentionally minimal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search when you’re not certain</w:t>
      </w:r>
      <w:r>
        <w:t xml:space="preserve">”</w:t>
      </w:r>
      <w:r>
        <w:t xml:space="preserve"> </w:t>
      </w:r>
      <w:r>
        <w:t xml:space="preserve">— to</w:t>
      </w:r>
      <w:r>
        <w:t xml:space="preserve"> </w:t>
      </w:r>
      <w:r>
        <w:t xml:space="preserve">measure the model’s native calibration rather than assume it’s broken.</w:t>
      </w:r>
      <w:r>
        <w:t xml:space="preserve"> </w:t>
      </w:r>
      <w:r>
        <w:t xml:space="preserve">The baseline proved it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broken in a specific way: Opus 4.8’s</w:t>
      </w:r>
      <w:r>
        <w:t xml:space="preserve"> </w:t>
      </w:r>
      <w:r>
        <w:rPr>
          <w:i/>
        </w:rPr>
        <w:t xml:space="preserve">confidence</w:t>
      </w:r>
      <w:r>
        <w:t xml:space="preserve"> </w:t>
      </w:r>
      <w:r>
        <w:t xml:space="preserve">is miscalibrated on volatile/specific facts (it felt certain</w:t>
      </w:r>
      <w:r>
        <w:t xml:space="preserve"> </w:t>
      </w:r>
      <w:r>
        <w:t xml:space="preserve">about a stale Saturn moon count, and about a Mercury Records founder it</w:t>
      </w:r>
      <w:r>
        <w:t xml:space="preserve"> </w:t>
      </w:r>
      <w:r>
        <w:t xml:space="preserve">had wrong).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keyed the search decision on the</w:t>
      </w:r>
      <w:r>
        <w:rPr>
          <w:b/>
        </w:rPr>
        <w:t xml:space="preserve"> </w:t>
      </w:r>
      <w:r>
        <w:rPr>
          <w:i/>
          <w:b/>
        </w:rPr>
        <w:t xml:space="preserve">kind</w:t>
      </w:r>
      <w:r>
        <w:rPr>
          <w:b/>
        </w:rPr>
        <w:t xml:space="preserve"> </w:t>
      </w:r>
      <w:r>
        <w:rPr>
          <w:b/>
        </w:rPr>
        <w:t xml:space="preserve">of fact, not felt</w:t>
      </w:r>
      <w:r>
        <w:rPr>
          <w:b/>
        </w:rPr>
        <w:t xml:space="preserve"> </w:t>
      </w:r>
      <w:r>
        <w:rPr>
          <w:b/>
        </w:rPr>
        <w:t xml:space="preserve">confidence</w:t>
      </w:r>
      <w:r>
        <w:t xml:space="preserve"> </w:t>
      </w:r>
      <w:r>
        <w:t xml:space="preserve">— a closed list of verify-required shapes (current</w:t>
      </w:r>
      <w:r>
        <w:t xml:space="preserve"> </w:t>
      </w:r>
      <w:r>
        <w:t xml:space="preserve">officeholders, counts/statistics, named specifics) against a closed list</w:t>
      </w:r>
      <w:r>
        <w:t xml:space="preserve"> </w:t>
      </w:r>
      <w:r>
        <w:t xml:space="preserve">of answer-directly categories (arithmetic, language, stable common</w:t>
      </w:r>
      <w:r>
        <w:t xml:space="preserve"> </w:t>
      </w:r>
      <w:r>
        <w:t xml:space="preserve">knowledge, creative, not-in-Wikipedia). Deliberately symmetric — no</w:t>
      </w:r>
      <w:r>
        <w:t xml:space="preserve"> </w:t>
      </w:r>
      <w:r>
        <w:t xml:space="preserve">“</w:t>
      </w:r>
      <w:r>
        <w:t xml:space="preserve">CRITICAL/MUST</w:t>
      </w:r>
      <w:r>
        <w:t xml:space="preserve">”</w:t>
      </w:r>
      <w:r>
        <w:t xml:space="preserve"> </w:t>
      </w:r>
      <w:r>
        <w:t xml:space="preserve">asymmetry — because Opus 4.8 follows instructions</w:t>
      </w:r>
      <w:r>
        <w:t xml:space="preserve"> </w:t>
      </w:r>
      <w:r>
        <w:t xml:space="preserve">literally and an aggressive push toward the tool would have destroyed</w:t>
      </w:r>
      <w:r>
        <w:t xml:space="preserve"> </w:t>
      </w:r>
      <w:r>
        <w:t xml:space="preserve">precision. Result: recall 0.33 → 0.93 with precision staying 1.0 and zero</w:t>
      </w:r>
      <w:r>
        <w:t xml:space="preserve"> </w:t>
      </w:r>
      <w:r>
        <w:t xml:space="preserve">spurious 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Evidence discipline came from the same failure family</w:t>
      </w:r>
      <w:r>
        <w:t xml:space="preserve">:</w:t>
      </w:r>
      <w:r>
        <w:t xml:space="preserve"> </w:t>
      </w:r>
      <w:r>
        <w:t xml:space="preserve">“</w:t>
      </w:r>
      <w:r>
        <w:t xml:space="preserve">your answer</w:t>
      </w:r>
      <w:r>
        <w:t xml:space="preserve"> </w:t>
      </w:r>
      <w:r>
        <w:t xml:space="preserve">must come from the retrieved text; re-search or say the search did not</w:t>
      </w:r>
      <w:r>
        <w:t xml:space="preserve"> </w:t>
      </w:r>
      <w:r>
        <w:t xml:space="preserve">confirm it</w:t>
      </w:r>
      <w:r>
        <w:t xml:space="preserve">”</w:t>
      </w:r>
      <w:r>
        <w:t xml:space="preserve"> </w:t>
      </w:r>
      <w:r>
        <w:t xml:space="preserve">(v1), an explicit outage policy — don’t guess on volatile</w:t>
      </w:r>
      <w:r>
        <w:t xml:space="preserve"> </w:t>
      </w:r>
      <w:r>
        <w:t xml:space="preserve">facts, labeled-unverified memory OK for stable facts (v1.1), and per-hop</w:t>
      </w:r>
      <w:r>
        <w:t xml:space="preserve"> </w:t>
      </w:r>
      <w:r>
        <w:t xml:space="preserve">verification for chained questions after multi-hop cases showed the model</w:t>
      </w:r>
      <w:r>
        <w:t xml:space="preserve"> </w:t>
      </w:r>
      <w:r>
        <w:t xml:space="preserve">verifying hop 1 and back-filling hop 2 from memory (v1.3).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Two of the five fixes were tool fixes, not prompt fixes.</w:t>
      </w:r>
      <w:r>
        <w:t xml:space="preserve"> </w:t>
      </w:r>
      <w:r>
        <w:t xml:space="preserve">Plain-text</w:t>
      </w:r>
      <w:r>
        <w:t xml:space="preserve"> </w:t>
      </w:r>
      <w:r>
        <w:t xml:space="preserve">extracts strip tables and infoboxes, so award winners and settlement</w:t>
      </w:r>
      <w:r>
        <w:t xml:space="preserve"> </w:t>
      </w:r>
      <w:r>
        <w:t xml:space="preserve">populations were structurally invisible; search snippets (v1.2) and</w:t>
      </w:r>
      <w:r>
        <w:t xml:space="preserve"> </w:t>
      </w:r>
      <w:r>
        <w:t xml:space="preserve">infobox extraction (v1.3) fixed retrieval classes no prompt wording could</w:t>
      </w:r>
      <w:r>
        <w:t xml:space="preserve"> </w:t>
      </w:r>
      <w:r>
        <w:t xml:space="preserve">reach. Knowing</w:t>
      </w:r>
      <w:r>
        <w:t xml:space="preserve"> </w:t>
      </w:r>
      <w:r>
        <w:rPr>
          <w:i/>
        </w:rPr>
        <w:t xml:space="preserve">which</w:t>
      </w:r>
      <w:r>
        <w:t xml:space="preserve"> </w:t>
      </w:r>
      <w:r>
        <w:t xml:space="preserve">layer to fix is exactly what the staged metrics</w:t>
      </w:r>
      <w:r>
        <w:t xml:space="preserve"> </w:t>
      </w:r>
      <w:r>
        <w:t xml:space="preserve">bought us.</w:t>
      </w:r>
    </w:p>
    <w:p>
      <w:pPr>
        <w:pStyle w:val="Heading2"/>
      </w:pPr>
      <w:bookmarkStart w:id="22" w:name="eval-design"/>
      <w:r>
        <w:t xml:space="preserve">2. Eval design</w:t>
      </w:r>
      <w:bookmarkEnd w:id="22"/>
    </w:p>
    <w:p>
      <w:pPr>
        <w:pStyle w:val="FirstParagraph"/>
      </w:pPr>
      <w:r>
        <w:t xml:space="preserve">Three graded dimensions per case, so each failure is attributable to a</w:t>
      </w:r>
      <w:r>
        <w:t xml:space="preserve"> </w:t>
      </w:r>
      <w:r>
        <w:t xml:space="preserve">stage:</w:t>
      </w:r>
      <w:r>
        <w:t xml:space="preserve"> </w:t>
      </w:r>
      <w:r>
        <w:rPr>
          <w:b/>
        </w:rPr>
        <w:t xml:space="preserve">search decision</w:t>
      </w:r>
      <w:r>
        <w:t xml:space="preserve"> </w:t>
      </w:r>
      <w:r>
        <w:t xml:space="preserve">(pure code: recall/precision vs a three-valued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, with</w:t>
      </w:r>
      <w:r>
        <w:t xml:space="preserve"> </w:t>
      </w:r>
      <w:r>
        <w:t xml:space="preserve">“</w:t>
      </w:r>
      <w:r>
        <w:t xml:space="preserve">optional</w:t>
      </w:r>
      <w:r>
        <w:t xml:space="preserve">”</w:t>
      </w:r>
      <w:r>
        <w:t xml:space="preserve"> </w:t>
      </w:r>
      <w:r>
        <w:t xml:space="preserve">cases excluded),</w:t>
      </w:r>
      <w:r>
        <w:t xml:space="preserve"> </w:t>
      </w:r>
      <w:r>
        <w:rPr>
          <w:b/>
        </w:rPr>
        <w:t xml:space="preserve">retrieval quality</w:t>
      </w:r>
      <w:r>
        <w:t xml:space="preserve"> </w:t>
      </w:r>
      <w:r>
        <w:t xml:space="preserve">(judge: evidence sufficiency, right-article; plus code-level tool-error rate</w:t>
      </w:r>
      <w:r>
        <w:t xml:space="preserve"> </w:t>
      </w:r>
      <w:r>
        <w:t xml:space="preserve">so infra failures never masquerade as retrieval failures), and</w:t>
      </w:r>
      <w:r>
        <w:t xml:space="preserve"> </w:t>
      </w:r>
      <w:r>
        <w:rPr>
          <w:b/>
        </w:rPr>
        <w:t xml:space="preserve">answer</w:t>
      </w:r>
      <w:r>
        <w:rPr>
          <w:b/>
        </w:rPr>
        <w:t xml:space="preserve"> </w:t>
      </w:r>
      <w:r>
        <w:rPr>
          <w:b/>
        </w:rPr>
        <w:t xml:space="preserve">quality</w:t>
      </w:r>
      <w:r>
        <w:t xml:space="preserve"> </w:t>
      </w:r>
      <w:r>
        <w:t xml:space="preserve">(judge: verdict, faithfulness, abstention appropriateness).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Stale-memory traps</w:t>
      </w:r>
      <w:r>
        <w:t xml:space="preserve"> </w:t>
      </w:r>
      <w:r>
        <w:t xml:space="preserve">(current officeholders/CEOs changed in 2024–2025)</w:t>
      </w:r>
      <w:r>
        <w:t xml:space="preserve"> </w:t>
      </w:r>
      <w:r>
        <w:t xml:space="preserve">where the</w:t>
      </w:r>
      <w:r>
        <w:t xml:space="preserve"> </w:t>
      </w:r>
      <w:r>
        <w:rPr>
          <w:i/>
        </w:rPr>
        <w:t xml:space="preserve">anticipated failure</w:t>
      </w:r>
      <w:r>
        <w:t xml:space="preserve"> </w:t>
      </w:r>
      <w:r>
        <w:t xml:space="preserve">is a confident wrong answer — these</w:t>
      </w:r>
      <w:r>
        <w:t xml:space="preserve"> </w:t>
      </w:r>
      <w:r>
        <w:t xml:space="preserve">separate</w:t>
      </w:r>
      <w:r>
        <w:t xml:space="preserve"> </w:t>
      </w:r>
      <w:r>
        <w:t xml:space="preserve">“</w:t>
      </w:r>
      <w:r>
        <w:t xml:space="preserve">confident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, which a generic obscure-facts set</w:t>
      </w:r>
      <w:r>
        <w:t xml:space="preserve"> </w:t>
      </w:r>
      <w:r>
        <w:t xml:space="preserve">cannot.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Optional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a deliberate third value, not indecision.</w:t>
      </w:r>
      <w:r>
        <w:t xml:space="preserve"> </w:t>
      </w:r>
      <w:r>
        <w:t xml:space="preserve">Cases like</w:t>
      </w:r>
      <w:r>
        <w:t xml:space="preserve"> </w:t>
      </w:r>
      <w:r>
        <w:t xml:space="preserve">“</w:t>
      </w:r>
      <w:r>
        <w:t xml:space="preserve">Who painted the Mona Lisa?</w:t>
      </w:r>
      <w:r>
        <w:t xml:space="preserve">”</w:t>
      </w:r>
      <w:r>
        <w:t xml:space="preserve"> </w:t>
      </w:r>
      <w:r>
        <w:t xml:space="preserve">sit exactly on the boundary of the prompt’s</w:t>
      </w:r>
      <w:r>
        <w:t xml:space="preserve"> </w:t>
      </w:r>
      <w:r>
        <w:t xml:space="preserve">two decision lists: they are stable, pre-cutoff common knowledge (the</w:t>
      </w:r>
      <w:r>
        <w:t xml:space="preserve"> </w:t>
      </w:r>
      <w:r>
        <w:t xml:space="preserve">answer-directly list)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t xml:space="preserve">named specifics about a particular</w:t>
      </w:r>
      <w:r>
        <w:t xml:space="preserve"> </w:t>
      </w:r>
      <w:r>
        <w:t xml:space="preserve">work</w:t>
      </w:r>
      <w:r>
        <w:t xml:space="preserve">”</w:t>
      </w:r>
      <w:r>
        <w:t xml:space="preserve"> </w:t>
      </w:r>
      <w:r>
        <w:t xml:space="preserve">(the search-first list). Since either behavior is defensible, these</w:t>
      </w:r>
      <w:r>
        <w:t xml:space="preserve"> </w:t>
      </w:r>
      <w:r>
        <w:t xml:space="preserve">cases are excluded from search precision and recall in both directions —</w:t>
      </w:r>
      <w:r>
        <w:t xml:space="preserve"> </w:t>
      </w:r>
      <w:r>
        <w:t xml:space="preserve">punishing either choice would make the eval arbitrary — while answer</w:t>
      </w:r>
      <w:r>
        <w:t xml:space="preserve"> </w:t>
      </w:r>
      <w:r>
        <w:t xml:space="preserve">correctness (and, if the model does search, right-article and</w:t>
      </w:r>
      <w:r>
        <w:t xml:space="preserve"> </w:t>
      </w:r>
      <w:r>
        <w:t xml:space="preserve">faithfulness) is still graded. In practice the model answers all four</w:t>
      </w:r>
      <w:r>
        <w:t xml:space="preserve"> </w:t>
      </w:r>
      <w:r>
        <w:t xml:space="preserve">optional cases from memory, correctly, in every final run: the useful</w:t>
      </w:r>
      <w:r>
        <w:t xml:space="preserve"> </w:t>
      </w:r>
      <w:r>
        <w:t xml:space="preserve">thing these cases demonstrate is calibrated restraint — not burning a</w:t>
      </w:r>
      <w:r>
        <w:t xml:space="preserve"> </w:t>
      </w:r>
      <w:r>
        <w:t xml:space="preserve">search on a fact that pattern-matches the trigger list but is bedrock</w:t>
      </w:r>
      <w:r>
        <w:t xml:space="preserve"> </w:t>
      </w:r>
      <w:r>
        <w:t xml:space="preserve">knowledge — which is the live face of the suite’s 1.0 search precision.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Forced disambiguation</w:t>
      </w:r>
      <w:r>
        <w:t xml:space="preserve"> </w:t>
      </w:r>
      <w:r>
        <w:t xml:space="preserve">(Mercury Records vs the planet, Odessa TX vs</w:t>
      </w:r>
      <w:r>
        <w:t xml:space="preserve"> </w:t>
      </w:r>
      <w:r>
        <w:t xml:space="preserve">Odesa UA, Java SD vs the language) to exercise wrong-article retrieval.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Unanswerables</w:t>
      </w:r>
      <w:r>
        <w:t xml:space="preserve"> </w:t>
      </w:r>
      <w:r>
        <w:t xml:space="preserve">where honest abstention is the pass condition, graded</w:t>
      </w:r>
      <w:r>
        <w:t xml:space="preserve"> </w:t>
      </w:r>
      <w:r>
        <w:t xml:space="preserve">separately in both directions (abstained-when-unanswerable, and wrong</w:t>
      </w:r>
      <w:r>
        <w:t xml:space="preserve"> </w:t>
      </w:r>
      <w:r>
        <w:t xml:space="preserve">abstentions on answerable cases).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Multi-hop</w:t>
      </w:r>
      <w:r>
        <w:t xml:space="preserve"> </w:t>
      </w:r>
      <w:r>
        <w:t xml:space="preserve">(added after single-hop converged): chained searches with</w:t>
      </w:r>
      <w:r>
        <w:t xml:space="preserve"> </w:t>
      </w:r>
      <w:r>
        <w:t xml:space="preserve">per-case</w:t>
      </w:r>
      <w:r>
        <w:t xml:space="preserve"> </w:t>
      </w:r>
      <w:r>
        <w:rPr>
          <w:rStyle w:val="VerbatimChar"/>
        </w:rPr>
        <w:t xml:space="preserve">min_searches</w:t>
      </w:r>
      <w:r>
        <w:t xml:space="preserve">, two chains with intermediates too obscure to</w:t>
      </w:r>
      <w:r>
        <w:t xml:space="preserve"> </w:t>
      </w:r>
      <w:r>
        <w:t xml:space="preserve">skip from memory, and one dead-end chain where the right answer is</w:t>
      </w:r>
      <w:r>
        <w:t xml:space="preserve"> </w:t>
      </w:r>
      <w:r>
        <w:t xml:space="preserve">“</w:t>
      </w:r>
      <w:r>
        <w:t xml:space="preserve">not</w:t>
      </w:r>
      <w:r>
        <w:t xml:space="preserve"> </w:t>
      </w:r>
      <w:r>
        <w:t xml:space="preserve">recorded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abstention_ok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notes</w:t>
      </w:r>
      <w:r>
        <w:rPr>
          <w:b/>
        </w:rPr>
        <w:t xml:space="preserve"> </w:t>
      </w:r>
      <w:r>
        <w:rPr>
          <w:b/>
        </w:rPr>
        <w:t xml:space="preserve">are authoritative over the judge’s own knowledge</w:t>
      </w:r>
      <w:r>
        <w:t xml:space="preserve"> </w:t>
      </w:r>
      <w:r>
        <w:t xml:space="preserve">— this is</w:t>
      </w:r>
      <w:r>
        <w:t xml:space="preserve"> </w:t>
      </w:r>
      <w:r>
        <w:t xml:space="preserve">what makes trap grading reliable — and the judge must flag (not act on)</w:t>
      </w:r>
      <w:r>
        <w:t xml:space="preserve"> </w:t>
      </w:r>
      <w:r>
        <w:t xml:space="preserve">disagreement with an expected answer. Judge prompt changes are</w:t>
      </w:r>
      <w:r>
        <w:t xml:space="preserve"> </w:t>
      </w:r>
      <w:r>
        <w:t xml:space="preserve">version-tagged (judge-v1 → judge-v5; see the README for the numbering,</w:t>
      </w:r>
      <w:r>
        <w:t xml:space="preserve"> </w:t>
      </w:r>
      <w:r>
        <w:t xml:space="preserve">which spans both the default and citation grading modes) for cross-run</w:t>
      </w:r>
      <w:r>
        <w:t xml:space="preserve"> </w:t>
      </w:r>
      <w:r>
        <w:t xml:space="preserve">comparability, and a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replays a newer judge over a</w:t>
      </w:r>
      <w:r>
        <w:t xml:space="preserve"> </w:t>
      </w:r>
      <w:r>
        <w:t xml:space="preserve">finished run’s frozen transcripts — grading improvements never require</w:t>
      </w:r>
      <w:r>
        <w:t xml:space="preserve"> </w:t>
      </w:r>
      <w:r>
        <w:t xml:space="preserve">re-running the agent. A 10-case blind human spot-check, selected before</w:t>
      </w:r>
      <w:r>
        <w:t xml:space="preserve"> </w:t>
      </w:r>
      <w:r>
        <w:t xml:space="preserve">any verdicts existed, matched the judge 10/10.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Lexical metrics were run as a falsifiable experiment, not assumed</w:t>
      </w:r>
      <w:r>
        <w:rPr>
          <w:b/>
        </w:rPr>
        <w:t xml:space="preserve"> </w:t>
      </w:r>
      <w:r>
        <w:rPr>
          <w:b/>
        </w:rPr>
        <w:t xml:space="preserve">useful.</w:t>
      </w:r>
      <w:r>
        <w:t xml:space="preserve"> </w:t>
      </w:r>
      <w:r>
        <w:t xml:space="preserve">BLEU/ROUGE were dropped on evidence: the baseline’s one</w:t>
      </w:r>
      <w:r>
        <w:t xml:space="preserve"> </w:t>
      </w:r>
      <w:r>
        <w:t xml:space="preserve">incorrect answer scored</w:t>
      </w:r>
      <w:r>
        <w:t xml:space="preserve"> </w:t>
      </w:r>
      <w:r>
        <w:rPr>
          <w:i/>
        </w:rPr>
        <w:t xml:space="preserve">above</w:t>
      </w:r>
      <w:r>
        <w:t xml:space="preserve"> </w:t>
      </w:r>
      <w:r>
        <w:t xml:space="preserve">the correct-group mean on ROUGE-1</w:t>
      </w:r>
      <w:r>
        <w:t xml:space="preserve"> </w:t>
      </w:r>
      <w:r>
        <w:t xml:space="preserve">(fluent-wrong overlaps a short factual reference as well as right), and</w:t>
      </w:r>
      <w:r>
        <w:t xml:space="preserve"> </w:t>
      </w:r>
      <w:r>
        <w:t xml:space="preserve">correct answers spanned 0.00–0.76, so no threshold can separate the</w:t>
      </w:r>
      <w:r>
        <w:t xml:space="preserve"> </w:t>
      </w:r>
      <w:r>
        <w:t xml:space="preserve">groups. BERTScore is deferred (dev-network download failure; recomputable</w:t>
      </w:r>
      <w:r>
        <w:t xml:space="preserve"> </w:t>
      </w:r>
      <w:r>
        <w:t xml:space="preserve">offline from saved artifacts), MoverScore was unbuildable.</w:t>
      </w:r>
    </w:p>
    <w:p>
      <w:pPr>
        <w:pStyle w:val="Heading2"/>
      </w:pPr>
      <w:bookmarkStart w:id="23" w:name="run-history-and-key-iterations"/>
      <w:r>
        <w:t xml:space="preserve">3. Run history and key iterations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</w:t>
            </w:r>
            <w:r>
              <w:t xml:space="preserve"> </w:t>
            </w:r>
            <w:r>
              <w:rPr>
                <w:b/>
              </w:rPr>
              <w:t xml:space="preserve">zero invented/misattributed citations</w:t>
            </w:r>
            <w:r>
              <w:t xml:space="preserve">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BodyText"/>
      </w:pPr>
      <w:r>
        <w:rPr>
          <w:b/>
        </w:rPr>
        <w:t xml:space="preserve">Transparency note on the final 40/40:</w:t>
      </w:r>
      <w:r>
        <w:t xml:space="preserve"> </w:t>
      </w:r>
      <w:r>
        <w:t xml:space="preserve">run 8’s perfect score came after</w:t>
      </w:r>
      <w:r>
        <w:t xml:space="preserve"> </w:t>
      </w:r>
      <w:r>
        <w:t xml:space="preserve">two</w:t>
      </w:r>
      <w:r>
        <w:t xml:space="preserve"> </w:t>
      </w:r>
      <w:r>
        <w:rPr>
          <w:i/>
        </w:rPr>
        <w:t xml:space="preserve">eval-side</w:t>
      </w:r>
      <w:r>
        <w:t xml:space="preserve"> </w:t>
      </w:r>
      <w:r>
        <w:t xml:space="preserve">calibrations made between runs 7 and 8 — (a) r09’s grading</w:t>
      </w:r>
      <w:r>
        <w:t xml:space="preserve"> </w:t>
      </w:r>
      <w:r>
        <w:t xml:space="preserve">notes now accept either 1906 or 1907 because the Wikipedia article itself</w:t>
      </w:r>
      <w:r>
        <w:t xml:space="preserve"> </w:t>
      </w:r>
      <w:r>
        <w:t xml:space="preserve">states both (our infobox feature exposed the discrepancy; the model’s answer</w:t>
      </w:r>
      <w:r>
        <w:t xml:space="preserve"> </w:t>
      </w:r>
      <w:r>
        <w:t xml:space="preserve">was faithful to retrieved evidence), and (b) a metric labeling fix so the</w:t>
      </w:r>
      <w:r>
        <w:t xml:space="preserve"> </w:t>
      </w:r>
      <w:r>
        <w:t xml:space="preserve">by-design dead-end abstention isn’t counted as a wrong abstention. The agent</w:t>
      </w:r>
      <w:r>
        <w:t xml:space="preserve"> </w:t>
      </w:r>
      <w:r>
        <w:t xml:space="preserve">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4" w:name="Xc3247faa838c2ddbf5d26769fcdacd2a0e69eee"/>
      <w:r>
        <w:t xml:space="preserve">4. Where it succeeds, where it fails, what we learned</w:t>
      </w:r>
      <w:bookmarkEnd w:id="24"/>
    </w:p>
    <w:p>
      <w:pPr>
        <w:pStyle w:val="FirstParagraph"/>
      </w:pPr>
      <w:r>
        <w:rPr>
          <w:b/>
        </w:rPr>
        <w:t xml:space="preserve">Succeeds:</w:t>
      </w:r>
      <w:r>
        <w:t xml:space="preserve"> </w:t>
      </w:r>
      <w:r>
        <w:t xml:space="preserve">search-decision calibration (recall 0.96, precision 1.0 on</w:t>
      </w:r>
      <w:r>
        <w:t xml:space="preserve"> </w:t>
      </w:r>
      <w:r>
        <w:t xml:space="preserve">every run of the project); disambiguation (right-article 1.0 once actually</w:t>
      </w:r>
      <w:r>
        <w:t xml:space="preserve"> </w:t>
      </w:r>
      <w:r>
        <w:t xml:space="preserve">exercised); evidence grounding (zero faithfulness violations in the final</w:t>
      </w:r>
      <w:r>
        <w:t xml:space="preserve"> </w:t>
      </w:r>
      <w:r>
        <w:t xml:space="preserve">config); honest abstention on unanswerables and dead-end chains; multi-hop</w:t>
      </w:r>
      <w:r>
        <w:t xml:space="preserve"> </w:t>
      </w:r>
      <w:r>
        <w:t xml:space="preserve">chaining including memory-proof intermediates; citation mode (opt-in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): complete coverage with zero invented citations on its baseline,</w:t>
      </w:r>
      <w:r>
        <w:t xml:space="preserve"> </w:t>
      </w:r>
      <w:r>
        <w:t xml:space="preserve">and — a design finding worth keeping — the citation requirement eliminated</w:t>
      </w:r>
      <w:r>
        <w:t xml:space="preserve"> </w:t>
      </w:r>
      <w:r>
        <w:t xml:space="preserve">the residual unsupported side claims (0/21 vs ~1 per default-mode run),</w:t>
      </w:r>
      <w:r>
        <w:t xml:space="preserve"> </w:t>
      </w:r>
      <w:r>
        <w:t xml:space="preserve">because a claim that needs a marker to justify itself doesn’t get written</w:t>
      </w:r>
      <w:r>
        <w:t xml:space="preserve"> </w:t>
      </w:r>
      <w:r>
        <w:t xml:space="preserve">from memory.</w:t>
      </w:r>
    </w:p>
    <w:p>
      <w:pPr>
        <w:pStyle w:val="BodyText"/>
      </w:pPr>
      <w:r>
        <w:rPr>
          <w:b/>
        </w:rPr>
        <w:t xml:space="preserve">Known residual failures, consciously accepted:</w:t>
      </w:r>
    </w:p>
    <w:p>
      <w:pPr>
        <w:numPr>
          <w:ilvl w:val="0"/>
          <w:numId w:val="1003"/>
        </w:numPr>
        <w:pStyle w:val="Compact"/>
      </w:pPr>
      <w:r>
        <w:t xml:space="preserve">r08-class: stable decades-old historical years are sometimes answered</w:t>
      </w:r>
      <w:r>
        <w:t xml:space="preserve"> </w:t>
      </w:r>
      <w:r>
        <w:t xml:space="preserve">from memory (correctly) despite the</w:t>
      </w:r>
      <w:r>
        <w:t xml:space="preserve"> </w:t>
      </w:r>
      <w:r>
        <w:t xml:space="preserve">“</w:t>
      </w:r>
      <w:r>
        <w:t xml:space="preserve">specific years</w:t>
      </w:r>
      <w:r>
        <w:t xml:space="preserve">”</w:t>
      </w:r>
      <w:r>
        <w:t xml:space="preserve"> </w:t>
      </w:r>
      <w:r>
        <w:t xml:space="preserve">trigger — a ±1-case</w:t>
      </w:r>
      <w:r>
        <w:t xml:space="preserve"> </w:t>
      </w:r>
      <w:r>
        <w:t xml:space="preserve">noise band we kept, because tightening the wording risks the precision</w:t>
      </w:r>
      <w:r>
        <w:t xml:space="preserve"> </w:t>
      </w:r>
      <w:r>
        <w:t xml:space="preserve">that never dropped.</w:t>
      </w:r>
    </w:p>
    <w:p>
      <w:pPr>
        <w:numPr>
          <w:ilvl w:val="0"/>
          <w:numId w:val="1003"/>
        </w:numPr>
        <w:pStyle w:val="Compact"/>
      </w:pPr>
      <w:r>
        <w:t xml:space="preserve">Unsupported side details on otherwise-grounded answers, measured at ~5%</w:t>
      </w:r>
      <w:r>
        <w:t xml:space="preserve"> </w:t>
      </w:r>
      <w:r>
        <w:t xml:space="preserve">of searched answers by the judge-v4 hallucination rubric — small memory</w:t>
      </w:r>
      <w:r>
        <w:t xml:space="preserve"> </w:t>
      </w:r>
      <w:r>
        <w:t xml:space="preserve">embellishments like a</w:t>
      </w:r>
      <w:r>
        <w:t xml:space="preserve"> </w:t>
      </w:r>
      <w:r>
        <w:t xml:space="preserve">“</w:t>
      </w:r>
      <w:r>
        <w:t xml:space="preserve">(France/PSG)</w:t>
      </w:r>
      <w:r>
        <w:t xml:space="preserve">”</w:t>
      </w:r>
      <w:r>
        <w:t xml:space="preserve"> </w:t>
      </w:r>
      <w:r>
        <w:t xml:space="preserve">affiliation or a</w:t>
      </w:r>
      <w:r>
        <w:t xml:space="preserve"> </w:t>
      </w:r>
      <w:r>
        <w:t xml:space="preserve">“</w:t>
      </w:r>
      <w:r>
        <w:t xml:space="preserve">(12 August 1970)</w:t>
      </w:r>
      <w:r>
        <w:t xml:space="preserve">”</w:t>
      </w:r>
      <w:r>
        <w:t xml:space="preserve"> </w:t>
      </w:r>
      <w:r>
        <w:t xml:space="preserve">day-and-month where evidence gave only the year. True facts in both</w:t>
      </w:r>
      <w:r>
        <w:t xml:space="preserve"> </w:t>
      </w:r>
      <w:r>
        <w:t xml:space="preserve">observed instances, but unverified specifics of exactly the class that</w:t>
      </w:r>
      <w:r>
        <w:t xml:space="preserve"> </w:t>
      </w:r>
      <w:r>
        <w:t xml:space="preserve">eventually goes wrong. Tracked in every run; a one-line prompt remedy is</w:t>
      </w:r>
      <w:r>
        <w:t xml:space="preserve"> </w:t>
      </w:r>
      <w:r>
        <w:t xml:space="preserve">ready if the rate climbs on a larger case set.</w:t>
      </w:r>
    </w:p>
    <w:p>
      <w:pPr>
        <w:numPr>
          <w:ilvl w:val="0"/>
          <w:numId w:val="1003"/>
        </w:numPr>
        <w:pStyle w:val="Compact"/>
      </w:pPr>
      <w:r>
        <w:t xml:space="preserve">Facts deep in very long articles can fall below the 6k-char extract</w:t>
      </w:r>
      <w:r>
        <w:t xml:space="preserve"> </w:t>
      </w:r>
      <w:r>
        <w:t xml:space="preserve">cut; snippets and infoboxes cover the common cases (tables, infoboxes)</w:t>
      </w:r>
      <w:r>
        <w:t xml:space="preserve"> </w:t>
      </w:r>
      <w:r>
        <w:t xml:space="preserve">but not all of them.</w:t>
      </w:r>
    </w:p>
    <w:p>
      <w:pPr>
        <w:numPr>
          <w:ilvl w:val="0"/>
          <w:numId w:val="1003"/>
        </w:numPr>
        <w:pStyle w:val="Compact"/>
      </w:pPr>
      <w:r>
        <w:t xml:space="preserve">Live-Wikipedia ground truth drifts (and is occasionally</w:t>
      </w:r>
      <w:r>
        <w:t xml:space="preserve"> </w:t>
      </w:r>
      <w:r>
        <w:t xml:space="preserve">self-contradictory, per r09) — the eval mitigates with</w:t>
      </w:r>
      <w:r>
        <w:t xml:space="preserve"> </w:t>
      </w:r>
      <w:r>
        <w:t xml:space="preserve">grade-against-evidence notes, not immunity.</w:t>
      </w:r>
    </w:p>
    <w:p>
      <w:pPr>
        <w:pStyle w:val="FirstParagraph"/>
      </w:pPr>
      <w:r>
        <w:rPr>
          <w:b/>
        </w:rPr>
        <w:t xml:space="preserve">Biggest lessons:</w:t>
      </w:r>
      <w:r>
        <w:t xml:space="preserve"> </w:t>
      </w:r>
      <w:r>
        <w:t xml:space="preserve">(1) pass rate without staged metrics is actively</w:t>
      </w:r>
      <w:r>
        <w:t xml:space="preserve"> </w:t>
      </w:r>
      <w:r>
        <w:t xml:space="preserve">misleading — the v0 run</w:t>
      </w:r>
      <w:r>
        <w:t xml:space="preserve"> </w:t>
      </w:r>
      <w:r>
        <w:t xml:space="preserve">“</w:t>
      </w:r>
      <w:r>
        <w:t xml:space="preserve">passed</w:t>
      </w:r>
      <w:r>
        <w:t xml:space="preserve">”</w:t>
      </w:r>
      <w:r>
        <w:t xml:space="preserve"> </w:t>
      </w:r>
      <w:r>
        <w:t xml:space="preserve">97% while silently skipping verification on</w:t>
      </w:r>
      <w:r>
        <w:t xml:space="preserve"> </w:t>
      </w:r>
      <w:r>
        <w:t xml:space="preserve">two-thirds of the facts that needed it; (2) the model’s confidence is not a</w:t>
      </w:r>
      <w:r>
        <w:t xml:space="preserve"> </w:t>
      </w:r>
      <w:r>
        <w:t xml:space="preserve">usable search trigger, but fact-shape is; (3) a meaningful share of</w:t>
      </w:r>
      <w:r>
        <w:t xml:space="preserve"> </w:t>
      </w:r>
      <w:r>
        <w:t xml:space="preserve">“</w:t>
      </w:r>
      <w:r>
        <w:t xml:space="preserve">prompt</w:t>
      </w:r>
      <w:r>
        <w:t xml:space="preserve"> </w:t>
      </w:r>
      <w:r>
        <w:t xml:space="preserve">problems</w:t>
      </w:r>
      <w:r>
        <w:t xml:space="preserve">”</w:t>
      </w:r>
      <w:r>
        <w:t xml:space="preserve"> </w:t>
      </w:r>
      <w:r>
        <w:t xml:space="preserve">were retrieval-layer problems (rate limits, stripped tables and</w:t>
      </w:r>
      <w:r>
        <w:t xml:space="preserve"> </w:t>
      </w:r>
      <w:r>
        <w:t xml:space="preserve">infoboxes) that no prompt could fix; (4) grade the grader — version-tagged</w:t>
      </w:r>
      <w:r>
        <w:t xml:space="preserve"> </w:t>
      </w:r>
      <w:r>
        <w:t xml:space="preserve">judge changes plus judge-only replay over frozen transcripts let</w:t>
      </w:r>
      <w:r>
        <w:t xml:space="preserve"> </w:t>
      </w:r>
      <w:r>
        <w:t xml:space="preserve">hallucination coverage be added retroactively, and measuring that residual</w:t>
      </w:r>
      <w:r>
        <w:t xml:space="preserve"> </w:t>
      </w:r>
      <w:r>
        <w:t xml:space="preserve">(~5%)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prompting against it kept us from trading answer quality for</w:t>
      </w:r>
      <w:r>
        <w:t xml:space="preserve"> </w:t>
      </w:r>
      <w:r>
        <w:t xml:space="preserve">a two-claim problem.</w:t>
      </w:r>
    </w:p>
    <w:p>
      <w:pPr>
        <w:pStyle w:val="Heading2"/>
      </w:pPr>
      <w:bookmarkStart w:id="25" w:name="with-more-time"/>
      <w:r>
        <w:t xml:space="preserve">5. With more time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Expand the case set (the honest next step once a 40-case suite saturates);</w:t>
      </w:r>
      <w:r>
        <w:t xml:space="preserve"> </w:t>
      </w:r>
      <w:r>
        <w:t xml:space="preserve">multiple eval repetitions per config for confidence intervals.</w:t>
      </w:r>
    </w:p>
    <w:p>
      <w:pPr>
        <w:numPr>
          <w:ilvl w:val="0"/>
          <w:numId w:val="1004"/>
        </w:numPr>
        <w:pStyle w:val="Compact"/>
      </w:pPr>
      <w:r>
        <w:t xml:space="preserve">Recompute BERTScore offline and finish the semantic-metric verdict.</w:t>
      </w:r>
    </w:p>
    <w:p>
      <w:pPr>
        <w:numPr>
          <w:ilvl w:val="0"/>
          <w:numId w:val="1004"/>
        </w:numPr>
        <w:pStyle w:val="Compact"/>
      </w:pPr>
      <w:r>
        <w:t xml:space="preserve">Query rewriting and &gt;2-hop planning (deferred from v0 by design; the eval</w:t>
      </w:r>
      <w:r>
        <w:t xml:space="preserve"> </w:t>
      </w:r>
      <w:r>
        <w:t xml:space="preserve">now exists to justify them the moment cases demand it).</w:t>
      </w:r>
    </w:p>
    <w:p>
      <w:pPr>
        <w:numPr>
          <w:ilvl w:val="0"/>
          <w:numId w:val="1004"/>
        </w:numPr>
        <w:pStyle w:val="Compact"/>
      </w:pPr>
      <w:r>
        <w:t xml:space="preserve">Decide whether citation mode becomes the default: its eval gate has now</w:t>
      </w:r>
      <w:r>
        <w:t xml:space="preserve"> </w:t>
      </w:r>
      <w:r>
        <w:t xml:space="preserve">been passed (coverage 1.0, zero invented citations, side claims</w:t>
      </w:r>
      <w:r>
        <w:t xml:space="preserve"> </w:t>
      </w:r>
      <w:r>
        <w:t xml:space="preserve">suppressed to zero), so the remaining question is product taste — the</w:t>
      </w:r>
      <w:r>
        <w:t xml:space="preserve"> </w:t>
      </w:r>
      <w:r>
        <w:t xml:space="preserve">~10% token overhead and the visual weight of markers — plus validation on</w:t>
      </w:r>
      <w:r>
        <w:t xml:space="preserve"> </w:t>
      </w:r>
      <w:r>
        <w:t xml:space="preserve">a larger case set before flipping the default.</w:t>
      </w:r>
    </w:p>
    <w:p>
      <w:pPr>
        <w:numPr>
          <w:ilvl w:val="0"/>
          <w:numId w:val="1004"/>
        </w:numPr>
        <w:pStyle w:val="Compact"/>
      </w:pPr>
      <w:r>
        <w:t xml:space="preserve">A second human grading pass on the full 40 cases to bound judge error, and</w:t>
      </w:r>
      <w:r>
        <w:t xml:space="preserve"> </w:t>
      </w:r>
      <w:r>
        <w:t xml:space="preserve">an agent-model ablation (Sonnet/Haiku as agent) on the same suite.</w:t>
      </w:r>
    </w:p>
    <w:p>
      <w:pPr>
        <w:numPr>
          <w:ilvl w:val="0"/>
          <w:numId w:val="1004"/>
        </w:numPr>
        <w:pStyle w:val="Compact"/>
      </w:pPr>
      <w:r>
        <w:t xml:space="preserve">Automated prompt optimization, using</w:t>
      </w:r>
      <w:r>
        <w:t xml:space="preserve"> </w:t>
      </w:r>
      <w:r>
        <w:t xml:space="preserve">APO (</w:t>
      </w:r>
      <w:hyperlink r:id="rId26">
        <w:r>
          <w:rPr>
            <w:rStyle w:val="Hyperlink"/>
          </w:rPr>
          <w:t xml:space="preserve">Pryzant et al., 2023</w:t>
        </w:r>
      </w:hyperlink>
      <w:r>
        <w:t xml:space="preserve">) and</w:t>
      </w:r>
      <w:r>
        <w:t xml:space="preserve"> </w:t>
      </w:r>
      <w:r>
        <w:t xml:space="preserve">AlphaEvolve-style prompt evolution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Novikov et al., 2025</w:t>
        </w:r>
      </w:hyperlink>
      <w:r>
        <w:t xml:space="preserve">). I’ve used</w:t>
      </w:r>
      <w:r>
        <w:t xml:space="preserve"> </w:t>
      </w:r>
      <w:r>
        <w:t xml:space="preserve">AlphaEvolve to evolve an optimized prompt with its evolutionary approach,</w:t>
      </w:r>
      <w:r>
        <w:t xml:space="preserve"> </w:t>
      </w:r>
      <w:r>
        <w:t xml:space="preserve">and APO’s textual-feedback loop is similarly good at refining prompts. We</w:t>
      </w:r>
      <w:r>
        <w:t xml:space="preserve"> </w:t>
      </w:r>
      <w:r>
        <w:t xml:space="preserve">should run a comparative analysis against our manual loop-engineering</w:t>
      </w:r>
      <w:r>
        <w:t xml:space="preserve"> </w:t>
      </w:r>
      <w:r>
        <w:t xml:space="preserve">method with the same eval suite.</w:t>
      </w:r>
    </w:p>
    <w:p>
      <w:pPr>
        <w:numPr>
          <w:ilvl w:val="0"/>
          <w:numId w:val="1004"/>
        </w:numPr>
        <w:pStyle w:val="Compact"/>
      </w:pPr>
      <w:r>
        <w:t xml:space="preserve">Multilingual coverage — all our cases are English right now.</w:t>
      </w:r>
    </w:p>
    <w:p>
      <w:pPr>
        <w:numPr>
          <w:ilvl w:val="0"/>
          <w:numId w:val="1004"/>
        </w:numPr>
        <w:pStyle w:val="Compact"/>
      </w:pPr>
      <w:r>
        <w:t xml:space="preserve">A failure-analysis dashboard: the per-case transcripts are already</w:t>
      </w:r>
      <w:r>
        <w:t xml:space="preserve"> </w:t>
      </w:r>
      <w:r>
        <w:t xml:space="preserve">structured, so slicing failures by category and prompt version is easy.</w:t>
      </w:r>
    </w:p>
    <w:p>
      <w:pPr>
        <w:numPr>
          <w:ilvl w:val="0"/>
          <w:numId w:val="1004"/>
        </w:numPr>
        <w:pStyle w:val="Compact"/>
      </w:pPr>
      <w:r>
        <w:t xml:space="preserve">Domain-specific evals for specialized areas like healthcare, legal, and</w:t>
      </w:r>
      <w:r>
        <w:t xml:space="preserve"> </w:t>
      </w:r>
      <w:r>
        <w:t xml:space="preserve">finance, where the bar for faithfulness and for knowing when to say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don’t know</w:t>
      </w:r>
      <w:r>
        <w:t xml:space="preserve">”</w:t>
      </w:r>
      <w:r>
        <w:t xml:space="preserve"> </w:t>
      </w:r>
      <w:r>
        <w:t xml:space="preserve">should be higher.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arxiv.org/abs/2305.03495" TargetMode="External" /><Relationship Type="http://schemas.openxmlformats.org/officeDocument/2006/relationships/hyperlink" Id="rId27" Target="https://arxiv.org/abs/2506.13131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https://arxiv.org/abs/2305.03495" TargetMode="External" /><Relationship Type="http://schemas.openxmlformats.org/officeDocument/2006/relationships/hyperlink" Id="rId27" Target="https://arxiv.org/abs/2506.131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2026-07-21T02:02:40Z</dcterms:created>
  <dcterms:modified xsi:type="dcterms:W3CDTF">2026-07-21T02:02:40Z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