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4C" w:rsidRPr="007B51D6" w:rsidRDefault="007B51D6">
      <w:pPr>
        <w:rPr>
          <w:b/>
        </w:rPr>
      </w:pPr>
      <w:r>
        <w:t xml:space="preserve">Crime API: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https://data.seattle.gov/resource/pu5n-trf4.json</w:t>
      </w:r>
    </w:p>
    <w:p w:rsidR="007B51D6" w:rsidRDefault="007B51D6"/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Seattle is divided into 5 police locations with following neighborhoods served: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>North Precinct</w:t>
      </w:r>
      <w:r w:rsidRPr="007B51D6">
        <w:rPr>
          <w:rFonts w:ascii="Arial" w:eastAsia="Times New Roman" w:hAnsi="Arial" w:cs="Arial"/>
          <w:color w:val="222222"/>
          <w:sz w:val="24"/>
          <w:szCs w:val="24"/>
        </w:rPr>
        <w:t xml:space="preserve"> - </w:t>
      </w:r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Aurora, Ballard, Bitter Lake, Broadview,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Carkeek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, Crown Hill, Fremont, Green Lake, Greenwood, Lake City, Laurelhurst, Licton Springs, Loyal Heights, Maple Leaf, Northgate,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Phinney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 Ridge, Ravenna Bryant, Roosevelt, Sand Point, Sunset Hill, University District, View Ridge, Wallingford, Wedgwood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>East Precinct</w:t>
      </w:r>
      <w:r w:rsidRPr="007B51D6">
        <w:rPr>
          <w:rFonts w:ascii="Arial" w:eastAsia="Times New Roman" w:hAnsi="Arial" w:cs="Arial"/>
          <w:color w:val="222222"/>
          <w:sz w:val="24"/>
          <w:szCs w:val="24"/>
        </w:rPr>
        <w:t xml:space="preserve"> - </w:t>
      </w:r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Capitol Hill, Central Area, First Hill,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Judkins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 Park, Madison Park,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Montlake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, upper Pike/Pine neighborhood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>West Precinct</w:t>
      </w:r>
      <w:r w:rsidRPr="007B51D6">
        <w:rPr>
          <w:rFonts w:ascii="Arial" w:eastAsia="Times New Roman" w:hAnsi="Arial" w:cs="Arial"/>
          <w:color w:val="222222"/>
          <w:sz w:val="24"/>
          <w:szCs w:val="24"/>
        </w:rPr>
        <w:t xml:space="preserve"> - </w:t>
      </w:r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Downtown Business District, Waterfront, International District, Pioneer Square,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Belltown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, Queen Anne, West Edge,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SoDo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, Westlake, Eastlake, Seattle Center, Denny Triangle, Magnolia, South Lake Union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>South Precinct</w:t>
      </w:r>
      <w:r w:rsidRPr="007B51D6">
        <w:rPr>
          <w:rFonts w:ascii="Arial" w:eastAsia="Times New Roman" w:hAnsi="Arial" w:cs="Arial"/>
          <w:color w:val="222222"/>
          <w:sz w:val="24"/>
          <w:szCs w:val="24"/>
        </w:rPr>
        <w:t xml:space="preserve"> - </w:t>
      </w:r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Beacon Hill, Mount Baker, Columbia City Hillman City, Genesee, Georgetown, Rainier Vista,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Lockmore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, New Holly, Othello Park, Othello Station, Brighton, Dunlap, Rainier Beach, Upper Rainier Beach, Rainier View, Seward Park, SODO, Pritchard Beach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>SouthWest</w:t>
      </w:r>
      <w:proofErr w:type="spellEnd"/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Precinct</w:t>
      </w:r>
      <w:r w:rsidRPr="007B51D6">
        <w:rPr>
          <w:rFonts w:ascii="Arial" w:eastAsia="Times New Roman" w:hAnsi="Arial" w:cs="Arial"/>
          <w:color w:val="222222"/>
          <w:sz w:val="24"/>
          <w:szCs w:val="24"/>
        </w:rPr>
        <w:t xml:space="preserve"> -  </w:t>
      </w:r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Admiral,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Alki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, Arbor Heights, Beach Drive, California Junction,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Delridge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, Morgan Junction, Gatewood,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Endolyne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 xml:space="preserve">, Fauntleroy, Pigeon Point, High Point, Harbor Island, </w:t>
      </w:r>
      <w:proofErr w:type="spellStart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Delridge</w:t>
      </w:r>
      <w:proofErr w:type="spellEnd"/>
      <w:r w:rsidRPr="007B51D6">
        <w:rPr>
          <w:rFonts w:ascii="Open Sans" w:eastAsia="Times New Roman" w:hAnsi="Open Sans" w:cs="Open Sans"/>
          <w:color w:val="333333"/>
          <w:sz w:val="24"/>
          <w:szCs w:val="24"/>
        </w:rPr>
        <w:t>, Westwood Village, South Park</w:t>
      </w:r>
    </w:p>
    <w:p w:rsid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7B51D6">
        <w:rPr>
          <w:rFonts w:ascii="Open Sans" w:eastAsia="Times New Roman" w:hAnsi="Open Sans" w:cs="Open Sans"/>
          <w:b/>
          <w:color w:val="333333"/>
          <w:sz w:val="24"/>
          <w:szCs w:val="24"/>
          <w:u w:val="single"/>
        </w:rPr>
        <w:t>Each Precinct is divided into sectors as below: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North Precinct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– B1,B2,B3,J1,J2,J3,U1,U2,U3,L1,L2,L3,N1,N2,N3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East Precinct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– C1,C2,C3,E1,E2,E3,G1,G2,G3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West Precinct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– Q1,Q2,Q3,K1,K2,K3,D1,D2,D3,M1,M2,M3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South Precinct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– O1,O2,O3,R1,R2,R3,S1,S2,S3</w:t>
      </w:r>
    </w:p>
    <w:p w:rsidR="007B51D6" w:rsidRPr="007B51D6" w:rsidRDefault="007B51D6" w:rsidP="007B51D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>SouthWest</w:t>
      </w:r>
      <w:proofErr w:type="spellEnd"/>
      <w:r w:rsidRPr="007B51D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Precinct  -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W1,W2,W3,F1,F2,F3</w:t>
      </w:r>
    </w:p>
    <w:p w:rsidR="007B51D6" w:rsidRDefault="007B51D6"/>
    <w:p w:rsidR="007B51D6" w:rsidRDefault="007B51D6">
      <w:r>
        <w:t xml:space="preserve">Reference: </w:t>
      </w:r>
      <w:bookmarkStart w:id="0" w:name="_GoBack"/>
      <w:r w:rsidRPr="000248F3">
        <w:rPr>
          <w:b/>
        </w:rPr>
        <w:t>https://www.seattle.gov/police/information-and-data/tweets-by-beat</w:t>
      </w:r>
      <w:bookmarkEnd w:id="0"/>
    </w:p>
    <w:sectPr w:rsidR="007B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D6"/>
    <w:rsid w:val="000248F3"/>
    <w:rsid w:val="007B51D6"/>
    <w:rsid w:val="00B3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A28"/>
  <w15:chartTrackingRefBased/>
  <w15:docId w15:val="{9BF49AD6-B586-4EBD-B31A-4CB04A54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nehagupta887@gmail.com</dc:creator>
  <cp:keywords/>
  <dc:description/>
  <cp:lastModifiedBy>nehagupta887@gmail.com</cp:lastModifiedBy>
  <cp:revision>2</cp:revision>
  <dcterms:created xsi:type="dcterms:W3CDTF">2017-03-20T17:47:00Z</dcterms:created>
  <dcterms:modified xsi:type="dcterms:W3CDTF">2017-03-20T17:52:00Z</dcterms:modified>
</cp:coreProperties>
</file>