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8acwg9k4hnb" w:id="0"/>
      <w:bookmarkEnd w:id="0"/>
      <w:r w:rsidDel="00000000" w:rsidR="00000000" w:rsidRPr="00000000">
        <w:rPr>
          <w:rtl w:val="0"/>
        </w:rPr>
        <w:t xml:space="preserve">Rodapé — Conteúdo completo, estrutura e justificativas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g81yohywkej" w:id="1"/>
      <w:bookmarkEnd w:id="1"/>
      <w:r w:rsidDel="00000000" w:rsidR="00000000" w:rsidRPr="00000000">
        <w:rPr>
          <w:rtl w:val="0"/>
        </w:rPr>
        <w:t xml:space="preserve">Estrutura geral — 5 camadas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rodapé é dividido em 5 camadas com funções distintas, da mais estratégica à mais técnica: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Camada 1 — Faixa pré-rodapé:</w:t>
      </w:r>
      <w:r w:rsidDel="00000000" w:rsidR="00000000" w:rsidRPr="00000000">
        <w:rPr>
          <w:rtl w:val="0"/>
        </w:rPr>
        <w:t xml:space="preserve"> CTA duplo segmentado por público </w:t>
      </w:r>
      <w:r w:rsidDel="00000000" w:rsidR="00000000" w:rsidRPr="00000000">
        <w:rPr>
          <w:b w:val="1"/>
          <w:bCs w:val="1"/>
          <w:rtl w:val="0"/>
        </w:rPr>
        <w:t xml:space="preserve">Camada 2 — Rodapé principal:</w:t>
      </w:r>
      <w:r w:rsidDel="00000000" w:rsidR="00000000" w:rsidRPr="00000000">
        <w:rPr>
          <w:rtl w:val="0"/>
        </w:rPr>
        <w:t xml:space="preserve"> identidade + 3 colunas de navegação </w:t>
      </w:r>
      <w:r w:rsidDel="00000000" w:rsidR="00000000" w:rsidRPr="00000000">
        <w:rPr>
          <w:b w:val="1"/>
          <w:bCs w:val="1"/>
          <w:rtl w:val="0"/>
        </w:rPr>
        <w:t xml:space="preserve">Camada 3 — Nota jurídica:</w:t>
      </w:r>
      <w:r w:rsidDel="00000000" w:rsidR="00000000" w:rsidRPr="00000000">
        <w:rPr>
          <w:rtl w:val="0"/>
        </w:rPr>
        <w:t xml:space="preserve"> texto aprovado pela Queiroz Advogados </w:t>
      </w:r>
      <w:r w:rsidDel="00000000" w:rsidR="00000000" w:rsidRPr="00000000">
        <w:rPr>
          <w:b w:val="1"/>
          <w:bCs w:val="1"/>
          <w:rtl w:val="0"/>
        </w:rPr>
        <w:t xml:space="preserve">Camada 4 — Documentos legais:</w:t>
      </w:r>
      <w:r w:rsidDel="00000000" w:rsidR="00000000" w:rsidRPr="00000000">
        <w:rPr>
          <w:rtl w:val="0"/>
        </w:rPr>
        <w:t xml:space="preserve"> 8 documentos com status de cada um </w:t>
      </w:r>
      <w:r w:rsidDel="00000000" w:rsidR="00000000" w:rsidRPr="00000000">
        <w:rPr>
          <w:b w:val="1"/>
          <w:bCs w:val="1"/>
          <w:rtl w:val="0"/>
        </w:rPr>
        <w:t xml:space="preserve">Camada 5 — Linha inferior + cookies:</w:t>
      </w:r>
      <w:r w:rsidDel="00000000" w:rsidR="00000000" w:rsidRPr="00000000">
        <w:rPr>
          <w:rtl w:val="0"/>
        </w:rPr>
        <w:t xml:space="preserve"> copyright, links legais e LGPD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6aynzusmdlk" w:id="2"/>
      <w:bookmarkEnd w:id="2"/>
      <w:r w:rsidDel="00000000" w:rsidR="00000000" w:rsidRPr="00000000">
        <w:rPr>
          <w:rtl w:val="0"/>
        </w:rPr>
        <w:t xml:space="preserve">Camada 1 — Faixa pré-rodapé (CTA duplo por público)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 faixa aparece imediatamente antes do rodapé escuro — é a última chance de conversão antes do visitante sair. É dividida em dois blocos lado a lado, um por público.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esquerdo — Para empresas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Tag: Para empresas Título: Sua empresa na rede do bem Texto: Conheça o Programa Selo Brasil Te Ama e solicite uma conversa com nossa equipe. CTA primário: Quero ser parceiro → (link para página Selo) CTA secundário: Ver o programa → (âncora para bloco "Como funciona" da página Selo)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direito — Para ONGs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Tag: Para ONGs Título: Sua ONG pode receber apoio Texto: Cadastre sua organização e inicie o processo de avaliação institucional. CTA primário: Cadastrar minha ONG → (link para página Para ONGs) CTA secundário: Ver critérios → (âncora para bloco de elegibilidade da página Para ONGs)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essa faixa existe:</w:t>
      </w:r>
      <w:r w:rsidDel="00000000" w:rsidR="00000000" w:rsidRPr="00000000">
        <w:rPr>
          <w:rtl w:val="0"/>
        </w:rPr>
        <w:t xml:space="preserve"> visitantes que chegam ao rodapé sem ter convertido ainda precisam de uma última oferta clara e segmentada. Misturar os dois públicos em um único CTA dilui a conversão de ambos.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ksco2nyh3t8" w:id="3"/>
      <w:bookmarkEnd w:id="3"/>
      <w:r w:rsidDel="00000000" w:rsidR="00000000" w:rsidRPr="00000000">
        <w:rPr>
          <w:rtl w:val="0"/>
        </w:rPr>
        <w:t xml:space="preserve">Camada 2 — Rodapé principal (4 colunas)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k9epl225lsfg" w:id="4"/>
      <w:bookmarkEnd w:id="4"/>
      <w:r w:rsidDel="00000000" w:rsidR="00000000" w:rsidRPr="00000000">
        <w:rPr>
          <w:rtl w:val="0"/>
        </w:rPr>
        <w:t xml:space="preserve">Coluna 1 — Identidade institucional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Esta é a coluna mais importante para os três públicos. Contém tudo que qualquer visitante precisa para verificar a legitimidade do Instituto.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PNG do Instituto (substituir placeholder) </w:t>
      </w: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Instituto Brasil Te Ama </w:t>
      </w: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Organização humanitária sem fins lucrativos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posicionamento:</w:t>
      </w:r>
      <w:r w:rsidDel="00000000" w:rsidR="00000000" w:rsidRPr="00000000">
        <w:rPr>
          <w:rtl w:val="0"/>
        </w:rPr>
        <w:t xml:space="preserve"> Uma rede do bem que conecta empresas e ONGs. Com transparência e respaldo internacional dos Cavaleiros de Malta.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Dados de contato:</w:t>
      </w:r>
      <w:r w:rsidDel="00000000" w:rsidR="00000000" w:rsidRPr="00000000">
        <w:rPr>
          <w:rtl w:val="0"/>
        </w:rPr>
        <w:t xml:space="preserve"> E-mail: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atendimento@institutobrasilteama.org</w:t>
        </w:r>
      </w:hyperlink>
      <w:r w:rsidDel="00000000" w:rsidR="00000000" w:rsidRPr="00000000">
        <w:rPr>
          <w:rtl w:val="0"/>
        </w:rPr>
        <w:t xml:space="preserve"> Telefones: (61) 3321-2535 · (61) 98498-1100 Localização: Brasília · DF · Brasil </w:t>
      </w:r>
      <w:r w:rsidDel="00000000" w:rsidR="00000000" w:rsidRPr="00000000">
        <w:rPr>
          <w:i w:val="1"/>
          <w:iCs w:val="1"/>
          <w:rtl w:val="0"/>
        </w:rPr>
        <w:t xml:space="preserve">(endereço completo a confirmar)</w:t>
      </w:r>
      <w:r w:rsidDel="00000000" w:rsidR="00000000" w:rsidRPr="00000000">
        <w:rPr>
          <w:rtl w:val="0"/>
        </w:rPr>
        <w:t xml:space="preserve"> CNPJ: 49.458.362/0001-10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de respaldo institucional:</w:t>
      </w:r>
      <w:r w:rsidDel="00000000" w:rsidR="00000000" w:rsidRPr="00000000">
        <w:rPr>
          <w:rtl w:val="0"/>
        </w:rPr>
        <w:t xml:space="preserve"> Rótulo: Respaldo estrutural Valor: OSJ Knights of Malta — Cavaleiros de Malta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o CNPJ aparece na coluna 1:</w:t>
      </w:r>
      <w:r w:rsidDel="00000000" w:rsidR="00000000" w:rsidRPr="00000000">
        <w:rPr>
          <w:rtl w:val="0"/>
        </w:rPr>
        <w:t xml:space="preserve"> empresários, jornalistas e parceiros verificam CNPJ antes de qualquer ação. Esconder no rodapé inferior reduz a credibilidade percebida.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xg0lro4aykye" w:id="5"/>
      <w:bookmarkEnd w:id="5"/>
      <w:r w:rsidDel="00000000" w:rsidR="00000000" w:rsidRPr="00000000">
        <w:rPr>
          <w:rtl w:val="0"/>
        </w:rPr>
        <w:t xml:space="preserve">Coluna 2 — Institucional (ambos os públicos)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Navegação geral para todos os visitantes.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Home Sobre o Instituto Liderança Projetos Notícias Transparência Contato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separar do restante:</w:t>
      </w:r>
      <w:r w:rsidDel="00000000" w:rsidR="00000000" w:rsidRPr="00000000">
        <w:rPr>
          <w:rtl w:val="0"/>
        </w:rPr>
        <w:t xml:space="preserve"> esta coluna serve ao visitante que ainda está explorando — não está pronto para converter mas quer aprofundar o conhecimento sobre o Instituto.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chj05uy5ap95" w:id="6"/>
      <w:bookmarkEnd w:id="6"/>
      <w:r w:rsidDel="00000000" w:rsidR="00000000" w:rsidRPr="00000000">
        <w:rPr>
          <w:rtl w:val="0"/>
        </w:rPr>
        <w:t xml:space="preserve">Coluna 3 — Para empresas (público empresarial)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Navegação dedicada ao público B2B — empresários e responsáveis por parcerias.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Programa Selo Brasil Te Ama Como funciona </w:t>
      </w:r>
      <w:r w:rsidDel="00000000" w:rsidR="00000000" w:rsidRPr="00000000">
        <w:rPr>
          <w:i w:val="1"/>
          <w:iCs w:val="1"/>
          <w:rtl w:val="0"/>
        </w:rPr>
        <w:t xml:space="preserve">(âncora no bloco da página Selo)</w:t>
      </w:r>
      <w:r w:rsidDel="00000000" w:rsidR="00000000" w:rsidRPr="00000000">
        <w:rPr>
          <w:rtl w:val="0"/>
        </w:rPr>
        <w:t xml:space="preserve"> Benefícios institucionais Quem pode aderir FAQ para empresas Solicitar parceria </w:t>
      </w:r>
      <w:r w:rsidDel="00000000" w:rsidR="00000000" w:rsidRPr="00000000">
        <w:rPr>
          <w:i w:val="1"/>
          <w:iCs w:val="1"/>
          <w:rtl w:val="0"/>
        </w:rPr>
        <w:t xml:space="preserve">(link direto para o formulário da página Selo)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de informação rápida:</w:t>
      </w:r>
      <w:r w:rsidDel="00000000" w:rsidR="00000000" w:rsidRPr="00000000">
        <w:rPr>
          <w:rtl w:val="0"/>
        </w:rPr>
        <w:t xml:space="preserve"> Rótulo: Aprovação de adesões Valor: Shirin Vafaein — Presidente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incluir "Quem aprova":</w:t>
      </w:r>
      <w:r w:rsidDel="00000000" w:rsidR="00000000" w:rsidRPr="00000000">
        <w:rPr>
          <w:rtl w:val="0"/>
        </w:rPr>
        <w:t xml:space="preserve"> empresários querem saber com quem estão negociando antes de preencher qualquer formulário. Este dado reduz a fricção de conversão.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7e9amwfdiynr" w:id="7"/>
      <w:bookmarkEnd w:id="7"/>
      <w:r w:rsidDel="00000000" w:rsidR="00000000" w:rsidRPr="00000000">
        <w:rPr>
          <w:rtl w:val="0"/>
        </w:rPr>
        <w:t xml:space="preserve">Coluna 4 — Para ONGs (público de organizações)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Navegação dedicada ao público de ONGs e organizações sociais.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Página Para ONGs Critérios de elegibilidade </w:t>
      </w:r>
      <w:r w:rsidDel="00000000" w:rsidR="00000000" w:rsidRPr="00000000">
        <w:rPr>
          <w:i w:val="1"/>
          <w:iCs w:val="1"/>
          <w:rtl w:val="0"/>
        </w:rPr>
        <w:t xml:space="preserve">(âncora)</w:t>
      </w:r>
      <w:r w:rsidDel="00000000" w:rsidR="00000000" w:rsidRPr="00000000">
        <w:rPr>
          <w:rtl w:val="0"/>
        </w:rPr>
        <w:t xml:space="preserve"> Como funciona o processo </w:t>
      </w:r>
      <w:r w:rsidDel="00000000" w:rsidR="00000000" w:rsidRPr="00000000">
        <w:rPr>
          <w:i w:val="1"/>
          <w:iCs w:val="1"/>
          <w:rtl w:val="0"/>
        </w:rPr>
        <w:t xml:space="preserve">(âncora)</w:t>
      </w:r>
      <w:r w:rsidDel="00000000" w:rsidR="00000000" w:rsidRPr="00000000">
        <w:rPr>
          <w:rtl w:val="0"/>
        </w:rPr>
        <w:t xml:space="preserve"> Formulário de cadastro </w:t>
      </w:r>
      <w:r w:rsidDel="00000000" w:rsidR="00000000" w:rsidRPr="00000000">
        <w:rPr>
          <w:i w:val="1"/>
          <w:iCs w:val="1"/>
          <w:rtl w:val="0"/>
        </w:rPr>
        <w:t xml:space="preserve">(âncora direto)</w:t>
      </w:r>
      <w:r w:rsidDel="00000000" w:rsidR="00000000" w:rsidRPr="00000000">
        <w:rPr>
          <w:rtl w:val="0"/>
        </w:rPr>
        <w:t xml:space="preserve"> FAQ para ONGs </w:t>
      </w:r>
      <w:r w:rsidDel="00000000" w:rsidR="00000000" w:rsidRPr="00000000">
        <w:rPr>
          <w:i w:val="1"/>
          <w:iCs w:val="1"/>
          <w:rtl w:val="0"/>
        </w:rPr>
        <w:t xml:space="preserve">(âncora)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Bloco de informação rápida:</w:t>
      </w:r>
      <w:r w:rsidDel="00000000" w:rsidR="00000000" w:rsidRPr="00000000">
        <w:rPr>
          <w:rtl w:val="0"/>
        </w:rPr>
        <w:t xml:space="preserve"> Rótulo: Prazo de retorno Valor: Até 15 dias úteis após o cadastro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incluir o prazo:</w:t>
      </w:r>
      <w:r w:rsidDel="00000000" w:rsidR="00000000" w:rsidRPr="00000000">
        <w:rPr>
          <w:rtl w:val="0"/>
        </w:rPr>
        <w:t xml:space="preserve"> ONGs que chegam ao rodapé frequentemente têm dúvida sobre quando terão resposta. Esse dado resolve a ansiedade sem precisar que o visitante volte para a página.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mdvh7dycv82c" w:id="8"/>
      <w:bookmarkEnd w:id="8"/>
      <w:r w:rsidDel="00000000" w:rsidR="00000000" w:rsidRPr="00000000">
        <w:rPr>
          <w:rtl w:val="0"/>
        </w:rPr>
        <w:t xml:space="preserve">Camada 3 — Nota jurídica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Texto obrigatório conforme o guia de linguagem jurídica aprovado pela Queiroz Advogados. Aparece em tamanho reduzido mas legível, em texto claro sobre fundo escuro.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completo:</w:t>
      </w:r>
      <w:r w:rsidDel="00000000" w:rsidR="00000000" w:rsidRPr="00000000">
        <w:rPr>
          <w:rtl w:val="0"/>
        </w:rPr>
        <w:t xml:space="preserve"> O Instituto Brasil Te Ama é uma organização humanitária sem fins lucrativos. O Selo Brasil Te Ama é um reconhecimento institucional de parceria e não constitui certificação técnica, auditoria independente ou garantia de benefício fiscal específico. Questões tributárias ou jurídicas devem ser avaliadas individualmente por profissional competente. O Instituto não presta consultoria fiscal e não se responsabiliza por interpretações que extrapolem o conteúdo explicitamente descrito em seus documentos oficiais.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iwijqyxbhbht" w:id="9"/>
      <w:bookmarkEnd w:id="9"/>
      <w:r w:rsidDel="00000000" w:rsidR="00000000" w:rsidRPr="00000000">
        <w:rPr>
          <w:rtl w:val="0"/>
        </w:rPr>
        <w:t xml:space="preserve">Camada 4 — Documentos institucionais e legais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8 documentos organizados em grade. Cada um com nome, status e ação necessária.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Obrigatoriedade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 de Privacidade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 ·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antes do lançamento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 recomendado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antes do lançamento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 de Cookies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Obrigatório · 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via plugin WordPress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 de Ética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Recomendado · governança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Criar e-mail ou formulário dedicado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Regulamento do Selo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Publicar em PDF — documento já existe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Critérios de Seleção de 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Publicado na página Transparência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 de 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elaboração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futuro — após preenchimento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 de Transparência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Publicada na página Transparência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 — dois documentos críticos obrigatórios antes do lançamento: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Política de Privacidade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Política de Cookies</w:t>
      </w:r>
      <w:r w:rsidDel="00000000" w:rsidR="00000000" w:rsidRPr="00000000">
        <w:rPr>
          <w:rtl w:val="0"/>
        </w:rPr>
        <w:t xml:space="preserve"> são exigência legal da LGPD (Lei 13.709/2018) para qualquer site que coleta dados via formulário. O site do Instituto tem 6 formulários. A ausência desses documentos no dia do lançamento configura irregularidade legal. A Queiroz Advogados pode e deve redigir esses dois documentos — são simples e rápidos de produzir dado que já existe toda a documentação jurídica do projeto.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Canal de Ética</w:t>
      </w:r>
      <w:r w:rsidDel="00000000" w:rsidR="00000000" w:rsidRPr="00000000">
        <w:rPr>
          <w:rtl w:val="0"/>
        </w:rPr>
        <w:t xml:space="preserve"> foi mencionado nos documentos jurídicos como parte da governança do programa. Pode ser implementado como um e-mail dedicado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etica@institutobrasilteama.org</w:t>
        </w:r>
      </w:hyperlink>
      <w:r w:rsidDel="00000000" w:rsidR="00000000" w:rsidRPr="00000000">
        <w:rPr>
          <w:rtl w:val="0"/>
        </w:rPr>
        <w:t xml:space="preserve">) com formulário simples de denúncia ou relato — não precisa de sistema complexo na fase inicial.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dx1dnoya2oqh" w:id="10"/>
      <w:bookmarkEnd w:id="10"/>
      <w:r w:rsidDel="00000000" w:rsidR="00000000" w:rsidRPr="00000000">
        <w:rPr>
          <w:rtl w:val="0"/>
        </w:rPr>
        <w:t xml:space="preserve">Camada 5 — Linha inferior e cookies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copyright:</w:t>
      </w:r>
      <w:r w:rsidDel="00000000" w:rsidR="00000000" w:rsidRPr="00000000">
        <w:rPr>
          <w:rtl w:val="0"/>
        </w:rPr>
        <w:t xml:space="preserve"> © 2022–2026 Instituto Brasil Te Ama · Todos os direitos reservados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Links legais na linha inferior:</w:t>
      </w:r>
      <w:r w:rsidDel="00000000" w:rsidR="00000000" w:rsidRPr="00000000">
        <w:rPr>
          <w:rtl w:val="0"/>
        </w:rPr>
        <w:t xml:space="preserve"> Política de Privacidade · Termos de Uso · Política de Cookies · Canal de Ética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Faixa de identificação fiscal (última linha):</w:t>
      </w:r>
      <w:r w:rsidDel="00000000" w:rsidR="00000000" w:rsidRPr="00000000">
        <w:rPr>
          <w:rtl w:val="0"/>
        </w:rPr>
        <w:t xml:space="preserve"> Instituto Brasil Te Ama · CNPJ 49.458.362/0001-10 · Brasília, DF, Brasil · Organização humanitária sem fins lucrativos · Razão Social: Instituto Brasil Te Ama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a faixa fiscal existe:</w:t>
      </w:r>
      <w:r w:rsidDel="00000000" w:rsidR="00000000" w:rsidRPr="00000000">
        <w:rPr>
          <w:rtl w:val="0"/>
        </w:rPr>
        <w:t xml:space="preserve"> é boa prática de transparência institucional e facilita a localização do CNPJ por mecanismos de busca e auditorias.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t6t8aks6cwpw" w:id="11"/>
      <w:bookmarkEnd w:id="11"/>
      <w:r w:rsidDel="00000000" w:rsidR="00000000" w:rsidRPr="00000000">
        <w:rPr>
          <w:rtl w:val="0"/>
        </w:rPr>
        <w:t xml:space="preserve">Banner de cookies (LGPD)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Aparece na primeira visita, fixo na parte inferior da tela — antes do rodapé.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Utilizamos cookies para melhorar sua experiência. Ao continuar navegando, você concorda com nossa Política de Cookies e Política de Privacidade, conforme a Lei 13.709/2018 (LGPD).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Botões:</w:t>
      </w:r>
      <w:r w:rsidDel="00000000" w:rsidR="00000000" w:rsidRPr="00000000">
        <w:rPr>
          <w:rtl w:val="0"/>
        </w:rPr>
        <w:t xml:space="preserve"> Configurar </w:t>
      </w:r>
      <w:r w:rsidDel="00000000" w:rsidR="00000000" w:rsidRPr="00000000">
        <w:rPr>
          <w:i w:val="1"/>
          <w:iCs w:val="1"/>
          <w:rtl w:val="0"/>
        </w:rPr>
        <w:t xml:space="preserve">(abre modal com opções granulares)</w:t>
      </w:r>
      <w:r w:rsidDel="00000000" w:rsidR="00000000" w:rsidRPr="00000000">
        <w:rPr>
          <w:rtl w:val="0"/>
        </w:rPr>
        <w:t xml:space="preserve"> Aceitar </w:t>
      </w:r>
      <w:r w:rsidDel="00000000" w:rsidR="00000000" w:rsidRPr="00000000">
        <w:rPr>
          <w:i w:val="1"/>
          <w:iCs w:val="1"/>
          <w:rtl w:val="0"/>
        </w:rPr>
        <w:t xml:space="preserve">(fecha o banner e registra consentimento)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Nota técnica:</w:t>
      </w:r>
      <w:r w:rsidDel="00000000" w:rsidR="00000000" w:rsidRPr="00000000">
        <w:rPr>
          <w:rtl w:val="0"/>
        </w:rPr>
        <w:t xml:space="preserve"> implementar via plugin WordPress compatível com LGPD — LGPD Cookie Consent, CookieYes ou Complianz. Configurar para não carregar scripts de analytics ou marketing antes do aceite.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v1rbmw6m4ej8" w:id="12"/>
      <w:bookmarkEnd w:id="12"/>
      <w:r w:rsidDel="00000000" w:rsidR="00000000" w:rsidRPr="00000000">
        <w:rPr>
          <w:rtl w:val="0"/>
        </w:rPr>
        <w:t xml:space="preserve">Resumo das decisões de UX justificadas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4 colunas em vez de 3:</w:t>
      </w:r>
      <w:r w:rsidDel="00000000" w:rsidR="00000000" w:rsidRPr="00000000">
        <w:rPr>
          <w:rtl w:val="0"/>
        </w:rPr>
        <w:t xml:space="preserve"> a separação entre "Para empresas" e "Para ONGs" em colunas distintas é a decisão mais importante do rodapé. Misturar os dois públicos em uma única coluna "Programa" cria ambiguidade e aumenta o esforço cognitivo de cada visitante.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Faixa pré-rodapé com CTA duplo:</w:t>
      </w:r>
      <w:r w:rsidDel="00000000" w:rsidR="00000000" w:rsidRPr="00000000">
        <w:rPr>
          <w:rtl w:val="0"/>
        </w:rPr>
        <w:t xml:space="preserve"> visitantes que rolam até o rodapé têm intenção — mas podem não ter encontrado o caminho certo. A faixa resolve isso sem parecer agressiva.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CNPJ na coluna de identidade:</w:t>
      </w:r>
      <w:r w:rsidDel="00000000" w:rsidR="00000000" w:rsidRPr="00000000">
        <w:rPr>
          <w:rtl w:val="0"/>
        </w:rPr>
        <w:t xml:space="preserve"> ao contrário da prática comum de esconder no rodapé inferior, colocar o CNPJ em destaque na coluna principal comunica transparência proativa — o que é essencial para uma organização que pede confiança a empresas e ONGs.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"Aprovação de adesões" e "Prazo de retorno" nas colunas de público:</w:t>
      </w:r>
      <w:r w:rsidDel="00000000" w:rsidR="00000000" w:rsidRPr="00000000">
        <w:rPr>
          <w:rtl w:val="0"/>
        </w:rPr>
        <w:t xml:space="preserve"> são as duas perguntas mais frequentes de cada público antes de qualquer ação. Respondê-las no rodapé elimina fricção sem precisar de uma página adicional de FAQ.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Nota jurídica separada dos documentos legais:</w:t>
      </w:r>
      <w:r w:rsidDel="00000000" w:rsidR="00000000" w:rsidRPr="00000000">
        <w:rPr>
          <w:rtl w:val="0"/>
        </w:rPr>
        <w:t xml:space="preserve"> a nota é texto corrido aprovado pela Queiroz — não pode ser resumida. Os documentos são links clicáveis. Misturar os dois formatos confunde o visitante.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bgfatd75rwq" w:id="13"/>
      <w:bookmarkEnd w:id="13"/>
      <w:r w:rsidDel="00000000" w:rsidR="00000000" w:rsidRPr="00000000">
        <w:rPr>
          <w:rtl w:val="0"/>
        </w:rPr>
        <w:t xml:space="preserve">Dois documentos prioritários a criar imediatamente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Antes de qualquer outra coisa, estes dois precisam existir no dia do lançamento: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1. Política de Privacidade</w:t>
      </w:r>
      <w:r w:rsidDel="00000000" w:rsidR="00000000" w:rsidRPr="00000000">
        <w:rPr>
          <w:rtl w:val="0"/>
        </w:rPr>
        <w:t xml:space="preserve"> — exigência da LGPD. Deve cobrir: quais dados são coletados nos 6 formulários, como são armazenados, por quanto tempo, se são compartilhados com terceiros e como o titular pode solicitar exclusão. Responsável: Queiroz Advogados.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2. Política de Cookies</w:t>
      </w:r>
      <w:r w:rsidDel="00000000" w:rsidR="00000000" w:rsidRPr="00000000">
        <w:rPr>
          <w:rtl w:val="0"/>
        </w:rPr>
        <w:t xml:space="preserve"> — exigência da LGPD. Deve cobrir: quais cookies o site usa (sessão, analytics, marketing), para que servem e como o visitante pode recusá-los. Responsável: Queiroz Advogados + desenvolvedor WordPress.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tendimento@institutobrasilteama.org" TargetMode="External"/><Relationship Id="rId7" Type="http://schemas.openxmlformats.org/officeDocument/2006/relationships/hyperlink" Target="mailto:etica@institutobrasilteam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