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133D" w14:textId="77777777" w:rsidR="00BC41C0" w:rsidRPr="00BC41C0" w:rsidRDefault="00BC41C0" w:rsidP="00BC41C0">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lang w:eastAsia="en-AU"/>
        </w:rPr>
      </w:pPr>
      <w:r w:rsidRPr="00BC41C0">
        <w:rPr>
          <w:rFonts w:ascii="Georgia" w:eastAsia="Times New Roman" w:hAnsi="Georgia" w:cs="Times New Roman"/>
          <w:color w:val="222222"/>
          <w:sz w:val="36"/>
          <w:szCs w:val="36"/>
          <w:lang w:eastAsia="en-AU"/>
        </w:rPr>
        <w:t>Examples of Potential Workplace Conflicts of Interest</w:t>
      </w:r>
    </w:p>
    <w:p w14:paraId="70ADD723" w14:textId="77777777" w:rsidR="00BC41C0" w:rsidRPr="00BC41C0" w:rsidRDefault="00BC41C0" w:rsidP="00BC41C0">
      <w:p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These are examples of situations in which an employee might experience a conflict of interest.</w:t>
      </w:r>
    </w:p>
    <w:p w14:paraId="58233A99"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reports to a supervisor who is a relative or close friend and has control over their job responsibilities, salary, and promotions.</w:t>
      </w:r>
    </w:p>
    <w:p w14:paraId="5A8BD42D"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male manager dates a female employee who reports to him or vice versa.</w:t>
      </w:r>
    </w:p>
    <w:p w14:paraId="41579EF6"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lawyer represents a client in a civil dispute while accepting fees from litigants who hold the opposing point of view.</w:t>
      </w:r>
    </w:p>
    <w:p w14:paraId="597A0A53"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purchasing agent hires his brother-in-law to provide vending services to the company lunch areas.</w:t>
      </w:r>
    </w:p>
    <w:p w14:paraId="39EAEC84"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starts a company that provides similar services to similar clients as those of her full-time employer. This is especially a conflict of interest if her employer has had her </w:t>
      </w:r>
      <w:hyperlink r:id="rId5" w:history="1">
        <w:r w:rsidRPr="00BC41C0">
          <w:rPr>
            <w:rFonts w:ascii="Arial" w:eastAsia="Times New Roman" w:hAnsi="Arial" w:cs="Arial"/>
            <w:color w:val="246FC8"/>
            <w:sz w:val="26"/>
            <w:szCs w:val="26"/>
            <w:u w:val="single"/>
            <w:lang w:eastAsia="en-AU"/>
          </w:rPr>
          <w:t>sign a non-compete agreement</w:t>
        </w:r>
      </w:hyperlink>
      <w:r w:rsidRPr="00BC41C0">
        <w:rPr>
          <w:rFonts w:ascii="Arial" w:eastAsia="Times New Roman" w:hAnsi="Arial" w:cs="Arial"/>
          <w:color w:val="222222"/>
          <w:sz w:val="26"/>
          <w:szCs w:val="26"/>
          <w:lang w:eastAsia="en-AU"/>
        </w:rPr>
        <w:t>.</w:t>
      </w:r>
    </w:p>
    <w:p w14:paraId="0480600B"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who is a member of a company employee selection team fails to disclose that he is related to a job candidate whom the company team is considering for a position.</w:t>
      </w:r>
    </w:p>
    <w:p w14:paraId="4BF1428A"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manager provides paid consulting services on the weekend to a company customer or supplier.</w:t>
      </w:r>
    </w:p>
    <w:p w14:paraId="019278FC"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works part time in the evening for a company that makes a product that competes with the products of his full-time employer.</w:t>
      </w:r>
    </w:p>
    <w:p w14:paraId="6B380EA5"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member of the company board of directors accepts fees and provides advice to a company that is in direct competition with the company on whose board of directors he sits.</w:t>
      </w:r>
    </w:p>
    <w:p w14:paraId="6096CB7F"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HR director decides to investigate a formal charge of </w:t>
      </w:r>
      <w:hyperlink r:id="rId6" w:history="1">
        <w:r w:rsidRPr="00BC41C0">
          <w:rPr>
            <w:rFonts w:ascii="Arial" w:eastAsia="Times New Roman" w:hAnsi="Arial" w:cs="Arial"/>
            <w:color w:val="246FC8"/>
            <w:sz w:val="26"/>
            <w:szCs w:val="26"/>
            <w:u w:val="single"/>
            <w:lang w:eastAsia="en-AU"/>
          </w:rPr>
          <w:t>sexual harassment</w:t>
        </w:r>
      </w:hyperlink>
      <w:r w:rsidRPr="00BC41C0">
        <w:rPr>
          <w:rFonts w:ascii="Arial" w:eastAsia="Times New Roman" w:hAnsi="Arial" w:cs="Arial"/>
          <w:color w:val="222222"/>
          <w:sz w:val="26"/>
          <w:szCs w:val="26"/>
          <w:lang w:eastAsia="en-AU"/>
        </w:rPr>
        <w:t>, using internal resources that she controls, against a fellow corporate executive whom she has known and worked with professionally for years. This would not constitute a conflict of interest if she hired an external employment law firm to conduct the investigation and </w:t>
      </w:r>
      <w:hyperlink r:id="rId7" w:history="1">
        <w:r w:rsidRPr="00BC41C0">
          <w:rPr>
            <w:rFonts w:ascii="Arial" w:eastAsia="Times New Roman" w:hAnsi="Arial" w:cs="Arial"/>
            <w:color w:val="246FC8"/>
            <w:sz w:val="26"/>
            <w:szCs w:val="26"/>
            <w:u w:val="single"/>
            <w:lang w:eastAsia="en-AU"/>
          </w:rPr>
          <w:t>recommend disciplinary measures</w:t>
        </w:r>
      </w:hyperlink>
      <w:r w:rsidRPr="00BC41C0">
        <w:rPr>
          <w:rFonts w:ascii="Arial" w:eastAsia="Times New Roman" w:hAnsi="Arial" w:cs="Arial"/>
          <w:color w:val="222222"/>
          <w:sz w:val="26"/>
          <w:szCs w:val="26"/>
          <w:lang w:eastAsia="en-AU"/>
        </w:rPr>
        <w:t>.</w:t>
      </w:r>
    </w:p>
    <w:p w14:paraId="1409C0C0"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purchasing agent accepts trips and gifts from a vendor and then selects the vendor's products for purchase by the company.</w:t>
      </w:r>
    </w:p>
    <w:p w14:paraId="553431A8"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accepts free gifts and free products from a training and development company and then recommends the purchase of these products without comparing them to comparable products from other vendors.</w:t>
      </w:r>
    </w:p>
    <w:p w14:paraId="4E61E4CE"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CFO negotiates an agreement on his employer's behalf for a stock option plan from which he will directly benefit.</w:t>
      </w:r>
    </w:p>
    <w:p w14:paraId="1C938675"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 trainer is paid to provide training classes that teach customers how to use the company's software products. He puts up a website that offers his same training on the products as a for-profit enterprise in his spare time. Why would he ever again direct customers in need of training to his company's classes?</w:t>
      </w:r>
    </w:p>
    <w:p w14:paraId="629A0540"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lastRenderedPageBreak/>
        <w:t xml:space="preserve">The manager of a marketing department dated a co-worker who is also a manager in the same department. They part ways over time, but when he is promoted to the marketing department director role, she finds herself reporting to him. The existence of the former relationship creates a potential conflict of interest, especially in the eyes of </w:t>
      </w:r>
      <w:proofErr w:type="spellStart"/>
      <w:r w:rsidRPr="00BC41C0">
        <w:rPr>
          <w:rFonts w:ascii="Arial" w:eastAsia="Times New Roman" w:hAnsi="Arial" w:cs="Arial"/>
          <w:color w:val="222222"/>
          <w:sz w:val="26"/>
          <w:szCs w:val="26"/>
          <w:lang w:eastAsia="en-AU"/>
        </w:rPr>
        <w:t>coworkers</w:t>
      </w:r>
      <w:proofErr w:type="spellEnd"/>
      <w:r w:rsidRPr="00BC41C0">
        <w:rPr>
          <w:rFonts w:ascii="Arial" w:eastAsia="Times New Roman" w:hAnsi="Arial" w:cs="Arial"/>
          <w:color w:val="222222"/>
          <w:sz w:val="26"/>
          <w:szCs w:val="26"/>
          <w:lang w:eastAsia="en-AU"/>
        </w:rPr>
        <w:t>. The company is forced to change the reporting chain of the department she managed even though the manager and director are no longer dating.</w:t>
      </w:r>
    </w:p>
    <w:p w14:paraId="49C864C8" w14:textId="77777777" w:rsidR="00BC41C0" w:rsidRPr="00BC41C0" w:rsidRDefault="00BC41C0" w:rsidP="00BC41C0">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AU"/>
        </w:rPr>
      </w:pPr>
      <w:r w:rsidRPr="00BC41C0">
        <w:rPr>
          <w:rFonts w:ascii="Arial" w:eastAsia="Times New Roman" w:hAnsi="Arial" w:cs="Arial"/>
          <w:color w:val="222222"/>
          <w:sz w:val="26"/>
          <w:szCs w:val="26"/>
          <w:lang w:eastAsia="en-AU"/>
        </w:rPr>
        <w:t>An employee sets up a personal website on which he sells his employer's software products.</w:t>
      </w:r>
    </w:p>
    <w:p w14:paraId="2C923A81" w14:textId="77777777" w:rsidR="00392498" w:rsidRDefault="00392498"/>
    <w:sectPr w:rsidR="0039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B48A3"/>
    <w:multiLevelType w:val="multilevel"/>
    <w:tmpl w:val="CCF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C0"/>
    <w:rsid w:val="00392498"/>
    <w:rsid w:val="00BC4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22CD"/>
  <w15:chartTrackingRefBased/>
  <w15:docId w15:val="{7A14BEFB-157C-4688-9EA8-B562162A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1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1C0"/>
    <w:rPr>
      <w:rFonts w:ascii="Times New Roman" w:eastAsia="Times New Roman" w:hAnsi="Times New Roman" w:cs="Times New Roman"/>
      <w:b/>
      <w:bCs/>
      <w:sz w:val="36"/>
      <w:szCs w:val="36"/>
      <w:lang w:eastAsia="en-AU"/>
    </w:rPr>
  </w:style>
  <w:style w:type="character" w:customStyle="1" w:styleId="mntl-sc-block-headingtext">
    <w:name w:val="mntl-sc-block-heading__text"/>
    <w:basedOn w:val="DefaultParagraphFont"/>
    <w:rsid w:val="00BC41C0"/>
  </w:style>
  <w:style w:type="paragraph" w:customStyle="1" w:styleId="comp">
    <w:name w:val="comp"/>
    <w:basedOn w:val="Normal"/>
    <w:rsid w:val="00BC41C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C4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0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areers.com/what-progressive-discipline-1918092"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sexual-harassment-1918253" TargetMode="External"/><Relationship Id="rId11" Type="http://schemas.openxmlformats.org/officeDocument/2006/relationships/customXml" Target="../customXml/item2.xml"/><Relationship Id="rId5" Type="http://schemas.openxmlformats.org/officeDocument/2006/relationships/hyperlink" Target="https://www.thebalancecareers.com/non-compete-agreement-19182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CCC08BD3EBE4198806ED61AF82DE8" ma:contentTypeVersion="4" ma:contentTypeDescription="Create a new document." ma:contentTypeScope="" ma:versionID="7c92f48007ef8ed744008b93622e9b10">
  <xsd:schema xmlns:xsd="http://www.w3.org/2001/XMLSchema" xmlns:xs="http://www.w3.org/2001/XMLSchema" xmlns:p="http://schemas.microsoft.com/office/2006/metadata/properties" xmlns:ns2="50742028-dc0b-4fe4-b51a-e2b5acb6b3f0" targetNamespace="http://schemas.microsoft.com/office/2006/metadata/properties" ma:root="true" ma:fieldsID="c071c501e1570a18c7e8cf8c2497cf0f" ns2:_="">
    <xsd:import namespace="50742028-dc0b-4fe4-b51a-e2b5acb6b3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42028-dc0b-4fe4-b51a-e2b5acb6b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097FB-3935-49AE-A7E1-020E6F64C022}"/>
</file>

<file path=customXml/itemProps2.xml><?xml version="1.0" encoding="utf-8"?>
<ds:datastoreItem xmlns:ds="http://schemas.openxmlformats.org/officeDocument/2006/customXml" ds:itemID="{E9A155FC-8945-4D06-986C-AAE906429550}"/>
</file>

<file path=customXml/itemProps3.xml><?xml version="1.0" encoding="utf-8"?>
<ds:datastoreItem xmlns:ds="http://schemas.openxmlformats.org/officeDocument/2006/customXml" ds:itemID="{143A246B-3B10-49D8-A559-B99B16CEFA7B}"/>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Mohibi</dc:creator>
  <cp:keywords/>
  <dc:description/>
  <cp:lastModifiedBy>Nelly Mohibi</cp:lastModifiedBy>
  <cp:revision>1</cp:revision>
  <dcterms:created xsi:type="dcterms:W3CDTF">2020-08-05T12:06:00Z</dcterms:created>
  <dcterms:modified xsi:type="dcterms:W3CDTF">2020-08-05T12:06:00Z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0x0101002BCCCC08BD3EBE4198806ED61AF82DE8</vt:lpwstr>
  </property>
  <property fmtid="{D5CDD505-2E9C-101B-9397-08002B2CF9AE}" pid="3" name="ReadytoApprove">
    <vt:bool>false</vt:bool>
  </property>
</Properties>
</file>