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NOME: </w:t>
      </w:r>
      <w:r>
        <w:rPr>
          <w:rFonts w:cs="Euphemia" w:ascii="Arial" w:hAnsi="Arial"/>
          <w:b w:val="false"/>
          <w:bCs w:val="false"/>
          <w:color w:val="000000"/>
          <w:sz w:val="32"/>
          <w:szCs w:val="32"/>
        </w:rPr>
        <w:t>Amanda Cupertino de Freitas</w:t>
      </w:r>
    </w:p>
    <w:p>
      <w:pPr>
        <w:pStyle w:val="Normal"/>
        <w:rPr/>
      </w:pPr>
      <w:r>
        <w:rPr>
          <w:rFonts w:cs="Arial" w:ascii="Arial" w:hAnsi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DISCIPLINA: </w:t>
      </w:r>
      <w:r>
        <w:rPr>
          <w:rFonts w:cs="Arial" w:ascii="Arial" w:hAnsi="Arial"/>
          <w:b w:val="false"/>
          <w:bCs w:val="false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Programação e Desenvolvimento de Software I</w:t>
      </w:r>
    </w:p>
    <w:p>
      <w:pPr>
        <w:pStyle w:val="Normal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ascii="Arial" w:hAnsi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PROFESSOR: </w:t>
      </w:r>
      <w:r>
        <w:rPr>
          <w:rFonts w:cs="Euphemia" w:ascii="Arial" w:hAnsi="Arial"/>
          <w:color w:val="000000"/>
          <w:sz w:val="32"/>
          <w:szCs w:val="32"/>
        </w:rPr>
        <w:t>Pedro O. S. Vaz de Melo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color w:val="000000" w:themeColor="text1"/>
          <w:sz w:val="40"/>
          <w:szCs w:val="40"/>
        </w:rPr>
      </w:pPr>
      <w:r>
        <w:rPr>
          <w:rFonts w:cs="Arial" w:ascii="Arial" w:hAnsi="Arial"/>
          <w:b/>
          <w:color w:val="000000" w:themeColor="text1"/>
          <w:sz w:val="40"/>
          <w:szCs w:val="40"/>
        </w:rPr>
        <w:t>Introdução</w:t>
      </w:r>
    </w:p>
    <w:p>
      <w:pPr>
        <w:pStyle w:val="Normal"/>
        <w:ind w:hanging="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Esta documentação tem o objetivo de explicar a implementação e o funcionamento do Trabalho Pratico, que visa a aplicação e o desenvolvimento de conhecimentos aprendidos na disciplina PDS 1. Neste trabalho, o aluno deve desenvolver um jogo semelhante ao jogo Candy Crush utilizando a linguagem C e a biblioteca Allegro.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color w:val="000000" w:themeColor="text1"/>
          <w:sz w:val="40"/>
          <w:szCs w:val="40"/>
        </w:rPr>
      </w:pPr>
      <w:r>
        <w:rPr>
          <w:rFonts w:cs="Arial" w:ascii="Arial" w:hAnsi="Arial"/>
          <w:b/>
          <w:color w:val="000000" w:themeColor="text1"/>
          <w:sz w:val="40"/>
          <w:szCs w:val="40"/>
        </w:rPr>
        <w:t>O jogo</w:t>
      </w:r>
    </w:p>
    <w:p>
      <w:pPr>
        <w:pStyle w:val="Normal"/>
        <w:ind w:hanging="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A temática do jogo é reciclagem, ideia de projeto desenvolvido durante o curso de Oficina de Planejamento de Jogos para Educação do Percurso Discente Universitário (PDU) oferecido pelo PROGRAD/UFMG.</w:t>
      </w:r>
    </w:p>
    <w:p>
      <w:pPr>
        <w:pStyle w:val="Normal"/>
        <w:ind w:hanging="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O jogo possui 4 tipos de peças – Papel, Lata, Garrafa e Pet – quando três ou mais peças do mesmo tipo são colocadas de forma sequencial, elas são eliminadas.</w:t>
      </w:r>
    </w:p>
    <w:p>
      <w:pPr>
        <w:pStyle w:val="Normal"/>
        <w:ind w:hanging="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A movimentação das peças é realizada através do mouse. Para mudar uma peça de lugar deve-se segurar firme o botão esquerdo do mouse e arrastar a peça para o local desejado. Só é possível trocar peças que estejam uma do lado da outra.</w:t>
      </w:r>
    </w:p>
    <w:p>
      <w:pPr>
        <w:pStyle w:val="Normal"/>
        <w:ind w:hanging="0"/>
        <w:jc w:val="both"/>
        <w:rPr>
          <w:rFonts w:ascii="Arial" w:hAnsi="Arial" w:cs="Arial"/>
          <w:b/>
          <w:b/>
          <w:color w:val="000000" w:themeColor="text1"/>
          <w:sz w:val="28"/>
          <w:szCs w:val="28"/>
        </w:rPr>
      </w:pPr>
      <w:r>
        <w:rPr>
          <w:rFonts w:cs="Arial" w:ascii="Arial" w:hAnsi="Arial"/>
          <w:b/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  <w:color w:val="000000" w:themeColor="text1"/>
          <w:sz w:val="40"/>
          <w:szCs w:val="40"/>
        </w:rPr>
      </w:pPr>
      <w:r>
        <w:rPr>
          <w:rFonts w:cs="Arial" w:ascii="Arial" w:hAnsi="Arial"/>
          <w:b/>
          <w:color w:val="000000" w:themeColor="text1"/>
          <w:sz w:val="40"/>
          <w:szCs w:val="40"/>
        </w:rPr>
        <w:t>Descrição do Código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Includes, defines e constantes globais: </w:t>
      </w:r>
      <w:r>
        <w:rPr>
          <w:rFonts w:cs="Arial" w:ascii="Arial" w:hAnsi="Arial"/>
          <w:color w:val="000000" w:themeColor="text1"/>
          <w:sz w:val="26"/>
          <w:szCs w:val="26"/>
        </w:rPr>
        <w:t>Linha 1 até linha 34;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Struct Lixo: </w:t>
      </w:r>
      <w:r>
        <w:rPr>
          <w:rFonts w:cs="Arial" w:ascii="Arial" w:hAnsi="Arial"/>
          <w:color w:val="000000" w:themeColor="text1"/>
          <w:sz w:val="26"/>
          <w:szCs w:val="26"/>
        </w:rPr>
        <w:t>Linha 37 até linha 43. Define as peças do jogo;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Matriz e Vetores: </w:t>
      </w:r>
      <w:r>
        <w:rPr>
          <w:rFonts w:cs="Arial" w:ascii="Arial" w:hAnsi="Arial"/>
          <w:color w:val="000000" w:themeColor="text1"/>
          <w:sz w:val="26"/>
          <w:szCs w:val="26"/>
        </w:rPr>
        <w:t>Linha 45 até linha 46. Declaração da Matriz do tipo Lixo e declaração do vetor de cores com apenas uma posição;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Declaração de variáveis para placar e jogadas: </w:t>
      </w:r>
      <w:r>
        <w:rPr>
          <w:rFonts w:cs="Arial" w:ascii="Arial" w:hAnsi="Arial"/>
          <w:color w:val="000000" w:themeColor="text1"/>
          <w:sz w:val="26"/>
          <w:szCs w:val="26"/>
        </w:rPr>
        <w:t>Linha 48 até linha 49. Define as peças do jogo;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Fontes: </w:t>
      </w:r>
      <w:r>
        <w:rPr>
          <w:rFonts w:cs="Arial" w:ascii="Arial" w:hAnsi="Arial"/>
          <w:color w:val="000000" w:themeColor="text1"/>
          <w:sz w:val="26"/>
          <w:szCs w:val="26"/>
        </w:rPr>
        <w:t>Linha 51 – Declaração de ponteiro do tipo fonte;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cs="Arial" w:ascii="Arial" w:hAnsi="Arial"/>
          <w:color w:val="000000" w:themeColor="text1"/>
          <w:sz w:val="26"/>
          <w:szCs w:val="26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cs="Arial" w:ascii="Arial" w:hAnsi="Arial"/>
          <w:b/>
          <w:bCs/>
          <w:color w:val="000000" w:themeColor="text1"/>
          <w:sz w:val="26"/>
          <w:szCs w:val="26"/>
        </w:rPr>
        <w:t>FUNÇÕES: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Random: </w:t>
      </w:r>
      <w:r>
        <w:rPr>
          <w:rFonts w:cs="Arial" w:ascii="Arial" w:hAnsi="Arial"/>
          <w:color w:val="000000" w:themeColor="text1"/>
          <w:sz w:val="26"/>
          <w:szCs w:val="26"/>
        </w:rPr>
        <w:t>Linha 53 até linha 55. Função de rand definida entre e 1 e a quantidade de tipos definidos em define;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pausa: </w:t>
      </w:r>
      <w:r>
        <w:rPr>
          <w:rFonts w:cs="Arial" w:ascii="Arial" w:hAnsi="Arial"/>
          <w:color w:val="000000" w:themeColor="text1"/>
          <w:sz w:val="26"/>
          <w:szCs w:val="26"/>
        </w:rPr>
        <w:t>Linha 57 até linha 61. Função de pausa usado para o usuário visualizar a eliminação de peças (pausa de 3 segundos);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completaMatriz: </w:t>
      </w:r>
      <w:r>
        <w:rPr>
          <w:rFonts w:cs="Arial" w:ascii="Arial" w:hAnsi="Arial"/>
          <w:color w:val="000000" w:themeColor="text1"/>
          <w:sz w:val="26"/>
          <w:szCs w:val="26"/>
        </w:rPr>
        <w:t>Linha 63 até linha 79. Procedimento usado para completar matriz de doces após eliminação de sequências;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iniciarJogo: </w:t>
      </w:r>
      <w:r>
        <w:rPr>
          <w:rFonts w:cs="Arial" w:ascii="Arial" w:hAnsi="Arial"/>
          <w:color w:val="000000" w:themeColor="text1"/>
          <w:sz w:val="26"/>
          <w:szCs w:val="26"/>
        </w:rPr>
        <w:t>Linha 81 até linha 94. Procedimento para iniciar matriz do jogo, com essa função a matriz M[i][j] é impressa na tela;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getXCoord e getYCoord: </w:t>
      </w:r>
      <w:r>
        <w:rPr>
          <w:rFonts w:cs="Arial" w:ascii="Arial" w:hAnsi="Arial"/>
          <w:color w:val="000000" w:themeColor="text1"/>
          <w:sz w:val="26"/>
          <w:szCs w:val="26"/>
        </w:rPr>
        <w:t>Linha 96 até linha 101. Função para pegar a coordenada da peça;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draw_candy: </w:t>
      </w:r>
      <w:r>
        <w:rPr>
          <w:rFonts w:cs="Arial" w:ascii="Arial" w:hAnsi="Arial"/>
          <w:color w:val="000000" w:themeColor="text1"/>
          <w:sz w:val="26"/>
          <w:szCs w:val="26"/>
        </w:rPr>
        <w:t>Linha 103 até linha 140. Procedimento para desenhar as peças na tela. Foi utilizada a função ALLEGRO_BITMAP – al_draw_tinted_bitmap, para facilitar a marcação das peças no momento em que são eliminadas;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newRecord: </w:t>
      </w:r>
      <w:r>
        <w:rPr>
          <w:rFonts w:cs="Arial" w:ascii="Arial" w:hAnsi="Arial"/>
          <w:color w:val="000000" w:themeColor="text1"/>
          <w:sz w:val="26"/>
          <w:szCs w:val="26"/>
        </w:rPr>
        <w:t>Linha 143 até linha 157. Função que cria um arquivo de recorde para armazenar a maior pontuação realizada ao se jogar;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draw_scenario: </w:t>
      </w:r>
      <w:r>
        <w:rPr>
          <w:rFonts w:cs="Arial" w:ascii="Arial" w:hAnsi="Arial"/>
          <w:color w:val="000000" w:themeColor="text1"/>
          <w:sz w:val="26"/>
          <w:szCs w:val="26"/>
        </w:rPr>
        <w:t>Linha 160 até linha 181. Função que preenche o plano de fundo e apresenta o número de jogadas e a pontuação realizada pelo jogador. Além disso, realiza o desenho do matriz no tabuleiro enviando as variáveis para a função draw_candy;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menu: </w:t>
      </w:r>
      <w:r>
        <w:rPr>
          <w:rFonts w:cs="Arial" w:ascii="Arial" w:hAnsi="Arial"/>
          <w:color w:val="000000" w:themeColor="text1"/>
          <w:sz w:val="26"/>
          <w:szCs w:val="26"/>
        </w:rPr>
        <w:t>Linha 183 até linha 198. Procedimento de menu, apresenta imagem com a palavra aguardando durante 5 segundos;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clearSequence: </w:t>
      </w:r>
      <w:r>
        <w:rPr>
          <w:rFonts w:cs="Arial" w:ascii="Arial" w:hAnsi="Arial"/>
          <w:color w:val="000000" w:themeColor="text1"/>
          <w:sz w:val="26"/>
          <w:szCs w:val="26"/>
        </w:rPr>
        <w:t>Linha 200 até linha 212. Função que recebe 4 valores de inteiro e elimina as sequencias do tabuleiro. Antes de eliminar completamente as sequências e enviar a contagem, as peças que serão eliminadas são marcadas de branco;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processaMatriz: </w:t>
      </w:r>
      <w:r>
        <w:rPr>
          <w:rFonts w:cs="Arial" w:ascii="Arial" w:hAnsi="Arial"/>
          <w:color w:val="000000" w:themeColor="text1"/>
          <w:sz w:val="26"/>
          <w:szCs w:val="26"/>
        </w:rPr>
        <w:t>Linha 215 até linha 268. Procedimento para procurar acima de três sequências na horizontal e na vertical. O procedimento envia os parâmetros para clearSequence para realizar a eliminação das peças;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atualizaOffset: </w:t>
      </w:r>
      <w:r>
        <w:rPr>
          <w:rFonts w:cs="Arial" w:ascii="Arial" w:hAnsi="Arial"/>
          <w:color w:val="000000" w:themeColor="text1"/>
          <w:sz w:val="26"/>
          <w:szCs w:val="26"/>
        </w:rPr>
        <w:t>Linha 270 até linha 283. Procedimento que atualiza o valor de type após a movimentação das peças;</w:t>
      </w:r>
    </w:p>
    <w:p>
      <w:pPr>
        <w:pStyle w:val="Normal"/>
        <w:jc w:val="both"/>
        <w:rPr/>
      </w:pPr>
      <w:bookmarkStart w:id="0" w:name="__DdeLink__409_1688797611"/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getCell e distancia: </w:t>
      </w:r>
      <w:r>
        <w:rPr>
          <w:rFonts w:cs="Arial" w:ascii="Arial" w:hAnsi="Arial"/>
          <w:color w:val="000000" w:themeColor="text1"/>
          <w:sz w:val="26"/>
          <w:szCs w:val="26"/>
        </w:rPr>
        <w:t>Linha 285 até linha 294. Função que recebe dois inteiros e dois ponteiros de referência de linha e coluna. Essa função é usada para apontar qual é a célula que deve ser trocada e a outra a distancia entre uma célula e outra;</w:t>
      </w:r>
      <w:bookmarkEnd w:id="0"/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swap: </w:t>
      </w:r>
      <w:r>
        <w:rPr>
          <w:rFonts w:cs="Arial" w:ascii="Arial" w:hAnsi="Arial"/>
          <w:color w:val="000000" w:themeColor="text1"/>
          <w:sz w:val="26"/>
          <w:szCs w:val="26"/>
        </w:rPr>
        <w:t>Linha 297 até linha 303. Função que recebe as linhas e colunas das peças que devem ser trocadas de lugar, além disso, reduz o número de jogadas restante;</w:t>
      </w:r>
    </w:p>
    <w:p>
      <w:pPr>
        <w:pStyle w:val="Normal"/>
        <w:ind w:hanging="0"/>
        <w:jc w:val="both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/>
      </w:r>
    </w:p>
    <w:p>
      <w:pPr>
        <w:pStyle w:val="Normal"/>
        <w:ind w:hanging="0"/>
        <w:jc w:val="both"/>
        <w:rPr/>
      </w:pPr>
      <w:r>
        <w:rPr>
          <w:rFonts w:cs="Arial" w:ascii="Arial" w:hAnsi="Arial"/>
          <w:b/>
          <w:color w:val="000000" w:themeColor="text1"/>
          <w:sz w:val="32"/>
          <w:szCs w:val="32"/>
        </w:rPr>
        <w:t>INICIO DO MAIN &lt;&lt;&lt;&lt;</w:t>
      </w:r>
    </w:p>
    <w:p>
      <w:pPr>
        <w:pStyle w:val="Normal"/>
        <w:jc w:val="both"/>
        <w:rPr>
          <w:rFonts w:ascii="Arial" w:hAnsi="Arial" w:cs="Arial"/>
          <w:b/>
          <w:b/>
          <w:color w:val="000000" w:themeColor="text1"/>
          <w:sz w:val="26"/>
          <w:szCs w:val="26"/>
        </w:rPr>
      </w:pPr>
      <w:r>
        <w:rPr>
          <w:rFonts w:cs="Arial" w:ascii="Arial" w:hAnsi="Arial"/>
          <w:b/>
          <w:color w:val="000000" w:themeColor="text1"/>
          <w:sz w:val="26"/>
          <w:szCs w:val="26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Criação de variáveis tipo alegro: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Linha </w:t>
      </w:r>
      <w:r>
        <w:rPr>
          <w:rFonts w:cs="Arial" w:ascii="Arial" w:hAnsi="Arial"/>
          <w:color w:val="000000" w:themeColor="text1"/>
          <w:sz w:val="26"/>
          <w:szCs w:val="26"/>
        </w:rPr>
        <w:t>310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 até linha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 325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>Rotinas de inicialização, áudio e definição de fonte</w:t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: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Linha </w:t>
      </w:r>
      <w:r>
        <w:rPr>
          <w:rFonts w:cs="Arial" w:ascii="Arial" w:hAnsi="Arial"/>
          <w:color w:val="000000" w:themeColor="text1"/>
          <w:sz w:val="26"/>
          <w:szCs w:val="26"/>
        </w:rPr>
        <w:t>327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 até linha </w:t>
      </w:r>
      <w:r>
        <w:rPr>
          <w:rFonts w:cs="Arial" w:ascii="Arial" w:hAnsi="Arial"/>
          <w:color w:val="000000" w:themeColor="text1"/>
          <w:sz w:val="26"/>
          <w:szCs w:val="26"/>
        </w:rPr>
        <w:t>438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Semente de rand(): </w:t>
      </w:r>
      <w:r>
        <w:rPr>
          <w:rFonts w:cs="Arial" w:ascii="Arial" w:hAnsi="Arial"/>
          <w:b w:val="false"/>
          <w:bCs w:val="false"/>
          <w:color w:val="000000" w:themeColor="text1"/>
          <w:sz w:val="26"/>
          <w:szCs w:val="26"/>
        </w:rPr>
        <w:t>Linha 439;</w:t>
      </w:r>
    </w:p>
    <w:p>
      <w:pPr>
        <w:pStyle w:val="Normal"/>
        <w:jc w:val="both"/>
        <w:rPr/>
      </w:pPr>
      <w:r>
        <w:rPr>
          <w:rFonts w:cs="Arial" w:ascii="Arial" w:hAnsi="Arial"/>
          <w:b/>
          <w:bCs w:val="false"/>
          <w:color w:val="000000" w:themeColor="text1"/>
          <w:sz w:val="26"/>
          <w:szCs w:val="26"/>
        </w:rPr>
        <w:t xml:space="preserve">Menu: </w:t>
      </w:r>
      <w:r>
        <w:rPr>
          <w:rFonts w:cs="Arial" w:ascii="Arial" w:hAnsi="Arial"/>
          <w:b w:val="false"/>
          <w:bCs w:val="false"/>
          <w:color w:val="000000" w:themeColor="text1"/>
          <w:sz w:val="26"/>
          <w:szCs w:val="26"/>
        </w:rPr>
        <w:t>Linha 442 até linha 449</w:t>
      </w:r>
    </w:p>
    <w:p>
      <w:pPr>
        <w:pStyle w:val="Normal"/>
        <w:jc w:val="both"/>
        <w:rPr/>
      </w:pPr>
      <w:r>
        <w:rPr>
          <w:rFonts w:cs="Arial" w:ascii="Arial" w:hAnsi="Arial"/>
          <w:b/>
          <w:bCs w:val="false"/>
          <w:color w:val="000000" w:themeColor="text1"/>
          <w:sz w:val="26"/>
          <w:szCs w:val="26"/>
        </w:rPr>
        <w:t xml:space="preserve">Primeiro While: </w:t>
      </w:r>
      <w:r>
        <w:rPr>
          <w:rFonts w:cs="Arial" w:ascii="Arial" w:hAnsi="Arial"/>
          <w:b w:val="false"/>
          <w:bCs w:val="false"/>
          <w:color w:val="000000" w:themeColor="text1"/>
          <w:sz w:val="26"/>
          <w:szCs w:val="26"/>
        </w:rPr>
        <w:t>Linha 453 até linha 459. Processa os pontos e atualiza a tabuleiro enquanto o jogo é executado.</w:t>
      </w:r>
    </w:p>
    <w:p>
      <w:pPr>
        <w:pStyle w:val="Normal"/>
        <w:jc w:val="both"/>
        <w:rPr/>
      </w:pPr>
      <w:r>
        <w:rPr>
          <w:rFonts w:cs="Arial" w:ascii="Arial" w:hAnsi="Arial"/>
          <w:b/>
          <w:bCs w:val="false"/>
          <w:color w:val="000000" w:themeColor="text1"/>
          <w:sz w:val="26"/>
          <w:szCs w:val="26"/>
        </w:rPr>
        <w:t>Definição de variáveis para execução durante jogo</w:t>
      </w:r>
      <w:r>
        <w:rPr>
          <w:rFonts w:cs="Arial" w:ascii="Arial" w:hAnsi="Arial"/>
          <w:b/>
          <w:bCs w:val="false"/>
          <w:color w:val="000000" w:themeColor="text1"/>
          <w:sz w:val="26"/>
          <w:szCs w:val="26"/>
        </w:rPr>
        <w:t xml:space="preserve">: </w:t>
      </w:r>
      <w:r>
        <w:rPr>
          <w:rFonts w:cs="Arial" w:ascii="Arial" w:hAnsi="Arial"/>
          <w:b w:val="false"/>
          <w:bCs w:val="false"/>
          <w:color w:val="000000" w:themeColor="text1"/>
          <w:sz w:val="26"/>
          <w:szCs w:val="26"/>
        </w:rPr>
        <w:t xml:space="preserve">Linha </w:t>
      </w:r>
      <w:r>
        <w:rPr>
          <w:rFonts w:cs="Arial" w:ascii="Arial" w:hAnsi="Arial"/>
          <w:b w:val="false"/>
          <w:bCs w:val="false"/>
          <w:color w:val="000000" w:themeColor="text1"/>
          <w:sz w:val="26"/>
          <w:szCs w:val="26"/>
        </w:rPr>
        <w:t>464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>Segundo While</w:t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: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Linha </w:t>
      </w:r>
      <w:r>
        <w:rPr>
          <w:rFonts w:cs="Arial" w:ascii="Arial" w:hAnsi="Arial"/>
          <w:color w:val="000000" w:themeColor="text1"/>
          <w:sz w:val="26"/>
          <w:szCs w:val="26"/>
        </w:rPr>
        <w:t>466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 até linha </w:t>
      </w:r>
      <w:r>
        <w:rPr>
          <w:rFonts w:cs="Arial" w:ascii="Arial" w:hAnsi="Arial"/>
          <w:color w:val="000000" w:themeColor="text1"/>
          <w:sz w:val="26"/>
          <w:szCs w:val="26"/>
        </w:rPr>
        <w:t>5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17. </w:t>
      </w:r>
      <w:r>
        <w:rPr>
          <w:rFonts w:cs="Arial" w:ascii="Arial" w:hAnsi="Arial"/>
          <w:color w:val="000000" w:themeColor="text1"/>
          <w:sz w:val="26"/>
          <w:szCs w:val="26"/>
        </w:rPr>
        <w:t>Execução do jogo em si, enquanto o jogo ocorre os eventos são modificados. Eventos do tipo teclado: encerram o jogo, Eventos do tipo mouse, fazem o atualiza as posições da peças. A cada execução de troca de peças, a matriz é atualizada e os pontos são contados. Caso o jogador clique em Display close (x da tela) a ela fecha.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>Finalização e apresentação do recorde</w:t>
      </w: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: 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Linha </w:t>
      </w:r>
      <w:r>
        <w:rPr>
          <w:rFonts w:cs="Arial" w:ascii="Arial" w:hAnsi="Arial"/>
          <w:color w:val="000000" w:themeColor="text1"/>
          <w:sz w:val="26"/>
          <w:szCs w:val="26"/>
        </w:rPr>
        <w:t>5</w:t>
      </w:r>
      <w:r>
        <w:rPr>
          <w:rFonts w:cs="Arial" w:ascii="Arial" w:hAnsi="Arial"/>
          <w:color w:val="000000" w:themeColor="text1"/>
          <w:sz w:val="26"/>
          <w:szCs w:val="26"/>
        </w:rPr>
        <w:t xml:space="preserve">19 até linha </w:t>
      </w:r>
      <w:r>
        <w:rPr>
          <w:rFonts w:cs="Arial" w:ascii="Arial" w:hAnsi="Arial"/>
          <w:color w:val="000000" w:themeColor="text1"/>
          <w:sz w:val="26"/>
          <w:szCs w:val="26"/>
        </w:rPr>
        <w:t>535.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 w:themeColor="text1"/>
          <w:sz w:val="26"/>
          <w:szCs w:val="26"/>
        </w:rPr>
        <w:t xml:space="preserve">Procedimentos de finalização: </w:t>
      </w:r>
      <w:r>
        <w:rPr>
          <w:rFonts w:cs="Arial" w:ascii="Arial" w:hAnsi="Arial"/>
          <w:color w:val="000000" w:themeColor="text1"/>
          <w:sz w:val="26"/>
          <w:szCs w:val="26"/>
        </w:rPr>
        <w:t>Linha 538 até linha 550</w:t>
      </w:r>
      <w:r>
        <w:rPr>
          <w:rFonts w:cs="Arial" w:ascii="Arial" w:hAnsi="Arial"/>
          <w:color w:val="000000" w:themeColor="text1"/>
          <w:sz w:val="16"/>
          <w:szCs w:val="16"/>
        </w:rPr>
        <w:t>.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b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1438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c1438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1438"/>
    <w:pPr>
      <w:keepNext w:val="true"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438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143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1438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1438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1438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1438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1438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bc1438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bc143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bc143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bc143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bc1438"/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bc1438"/>
    <w:rPr>
      <w:rFonts w:ascii="Calibri Light" w:hAnsi="Calibri Light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bc1438"/>
    <w:rPr>
      <w:rFonts w:ascii="Calibri Light" w:hAnsi="Calibri Light" w:eastAsia="" w:cs="" w:asciiTheme="majorHAnsi" w:cstheme="majorBidi" w:eastAsiaTheme="majorEastAsia" w:hAnsiTheme="majorHAnsi"/>
      <w:b/>
      <w:bCs/>
      <w:color w:val="1F4E79" w:themeColor="accent1" w:themeShade="80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bc1438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bc1438"/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TtuloChar" w:customStyle="1">
    <w:name w:val="Título Char"/>
    <w:basedOn w:val="DefaultParagraphFont"/>
    <w:link w:val="Ttulo"/>
    <w:uiPriority w:val="10"/>
    <w:qFormat/>
    <w:rsid w:val="00bc1438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bc1438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c1438"/>
    <w:rPr>
      <w:b/>
      <w:bCs/>
    </w:rPr>
  </w:style>
  <w:style w:type="character" w:styleId="Nfase">
    <w:name w:val="Ênfase"/>
    <w:basedOn w:val="DefaultParagraphFont"/>
    <w:uiPriority w:val="20"/>
    <w:qFormat/>
    <w:rsid w:val="00bc1438"/>
    <w:rPr>
      <w:i/>
      <w:iCs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bc1438"/>
    <w:rPr>
      <w:color w:val="44546A" w:themeColor="text2"/>
      <w:sz w:val="24"/>
      <w:szCs w:val="24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bc1438"/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c14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c143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1438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bc143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c1438"/>
    <w:rPr>
      <w:b/>
      <w:bCs/>
      <w:smallCaps/>
      <w:spacing w:val="1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c6302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6302e"/>
    <w:rPr/>
  </w:style>
  <w:style w:type="character" w:styleId="ListLabel1">
    <w:name w:val="ListLabel 1"/>
    <w:qFormat/>
    <w:rPr>
      <w:rFonts w:ascii="Arial" w:hAnsi="Arial" w:eastAsia="" w:cs="Arial"/>
      <w:b/>
      <w:sz w:val="3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cs="Arial"/>
      <w:b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1438"/>
    <w:pPr>
      <w:spacing w:lineRule="auto" w:line="240"/>
    </w:pPr>
    <w:rPr>
      <w:b/>
      <w:bCs/>
      <w:smallCaps/>
      <w:color w:val="44546A" w:themeColor="text2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bc1438"/>
    <w:pPr>
      <w:spacing w:lineRule="auto" w:line="204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1438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NoSpacing">
    <w:name w:val="No Spacing"/>
    <w:uiPriority w:val="1"/>
    <w:qFormat/>
    <w:rsid w:val="00bc1438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bc1438"/>
    <w:pPr>
      <w:spacing w:before="120" w:after="120"/>
      <w:ind w:left="720" w:hanging="0"/>
    </w:pPr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bc1438"/>
    <w:pPr>
      <w:spacing w:lineRule="auto" w:line="240" w:beforeAutospacing="1" w:after="240"/>
      <w:ind w:lef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bc1438"/>
    <w:pPr/>
    <w:rPr/>
  </w:style>
  <w:style w:type="paragraph" w:styleId="ListParagraph">
    <w:name w:val="List Paragraph"/>
    <w:basedOn w:val="Normal"/>
    <w:uiPriority w:val="34"/>
    <w:qFormat/>
    <w:rsid w:val="00a042bc"/>
    <w:pPr>
      <w:spacing w:before="0" w:after="160"/>
      <w:ind w:left="720" w:hanging="0"/>
      <w:contextualSpacing/>
    </w:pPr>
    <w:rPr/>
  </w:style>
  <w:style w:type="paragraph" w:styleId="Cabealho">
    <w:name w:val="Header"/>
    <w:basedOn w:val="Normal"/>
    <w:link w:val="CabealhoChar"/>
    <w:uiPriority w:val="99"/>
    <w:unhideWhenUsed/>
    <w:rsid w:val="00c6302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c6302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B4EBF-1BE1-4006-9606-771C6593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Application>LibreOffice/6.0.7.3$Linux_X86_64 LibreOffice_project/00m0$Build-3</Application>
  <Pages>3</Pages>
  <Words>773</Words>
  <Characters>3841</Characters>
  <CharactersWithSpaces>4575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2016-07-02T04:57:00Z</dcterms:created>
  <dc:creator>Daniel Dias</dc:creator>
  <dc:description/>
  <dc:language>pt-BR</dc:language>
  <cp:lastModifiedBy/>
  <dcterms:modified xsi:type="dcterms:W3CDTF">2019-12-03T09:10:36Z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