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FD77B" w14:textId="63D6D36C" w:rsidR="00DC6D5B" w:rsidRPr="00DA00D1" w:rsidRDefault="00DC6D5B" w:rsidP="00DC6D5B">
      <w:pPr>
        <w:spacing w:line="360" w:lineRule="auto"/>
        <w:jc w:val="center"/>
        <w:rPr>
          <w:bCs/>
          <w:color w:val="000000" w:themeColor="text1"/>
        </w:rPr>
      </w:pPr>
      <w:r w:rsidRPr="00DA00D1">
        <w:rPr>
          <w:rFonts w:ascii="Times New Roman" w:hAnsi="Times New Roman" w:cs="Times New Roman"/>
          <w:b/>
          <w:bCs/>
          <w:color w:val="000000" w:themeColor="text1"/>
        </w:rPr>
        <w:t>PATOTA PRO: APLICATIVO COLABORATIVO PARA GESTÃO DA PATOTA DE FUTEBOL “PEREBAS FC” COM SUPORTE A RECURSOS DE ACESSIBILIDADE – OPERACIONALIDADE DA IMPLEMENTAÇÃO</w:t>
      </w:r>
    </w:p>
    <w:p w14:paraId="14BA475A" w14:textId="77777777" w:rsidR="00DC6D5B" w:rsidRPr="00DA00D1" w:rsidRDefault="00DC6D5B" w:rsidP="00DC6D5B">
      <w:pPr>
        <w:pStyle w:val="TF-AUTOR"/>
        <w:rPr>
          <w:color w:val="000000" w:themeColor="text1"/>
        </w:rPr>
      </w:pPr>
      <w:r w:rsidRPr="00DA00D1">
        <w:rPr>
          <w:color w:val="000000" w:themeColor="text1"/>
        </w:rPr>
        <w:t xml:space="preserve">Amanda </w:t>
      </w:r>
      <w:proofErr w:type="spellStart"/>
      <w:r w:rsidRPr="00DA00D1">
        <w:rPr>
          <w:color w:val="000000" w:themeColor="text1"/>
        </w:rPr>
        <w:t>Detofol</w:t>
      </w:r>
      <w:proofErr w:type="spellEnd"/>
      <w:r w:rsidRPr="00DA00D1">
        <w:rPr>
          <w:color w:val="000000" w:themeColor="text1"/>
        </w:rPr>
        <w:t xml:space="preserve"> Constante</w:t>
      </w:r>
    </w:p>
    <w:p w14:paraId="49500DFB" w14:textId="77777777" w:rsidR="00DC6D5B" w:rsidRPr="00DA00D1" w:rsidRDefault="00DC6D5B" w:rsidP="00DC6D5B">
      <w:pPr>
        <w:pStyle w:val="TF-AUTOR"/>
        <w:rPr>
          <w:color w:val="000000" w:themeColor="text1"/>
        </w:rPr>
      </w:pPr>
      <w:r w:rsidRPr="00DA00D1">
        <w:rPr>
          <w:color w:val="000000" w:themeColor="text1"/>
        </w:rPr>
        <w:t xml:space="preserve">Prof. Mestre Simone </w:t>
      </w:r>
      <w:proofErr w:type="spellStart"/>
      <w:r w:rsidRPr="00DA00D1">
        <w:rPr>
          <w:color w:val="000000" w:themeColor="text1"/>
        </w:rPr>
        <w:t>Erbs</w:t>
      </w:r>
      <w:proofErr w:type="spellEnd"/>
      <w:r w:rsidRPr="00DA00D1">
        <w:rPr>
          <w:color w:val="000000" w:themeColor="text1"/>
        </w:rPr>
        <w:t xml:space="preserve"> da Costa – Orientadora</w:t>
      </w:r>
    </w:p>
    <w:p w14:paraId="1F352F33" w14:textId="77777777" w:rsidR="00DC6D5B" w:rsidRPr="00DA00D1" w:rsidRDefault="00DC6D5B" w:rsidP="00DC6D5B">
      <w:pPr>
        <w:pStyle w:val="TF-AUTOR"/>
        <w:rPr>
          <w:color w:val="000000" w:themeColor="text1"/>
        </w:rPr>
      </w:pPr>
      <w:r w:rsidRPr="00DA00D1">
        <w:rPr>
          <w:color w:val="000000" w:themeColor="text1"/>
        </w:rPr>
        <w:t>Joel Daniel Constante – Mentor</w:t>
      </w:r>
    </w:p>
    <w:p w14:paraId="4D1DB3B8" w14:textId="77777777" w:rsidR="000741F2" w:rsidRPr="00DA00D1" w:rsidRDefault="000741F2" w:rsidP="00C575DC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0D55A58A" w14:textId="3D27FF08" w:rsidR="00744B15" w:rsidRDefault="000741F2" w:rsidP="007D729E">
      <w:pPr>
        <w:pStyle w:val="TF-TEXTO"/>
      </w:pPr>
      <w:r w:rsidRPr="00DA00D1">
        <w:tab/>
        <w:t xml:space="preserve">Este documento tem como objetivo apresentar o funcionamento da implementação por meio das telas desenvolvidas, tanto na visão de usuário como na de administrador. O leiaute das telas desenvolvidas seguiu as diretrizes do </w:t>
      </w:r>
      <w:proofErr w:type="spellStart"/>
      <w:r w:rsidRPr="00DA00D1">
        <w:t>Human</w:t>
      </w:r>
      <w:proofErr w:type="spellEnd"/>
      <w:r w:rsidRPr="00DA00D1">
        <w:t xml:space="preserve"> Interface </w:t>
      </w:r>
      <w:proofErr w:type="spellStart"/>
      <w:r w:rsidRPr="00DA00D1">
        <w:t>Guideline</w:t>
      </w:r>
      <w:proofErr w:type="spellEnd"/>
      <w:r w:rsidRPr="00DA00D1">
        <w:t xml:space="preserve"> da Apple (HGI)</w:t>
      </w:r>
      <w:r w:rsidR="00EB7766">
        <w:t xml:space="preserve">, </w:t>
      </w:r>
      <w:r w:rsidRPr="00DA00D1">
        <w:t xml:space="preserve">os princípios de acessibilidade do Web </w:t>
      </w:r>
      <w:proofErr w:type="spellStart"/>
      <w:r w:rsidRPr="00DA00D1">
        <w:t>Content</w:t>
      </w:r>
      <w:proofErr w:type="spellEnd"/>
      <w:r w:rsidRPr="00DA00D1">
        <w:t xml:space="preserve"> </w:t>
      </w:r>
      <w:proofErr w:type="spellStart"/>
      <w:r w:rsidRPr="00DA00D1">
        <w:t>Accessibility</w:t>
      </w:r>
      <w:proofErr w:type="spellEnd"/>
      <w:r w:rsidRPr="00DA00D1">
        <w:t xml:space="preserve"> </w:t>
      </w:r>
      <w:proofErr w:type="spellStart"/>
      <w:r w:rsidRPr="00DA00D1">
        <w:t>Guideline</w:t>
      </w:r>
      <w:proofErr w:type="spellEnd"/>
      <w:r w:rsidRPr="00DA00D1">
        <w:t xml:space="preserve"> para aplicativos móveis (</w:t>
      </w:r>
      <w:proofErr w:type="gramStart"/>
      <w:r w:rsidRPr="00DA00D1">
        <w:t>WCAG)</w:t>
      </w:r>
      <w:r w:rsidR="00FB6DE8">
        <w:t xml:space="preserve"> </w:t>
      </w:r>
      <w:r w:rsidR="001C1B38">
        <w:t xml:space="preserve"> </w:t>
      </w:r>
      <w:r w:rsidR="00DC6D5B" w:rsidRPr="00DA00D1">
        <w:t>e</w:t>
      </w:r>
      <w:proofErr w:type="gramEnd"/>
      <w:r w:rsidR="00DC6D5B" w:rsidRPr="00DA00D1">
        <w:t xml:space="preserve"> as heurísticas de Nielsen</w:t>
      </w:r>
      <w:r w:rsidR="00A86A6A">
        <w:t xml:space="preserve"> (</w:t>
      </w:r>
      <w:bookmarkStart w:id="0" w:name="_Hlk167349599"/>
      <w:r w:rsidR="00EB7766">
        <w:t xml:space="preserve">Apple Inc, 2023; </w:t>
      </w:r>
      <w:r w:rsidR="00A86A6A">
        <w:t>Costa</w:t>
      </w:r>
      <w:r w:rsidR="005C76C6">
        <w:t>,</w:t>
      </w:r>
      <w:r w:rsidR="00A86A6A">
        <w:t xml:space="preserve"> 2018</w:t>
      </w:r>
      <w:r w:rsidR="005C76C6">
        <w:t xml:space="preserve">; </w:t>
      </w:r>
      <w:r w:rsidR="00A86A6A">
        <w:t>Nielsen</w:t>
      </w:r>
      <w:r w:rsidR="00A86A6A" w:rsidRPr="00092235">
        <w:t xml:space="preserve"> </w:t>
      </w:r>
      <w:r w:rsidR="00A86A6A">
        <w:t>Norman</w:t>
      </w:r>
      <w:r w:rsidR="00A86A6A" w:rsidRPr="00092235">
        <w:t xml:space="preserve"> </w:t>
      </w:r>
      <w:proofErr w:type="spellStart"/>
      <w:r w:rsidR="00A86A6A">
        <w:t>Group</w:t>
      </w:r>
      <w:proofErr w:type="spellEnd"/>
      <w:r w:rsidR="005C76C6">
        <w:t xml:space="preserve">, </w:t>
      </w:r>
      <w:r w:rsidR="00A86A6A">
        <w:t>2023</w:t>
      </w:r>
      <w:bookmarkEnd w:id="0"/>
      <w:r w:rsidR="005809B5">
        <w:t>, WCAG, 2024</w:t>
      </w:r>
      <w:r w:rsidR="00A86A6A">
        <w:t>)</w:t>
      </w:r>
      <w:r w:rsidR="00A64138" w:rsidRPr="00DA00D1">
        <w:t xml:space="preserve">. Além disso, baseia-se nos </w:t>
      </w:r>
      <w:r w:rsidR="00145248" w:rsidRPr="00DA00D1">
        <w:t>pilares</w:t>
      </w:r>
      <w:r w:rsidR="00A64138" w:rsidRPr="00DA00D1">
        <w:t xml:space="preserve"> do Modelo 3C de Colaboração </w:t>
      </w:r>
      <w:r w:rsidR="00D93B84" w:rsidRPr="00DA00D1">
        <w:t xml:space="preserve">(M3C) </w:t>
      </w:r>
      <w:r w:rsidR="00A64138" w:rsidRPr="00DA00D1">
        <w:t>que promove o desenvolvimento de funcionalidades baseadas na Comunicação, Coordenação e Cooperação</w:t>
      </w:r>
      <w:r w:rsidR="00D93B84" w:rsidRPr="00DA00D1">
        <w:t>, bem como do Mecanismo de Percepção</w:t>
      </w:r>
      <w:r w:rsidR="007D729E">
        <w:t xml:space="preserve"> </w:t>
      </w:r>
      <w:r w:rsidR="007D729E" w:rsidRPr="00680CE6">
        <w:t xml:space="preserve">idealizado por </w:t>
      </w:r>
      <w:bookmarkStart w:id="1" w:name="_Hlk167349231"/>
      <w:r w:rsidR="007D729E" w:rsidRPr="00680CE6">
        <w:t>Fuks, Rapos</w:t>
      </w:r>
      <w:r w:rsidR="007D729E">
        <w:t>o</w:t>
      </w:r>
      <w:r w:rsidR="007D729E" w:rsidRPr="00680CE6">
        <w:t xml:space="preserve"> e </w:t>
      </w:r>
      <w:proofErr w:type="spellStart"/>
      <w:r w:rsidR="007D729E" w:rsidRPr="00680CE6">
        <w:t>Gerosa</w:t>
      </w:r>
      <w:proofErr w:type="spellEnd"/>
      <w:r w:rsidR="007D729E" w:rsidRPr="00680CE6">
        <w:t xml:space="preserve"> (2003)</w:t>
      </w:r>
      <w:bookmarkEnd w:id="1"/>
      <w:r w:rsidR="00A64138" w:rsidRPr="00DA00D1">
        <w:t>.</w:t>
      </w:r>
      <w:r w:rsidR="00C27D00">
        <w:t xml:space="preserve"> Ele está estruturado em duas seções: a seção</w:t>
      </w:r>
      <w:r w:rsidR="00FB7354">
        <w:t xml:space="preserve"> </w:t>
      </w:r>
      <w:r w:rsidR="00FB7354">
        <w:fldChar w:fldCharType="begin"/>
      </w:r>
      <w:r w:rsidR="00FB7354">
        <w:instrText xml:space="preserve"> REF _Ref168052027 \r \h </w:instrText>
      </w:r>
      <w:r w:rsidR="00FB7354">
        <w:fldChar w:fldCharType="separate"/>
      </w:r>
      <w:r w:rsidR="008F0A8E">
        <w:t>1</w:t>
      </w:r>
      <w:r w:rsidR="00FB7354">
        <w:fldChar w:fldCharType="end"/>
      </w:r>
      <w:r w:rsidR="00FB7354">
        <w:t xml:space="preserve"> </w:t>
      </w:r>
      <w:r w:rsidR="00C27D00">
        <w:t xml:space="preserve">traz como essas diretrizes e padrões foram aplicados ao longo do desenvolvimento e a seção </w:t>
      </w:r>
      <w:r w:rsidR="00FB7354">
        <w:fldChar w:fldCharType="begin"/>
      </w:r>
      <w:r w:rsidR="00FB7354">
        <w:instrText xml:space="preserve"> REF _Ref168052034 \r \h </w:instrText>
      </w:r>
      <w:r w:rsidR="00FB7354">
        <w:fldChar w:fldCharType="separate"/>
      </w:r>
      <w:r w:rsidR="008F0A8E">
        <w:t>2</w:t>
      </w:r>
      <w:r w:rsidR="00FB7354">
        <w:fldChar w:fldCharType="end"/>
      </w:r>
      <w:r w:rsidR="00C27D00">
        <w:t xml:space="preserve"> apresenta a operacionalidade das telas.</w:t>
      </w:r>
    </w:p>
    <w:p w14:paraId="4302EC3A" w14:textId="55A951C7" w:rsidR="00C27D00" w:rsidRPr="002C0968" w:rsidRDefault="002C0968" w:rsidP="003979D3">
      <w:pPr>
        <w:pStyle w:val="PargrafodaLista"/>
        <w:numPr>
          <w:ilvl w:val="0"/>
          <w:numId w:val="3"/>
        </w:numPr>
        <w:spacing w:line="360" w:lineRule="auto"/>
        <w:ind w:left="426" w:hanging="66"/>
        <w:jc w:val="both"/>
        <w:rPr>
          <w:rFonts w:ascii="Times New Roman" w:hAnsi="Times New Roman" w:cs="Times New Roman"/>
          <w:color w:val="000000" w:themeColor="text1"/>
        </w:rPr>
      </w:pPr>
      <w:bookmarkStart w:id="2" w:name="_Ref168052027"/>
      <w:r w:rsidRPr="002C0968">
        <w:rPr>
          <w:rFonts w:ascii="Times New Roman" w:hAnsi="Times New Roman" w:cs="Times New Roman"/>
          <w:color w:val="000000" w:themeColor="text1"/>
        </w:rPr>
        <w:t>DIRETRIZES E PADRÕES APLICADOS</w:t>
      </w:r>
      <w:bookmarkEnd w:id="2"/>
    </w:p>
    <w:p w14:paraId="15DD1E28" w14:textId="233A0777" w:rsidR="002E2BFD" w:rsidRDefault="00B54228" w:rsidP="00B5422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</w:rPr>
      </w:pPr>
      <w:bookmarkStart w:id="3" w:name="OLE_LINK12"/>
      <w:bookmarkStart w:id="4" w:name="OLE_LINK13"/>
      <w:r>
        <w:rPr>
          <w:rFonts w:ascii="Times New Roman" w:hAnsi="Times New Roman" w:cs="Times New Roman"/>
          <w:color w:val="000000" w:themeColor="text1"/>
        </w:rPr>
        <w:t>As métricas de acessibilidade do</w:t>
      </w:r>
      <w:r w:rsidR="00E1627A" w:rsidRPr="00DA00D1">
        <w:rPr>
          <w:rFonts w:ascii="Times New Roman" w:hAnsi="Times New Roman" w:cs="Times New Roman"/>
          <w:color w:val="000000" w:themeColor="text1"/>
        </w:rPr>
        <w:t xml:space="preserve"> WCAG</w:t>
      </w:r>
      <w:r w:rsidR="003619E4">
        <w:rPr>
          <w:rFonts w:ascii="Times New Roman" w:hAnsi="Times New Roman" w:cs="Times New Roman"/>
          <w:color w:val="000000" w:themeColor="text1"/>
        </w:rPr>
        <w:t>, estão detalhadas no Apêndice A e</w:t>
      </w:r>
      <w:r>
        <w:rPr>
          <w:rFonts w:ascii="Times New Roman" w:hAnsi="Times New Roman" w:cs="Times New Roman"/>
          <w:color w:val="000000" w:themeColor="text1"/>
        </w:rPr>
        <w:t xml:space="preserve"> foram aplicadas de acordo com </w:t>
      </w:r>
      <w:r w:rsidR="000B22EC">
        <w:rPr>
          <w:rFonts w:ascii="Times New Roman" w:hAnsi="Times New Roman" w:cs="Times New Roman"/>
          <w:color w:val="000000" w:themeColor="text1"/>
        </w:rPr>
        <w:t>a especificação realizada n</w:t>
      </w:r>
      <w:r>
        <w:rPr>
          <w:rFonts w:ascii="Times New Roman" w:hAnsi="Times New Roman" w:cs="Times New Roman"/>
          <w:color w:val="000000" w:themeColor="text1"/>
        </w:rPr>
        <w:t xml:space="preserve">o </w:t>
      </w:r>
      <w:r>
        <w:rPr>
          <w:rFonts w:ascii="Times New Roman" w:hAnsi="Times New Roman" w:cs="Times New Roman"/>
          <w:color w:val="000000" w:themeColor="text1"/>
        </w:rPr>
        <w:fldChar w:fldCharType="begin"/>
      </w:r>
      <w:r>
        <w:rPr>
          <w:rFonts w:ascii="Times New Roman" w:hAnsi="Times New Roman" w:cs="Times New Roman"/>
          <w:color w:val="000000" w:themeColor="text1"/>
        </w:rPr>
        <w:instrText xml:space="preserve"> REF _Ref168249660 \h </w:instrTex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  <w:fldChar w:fldCharType="separate"/>
      </w:r>
      <w:r w:rsidR="008F0A8E" w:rsidRPr="00DA00D1">
        <w:rPr>
          <w:rFonts w:ascii="Times New Roman" w:hAnsi="Times New Roman" w:cs="Times New Roman"/>
          <w:color w:val="000000" w:themeColor="text1"/>
        </w:rPr>
        <w:t xml:space="preserve">Quadro </w:t>
      </w:r>
      <w:r w:rsidR="008F0A8E">
        <w:rPr>
          <w:rFonts w:ascii="Times New Roman" w:hAnsi="Times New Roman" w:cs="Times New Roman"/>
          <w:i/>
          <w:iCs/>
          <w:noProof/>
          <w:color w:val="000000" w:themeColor="text1"/>
        </w:rPr>
        <w:t>1</w:t>
      </w:r>
      <w:r>
        <w:rPr>
          <w:rFonts w:ascii="Times New Roman" w:hAnsi="Times New Roman" w:cs="Times New Roman"/>
          <w:color w:val="000000" w:themeColor="text1"/>
        </w:rPr>
        <w:fldChar w:fldCharType="end"/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07BF099A" w14:textId="659A75C2" w:rsidR="00B54228" w:rsidRPr="00DA00D1" w:rsidRDefault="00B54228" w:rsidP="00B54228">
      <w:pPr>
        <w:pStyle w:val="Legenda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5" w:name="_Ref168249660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Quadro </w: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Quadro \* ARABIC </w:instrTex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5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Como as m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étricas de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cessibilidade do WCAG para o nível A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foram aplicadas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5"/>
        <w:gridCol w:w="7962"/>
      </w:tblGrid>
      <w:tr w:rsidR="00B54228" w:rsidRPr="00DA00D1" w14:paraId="1C754E5F" w14:textId="77777777" w:rsidTr="00FC59C2">
        <w:tc>
          <w:tcPr>
            <w:tcW w:w="1105" w:type="dxa"/>
            <w:shd w:val="clear" w:color="auto" w:fill="A6A6A6" w:themeFill="background1" w:themeFillShade="A6"/>
            <w:vAlign w:val="center"/>
          </w:tcPr>
          <w:p w14:paraId="46DFFF9C" w14:textId="77777777" w:rsidR="00B54228" w:rsidRPr="00F77A4B" w:rsidRDefault="00B54228" w:rsidP="00FC59C2">
            <w:pPr>
              <w:pStyle w:val="TF-TEXTOQUADRO"/>
              <w:jc w:val="center"/>
              <w:rPr>
                <w:b/>
                <w:bCs/>
                <w:color w:val="000000" w:themeColor="text1"/>
                <w:sz w:val="20"/>
              </w:rPr>
            </w:pPr>
            <w:r>
              <w:rPr>
                <w:b/>
                <w:bCs/>
                <w:color w:val="000000" w:themeColor="text1"/>
                <w:sz w:val="20"/>
              </w:rPr>
              <w:t>Métrica</w:t>
            </w:r>
          </w:p>
        </w:tc>
        <w:tc>
          <w:tcPr>
            <w:tcW w:w="7962" w:type="dxa"/>
            <w:shd w:val="clear" w:color="auto" w:fill="A6A6A6" w:themeFill="background1" w:themeFillShade="A6"/>
            <w:vAlign w:val="center"/>
          </w:tcPr>
          <w:p w14:paraId="1A5DD306" w14:textId="77777777" w:rsidR="00B54228" w:rsidRPr="00F77A4B" w:rsidRDefault="00B54228" w:rsidP="00FC59C2">
            <w:pPr>
              <w:pStyle w:val="TF-TEXTOQUADRO"/>
              <w:jc w:val="both"/>
              <w:rPr>
                <w:b/>
                <w:bCs/>
                <w:color w:val="000000" w:themeColor="text1"/>
                <w:sz w:val="20"/>
              </w:rPr>
            </w:pPr>
            <w:r w:rsidRPr="00F77A4B">
              <w:rPr>
                <w:b/>
                <w:bCs/>
                <w:color w:val="000000" w:themeColor="text1"/>
                <w:sz w:val="20"/>
              </w:rPr>
              <w:t>Como foi aplicada</w:t>
            </w:r>
          </w:p>
        </w:tc>
      </w:tr>
      <w:tr w:rsidR="00B54228" w:rsidRPr="00DA00D1" w14:paraId="050013FE" w14:textId="77777777" w:rsidTr="00FC59C2">
        <w:tc>
          <w:tcPr>
            <w:tcW w:w="1105" w:type="dxa"/>
            <w:shd w:val="clear" w:color="auto" w:fill="auto"/>
            <w:vAlign w:val="center"/>
          </w:tcPr>
          <w:p w14:paraId="5B4C4709" w14:textId="46902AD4" w:rsidR="00B54228" w:rsidRPr="00DA00D1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bookmarkStart w:id="6" w:name="_Hlk168252181"/>
            <w:bookmarkStart w:id="7" w:name="_Hlk168252192"/>
            <w:r>
              <w:rPr>
                <w:color w:val="000000" w:themeColor="text1"/>
                <w:sz w:val="20"/>
              </w:rPr>
              <w:t>1</w:t>
            </w:r>
          </w:p>
        </w:tc>
        <w:tc>
          <w:tcPr>
            <w:tcW w:w="7962" w:type="dxa"/>
            <w:shd w:val="clear" w:color="auto" w:fill="auto"/>
            <w:vAlign w:val="center"/>
          </w:tcPr>
          <w:p w14:paraId="184E0AC6" w14:textId="11D60C58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Fornece descrições alternativas para imagens e gráficos, facilitando a compreensão para usuários com deficiência visual.</w:t>
            </w:r>
            <w:r>
              <w:rPr>
                <w:sz w:val="20"/>
              </w:rPr>
              <w:t xml:space="preserve"> Por exemplo, quando o Voice Over passa pela imagem da patota é lido “logo da patota”. </w:t>
            </w:r>
          </w:p>
        </w:tc>
      </w:tr>
      <w:tr w:rsidR="00B54228" w:rsidRPr="00DA00D1" w14:paraId="2AEC34FE" w14:textId="77777777" w:rsidTr="00FC59C2">
        <w:tc>
          <w:tcPr>
            <w:tcW w:w="1105" w:type="dxa"/>
            <w:shd w:val="clear" w:color="auto" w:fill="auto"/>
            <w:vAlign w:val="center"/>
          </w:tcPr>
          <w:p w14:paraId="6F0BA461" w14:textId="23C7F131" w:rsidR="00B54228" w:rsidRPr="00DA00D1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2</w:t>
            </w:r>
          </w:p>
        </w:tc>
        <w:tc>
          <w:tcPr>
            <w:tcW w:w="7962" w:type="dxa"/>
            <w:shd w:val="clear" w:color="auto" w:fill="auto"/>
            <w:vAlign w:val="center"/>
          </w:tcPr>
          <w:p w14:paraId="2CAE046B" w14:textId="185DAEFB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A organização estrutural é lógica, permitindo fácil compreensão tanto por quem vê quanto por quem ouve o conteúdo.</w:t>
            </w:r>
            <w:r>
              <w:rPr>
                <w:sz w:val="20"/>
              </w:rPr>
              <w:t xml:space="preserve"> Todas as telas do aplicativo possuem uma barra de navegação superior e o corpo da página, e dentro do corpo da página, subseções. </w:t>
            </w:r>
          </w:p>
        </w:tc>
      </w:tr>
      <w:tr w:rsidR="00B54228" w:rsidRPr="00DA00D1" w14:paraId="046621EA" w14:textId="77777777" w:rsidTr="00FC59C2">
        <w:tc>
          <w:tcPr>
            <w:tcW w:w="1105" w:type="dxa"/>
            <w:shd w:val="clear" w:color="auto" w:fill="auto"/>
            <w:vAlign w:val="center"/>
          </w:tcPr>
          <w:p w14:paraId="42B9CFFC" w14:textId="487CA70A" w:rsidR="00B54228" w:rsidRPr="00DA00D1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3</w:t>
            </w:r>
          </w:p>
        </w:tc>
        <w:tc>
          <w:tcPr>
            <w:tcW w:w="7962" w:type="dxa"/>
            <w:shd w:val="clear" w:color="auto" w:fill="auto"/>
            <w:vAlign w:val="center"/>
          </w:tcPr>
          <w:p w14:paraId="6D6CDCF9" w14:textId="2217F388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A apresentação segue uma sequência lógica, sem depender de características sensoriais específicas, tornando-o acessível para usuários com deficiência visual ou daltonismo.</w:t>
            </w:r>
            <w:r>
              <w:rPr>
                <w:sz w:val="20"/>
              </w:rPr>
              <w:t xml:space="preserve"> Para que isso seja possível, faz-se o uso de ícone e textos explicativos.</w:t>
            </w:r>
          </w:p>
        </w:tc>
      </w:tr>
      <w:tr w:rsidR="00B54228" w:rsidRPr="00DA00D1" w14:paraId="1D6F9A84" w14:textId="77777777" w:rsidTr="00FC59C2">
        <w:tc>
          <w:tcPr>
            <w:tcW w:w="1105" w:type="dxa"/>
            <w:shd w:val="clear" w:color="auto" w:fill="auto"/>
            <w:vAlign w:val="center"/>
          </w:tcPr>
          <w:p w14:paraId="5D2FBF3C" w14:textId="7120F3FC" w:rsidR="00B54228" w:rsidRPr="00DA00D1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7962" w:type="dxa"/>
            <w:shd w:val="clear" w:color="auto" w:fill="auto"/>
          </w:tcPr>
          <w:p w14:paraId="0BC8479A" w14:textId="63E3DD5D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A apresentação não depende de características sensoriais específicas, como localização espacial ou som, garantindo acessibilidade para todos os usuários</w:t>
            </w:r>
            <w:r w:rsidR="00BD40A9">
              <w:rPr>
                <w:sz w:val="20"/>
              </w:rPr>
              <w:t>.</w:t>
            </w:r>
          </w:p>
        </w:tc>
      </w:tr>
      <w:tr w:rsidR="00B54228" w:rsidRPr="00DA00D1" w14:paraId="36F54D9C" w14:textId="77777777" w:rsidTr="00FC59C2">
        <w:tc>
          <w:tcPr>
            <w:tcW w:w="1105" w:type="dxa"/>
            <w:shd w:val="clear" w:color="auto" w:fill="auto"/>
            <w:vAlign w:val="center"/>
          </w:tcPr>
          <w:p w14:paraId="5D877CF0" w14:textId="183D0415" w:rsidR="00B54228" w:rsidRPr="00DA00D1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5</w:t>
            </w:r>
          </w:p>
        </w:tc>
        <w:tc>
          <w:tcPr>
            <w:tcW w:w="7962" w:type="dxa"/>
            <w:shd w:val="clear" w:color="auto" w:fill="auto"/>
          </w:tcPr>
          <w:p w14:paraId="31D0EBDD" w14:textId="57E5CA38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Cores não são usadas como única maneira de transmitir informações ou distinguir elementos visuais</w:t>
            </w:r>
            <w:r w:rsidR="00BD40A9">
              <w:rPr>
                <w:sz w:val="20"/>
              </w:rPr>
              <w:t>, são utilizados ícones e textos.</w:t>
            </w:r>
          </w:p>
        </w:tc>
      </w:tr>
      <w:bookmarkEnd w:id="6"/>
      <w:tr w:rsidR="00B54228" w:rsidRPr="00DA00D1" w14:paraId="418D2579" w14:textId="77777777" w:rsidTr="00FC59C2">
        <w:tc>
          <w:tcPr>
            <w:tcW w:w="1105" w:type="dxa"/>
            <w:shd w:val="clear" w:color="auto" w:fill="auto"/>
            <w:vAlign w:val="center"/>
          </w:tcPr>
          <w:p w14:paraId="7BAF28B8" w14:textId="77D264EE" w:rsidR="00B54228" w:rsidRPr="00DA00D1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6</w:t>
            </w:r>
          </w:p>
        </w:tc>
        <w:tc>
          <w:tcPr>
            <w:tcW w:w="7962" w:type="dxa"/>
            <w:shd w:val="clear" w:color="auto" w:fill="auto"/>
            <w:vAlign w:val="center"/>
          </w:tcPr>
          <w:p w14:paraId="09BA0CE3" w14:textId="198935F8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Todas as funcionalidades são acionáveis via teclado</w:t>
            </w:r>
            <w:r w:rsidR="00BD40A9">
              <w:rPr>
                <w:sz w:val="20"/>
              </w:rPr>
              <w:t xml:space="preserve">, </w:t>
            </w:r>
            <w:bookmarkStart w:id="8" w:name="OLE_LINK16"/>
            <w:bookmarkStart w:id="9" w:name="OLE_LINK17"/>
            <w:r w:rsidR="00BD40A9">
              <w:rPr>
                <w:sz w:val="20"/>
              </w:rPr>
              <w:t>no caso de o usuário estar com o Voice Over ativo</w:t>
            </w:r>
            <w:r w:rsidRPr="003C780F">
              <w:rPr>
                <w:sz w:val="20"/>
              </w:rPr>
              <w:t xml:space="preserve">, </w:t>
            </w:r>
            <w:bookmarkEnd w:id="8"/>
            <w:bookmarkEnd w:id="9"/>
            <w:r w:rsidRPr="003C780F">
              <w:rPr>
                <w:sz w:val="20"/>
              </w:rPr>
              <w:t>permitindo navegação contínua e sem interrupções.</w:t>
            </w:r>
          </w:p>
        </w:tc>
      </w:tr>
      <w:tr w:rsidR="00B54228" w:rsidRPr="00DA00D1" w14:paraId="14E736C2" w14:textId="77777777" w:rsidTr="00FC59C2">
        <w:tc>
          <w:tcPr>
            <w:tcW w:w="1105" w:type="dxa"/>
            <w:shd w:val="clear" w:color="auto" w:fill="auto"/>
            <w:vAlign w:val="center"/>
          </w:tcPr>
          <w:p w14:paraId="5EE377F5" w14:textId="5D76ED5A" w:rsidR="00B54228" w:rsidRPr="00DA00D1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7</w:t>
            </w:r>
          </w:p>
        </w:tc>
        <w:tc>
          <w:tcPr>
            <w:tcW w:w="7962" w:type="dxa"/>
            <w:shd w:val="clear" w:color="auto" w:fill="auto"/>
          </w:tcPr>
          <w:p w14:paraId="577DEC83" w14:textId="6325293E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A navegação por teclado ocorre sem bloqueios ou interrupções,</w:t>
            </w:r>
            <w:r w:rsidR="00BD40A9">
              <w:rPr>
                <w:sz w:val="20"/>
              </w:rPr>
              <w:t xml:space="preserve"> quando o usuário está com o Voice Over ativo,</w:t>
            </w:r>
            <w:r w:rsidRPr="003C780F">
              <w:rPr>
                <w:sz w:val="20"/>
              </w:rPr>
              <w:t xml:space="preserve"> garantindo acesso a todos os elementos clicáveis.</w:t>
            </w:r>
          </w:p>
        </w:tc>
      </w:tr>
    </w:tbl>
    <w:p w14:paraId="6A5AA617" w14:textId="77777777" w:rsidR="00F5449D" w:rsidRDefault="00F5449D">
      <w:r>
        <w:br w:type="page"/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5"/>
        <w:gridCol w:w="7962"/>
      </w:tblGrid>
      <w:tr w:rsidR="00B54228" w:rsidRPr="00DA00D1" w14:paraId="1BFA6EED" w14:textId="77777777" w:rsidTr="00FC59C2">
        <w:tc>
          <w:tcPr>
            <w:tcW w:w="1105" w:type="dxa"/>
            <w:shd w:val="clear" w:color="auto" w:fill="auto"/>
            <w:vAlign w:val="center"/>
          </w:tcPr>
          <w:p w14:paraId="052C69CD" w14:textId="72C0D28F" w:rsidR="00B54228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lastRenderedPageBreak/>
              <w:t>8</w:t>
            </w:r>
          </w:p>
        </w:tc>
        <w:tc>
          <w:tcPr>
            <w:tcW w:w="7962" w:type="dxa"/>
            <w:shd w:val="clear" w:color="auto" w:fill="auto"/>
          </w:tcPr>
          <w:p w14:paraId="13E38F3A" w14:textId="11895C58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O conteúdo não pisca mais de três vezes por segundo, evitando problemas para usuários sensíveis a flashes.</w:t>
            </w:r>
          </w:p>
        </w:tc>
      </w:tr>
      <w:tr w:rsidR="00B54228" w:rsidRPr="00DA00D1" w14:paraId="33DC10AC" w14:textId="77777777" w:rsidTr="00FC59C2">
        <w:tc>
          <w:tcPr>
            <w:tcW w:w="1105" w:type="dxa"/>
            <w:shd w:val="clear" w:color="auto" w:fill="auto"/>
            <w:vAlign w:val="center"/>
          </w:tcPr>
          <w:p w14:paraId="717E3F2E" w14:textId="6392759B" w:rsidR="00B54228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9</w:t>
            </w:r>
          </w:p>
        </w:tc>
        <w:tc>
          <w:tcPr>
            <w:tcW w:w="7962" w:type="dxa"/>
            <w:shd w:val="clear" w:color="auto" w:fill="auto"/>
          </w:tcPr>
          <w:p w14:paraId="134AB3B0" w14:textId="61790E67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O aplicativo oferece controle para ignorar conteúdos repetitivos, melhorando a navegação.</w:t>
            </w:r>
          </w:p>
        </w:tc>
      </w:tr>
      <w:bookmarkEnd w:id="7"/>
      <w:tr w:rsidR="00B54228" w:rsidRPr="00DA00D1" w14:paraId="5EB9D54F" w14:textId="77777777" w:rsidTr="00FC59C2">
        <w:tc>
          <w:tcPr>
            <w:tcW w:w="1105" w:type="dxa"/>
            <w:shd w:val="clear" w:color="auto" w:fill="auto"/>
            <w:vAlign w:val="center"/>
          </w:tcPr>
          <w:p w14:paraId="1C7876FF" w14:textId="6E0E473F" w:rsidR="00B54228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10</w:t>
            </w:r>
          </w:p>
        </w:tc>
        <w:tc>
          <w:tcPr>
            <w:tcW w:w="7962" w:type="dxa"/>
            <w:shd w:val="clear" w:color="auto" w:fill="auto"/>
          </w:tcPr>
          <w:p w14:paraId="5479C650" w14:textId="75FD2969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Cada tela possui um título claro, facilitando a navegação.</w:t>
            </w:r>
          </w:p>
        </w:tc>
      </w:tr>
      <w:tr w:rsidR="005618DE" w:rsidRPr="00DA00D1" w14:paraId="13E4E39C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7F9A95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11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5A2FB3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3C780F">
              <w:rPr>
                <w:sz w:val="20"/>
              </w:rPr>
              <w:t>A interação por elementos focáveis na tela é sequencial e lógica de acordo com o conteúdo apresentado</w:t>
            </w:r>
            <w:r>
              <w:rPr>
                <w:sz w:val="20"/>
              </w:rPr>
              <w:t xml:space="preserve">, quando o usuário está com o Voice Over ativo. </w:t>
            </w:r>
          </w:p>
        </w:tc>
      </w:tr>
      <w:tr w:rsidR="005618DE" w:rsidRPr="00DA00D1" w14:paraId="20B5DBA8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FC9BA2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12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EB6606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3C780F">
              <w:rPr>
                <w:sz w:val="20"/>
              </w:rPr>
              <w:t xml:space="preserve">Interações táteis </w:t>
            </w:r>
            <w:r>
              <w:rPr>
                <w:sz w:val="20"/>
              </w:rPr>
              <w:t>foram planejadas</w:t>
            </w:r>
            <w:r w:rsidRPr="003C780F">
              <w:rPr>
                <w:sz w:val="20"/>
              </w:rPr>
              <w:t xml:space="preserve"> para usuários com dificuldades motoras.</w:t>
            </w:r>
          </w:p>
        </w:tc>
      </w:tr>
      <w:tr w:rsidR="005618DE" w:rsidRPr="00DA00D1" w14:paraId="650E2EAD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B88FF3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13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7747E6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3C780F">
              <w:rPr>
                <w:sz w:val="20"/>
              </w:rPr>
              <w:t>Elementos interativos possuem rótulos significativos para usuários que veem ou ouvem as informações.</w:t>
            </w:r>
          </w:p>
        </w:tc>
      </w:tr>
      <w:tr w:rsidR="005618DE" w:rsidRPr="00DA00D1" w14:paraId="0BE48CF1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2180E1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14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5A365E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3C780F">
              <w:rPr>
                <w:sz w:val="20"/>
              </w:rPr>
              <w:t>O idioma de cada tela é declarado adequadamente,</w:t>
            </w:r>
            <w:r>
              <w:rPr>
                <w:sz w:val="20"/>
              </w:rPr>
              <w:t xml:space="preserve"> no caso do uso do Voice Over,</w:t>
            </w:r>
            <w:r w:rsidRPr="003C780F">
              <w:rPr>
                <w:sz w:val="20"/>
              </w:rPr>
              <w:t xml:space="preserve"> assegurando que leitores de telas utilizem a entonação correta.</w:t>
            </w:r>
          </w:p>
        </w:tc>
      </w:tr>
      <w:tr w:rsidR="005618DE" w:rsidRPr="00DA00D1" w14:paraId="55EC46B4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FFB664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15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05070D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3C780F">
              <w:rPr>
                <w:sz w:val="20"/>
              </w:rPr>
              <w:t>Mudanças contextuais não ocorrem sem confirmação direta, garantindo uma experiência consistente.</w:t>
            </w:r>
            <w:r>
              <w:rPr>
                <w:sz w:val="20"/>
              </w:rPr>
              <w:t xml:space="preserve"> Um exemplo são as telas de feedback de erro e sucesso. </w:t>
            </w:r>
          </w:p>
        </w:tc>
      </w:tr>
      <w:tr w:rsidR="005618DE" w:rsidRPr="00DA00D1" w14:paraId="2DD0F3CB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613E15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16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978B8B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3C780F">
              <w:rPr>
                <w:sz w:val="20"/>
              </w:rPr>
              <w:t>Mudanças contextuais em campos de entrada de dados não ocorrem sem confirmação direta, evitando desorientação.</w:t>
            </w:r>
          </w:p>
        </w:tc>
      </w:tr>
      <w:tr w:rsidR="005618DE" w:rsidRPr="00DA00D1" w14:paraId="2958EEBE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25713D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17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7602DE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3C780F">
              <w:rPr>
                <w:sz w:val="20"/>
              </w:rPr>
              <w:t>Mensagens de erro identificam claramente os elementos problemáticos, ajudando na correção.</w:t>
            </w:r>
            <w:r>
              <w:rPr>
                <w:sz w:val="20"/>
              </w:rPr>
              <w:t xml:space="preserve"> Os erros de campo são apresentados diretamente no campo cujo erro ocorre. </w:t>
            </w:r>
          </w:p>
        </w:tc>
      </w:tr>
      <w:tr w:rsidR="005618DE" w:rsidRPr="00DA00D1" w14:paraId="2C9B2A44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CBBEAC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18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5EA98C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3C780F">
              <w:rPr>
                <w:sz w:val="20"/>
              </w:rPr>
              <w:t xml:space="preserve">Rótulos de campos de formulário são claros, facilitando o preenchimento. Exemplo: o campo </w:t>
            </w:r>
            <w:r>
              <w:rPr>
                <w:sz w:val="20"/>
              </w:rPr>
              <w:t>no qual</w:t>
            </w:r>
            <w:r w:rsidRPr="003C780F">
              <w:rPr>
                <w:sz w:val="20"/>
              </w:rPr>
              <w:t xml:space="preserve"> deve-se entrar com a senha tem o rótulo de “senha”. </w:t>
            </w:r>
          </w:p>
        </w:tc>
      </w:tr>
      <w:tr w:rsidR="005618DE" w:rsidRPr="00DA00D1" w14:paraId="4569AA54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B13457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19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31CBF1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5618DE">
              <w:rPr>
                <w:sz w:val="20"/>
              </w:rPr>
              <w:t>D</w:t>
            </w:r>
            <w:r w:rsidRPr="003C780F">
              <w:rPr>
                <w:sz w:val="20"/>
              </w:rPr>
              <w:t xml:space="preserve">ados em formulários são solicitados apenas uma vez, evitando redundâncias. O único momento no qual um dado é solicitado em duplicidade é no cadastro de usuário, </w:t>
            </w:r>
            <w:r>
              <w:rPr>
                <w:sz w:val="20"/>
              </w:rPr>
              <w:t>em que</w:t>
            </w:r>
            <w:r w:rsidRPr="003C780F">
              <w:rPr>
                <w:sz w:val="20"/>
              </w:rPr>
              <w:t xml:space="preserve"> é solicitado que ele confirme sua senha.</w:t>
            </w:r>
          </w:p>
        </w:tc>
      </w:tr>
    </w:tbl>
    <w:p w14:paraId="1649A33F" w14:textId="7F4D23EE" w:rsidR="00B54228" w:rsidRPr="005618DE" w:rsidRDefault="00B54228" w:rsidP="005618D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618D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Fonte: </w:t>
      </w:r>
      <w:r w:rsidR="008363BF" w:rsidRPr="005618DE">
        <w:rPr>
          <w:rFonts w:ascii="Times New Roman" w:hAnsi="Times New Roman" w:cs="Times New Roman"/>
          <w:color w:val="000000" w:themeColor="text1"/>
          <w:sz w:val="20"/>
          <w:szCs w:val="20"/>
        </w:rPr>
        <w:t>elaborado pela autora (2024).</w:t>
      </w:r>
    </w:p>
    <w:p w14:paraId="774AB3E7" w14:textId="6C261DCE" w:rsidR="003046B4" w:rsidRDefault="00DC4262" w:rsidP="000B22EC">
      <w:pPr>
        <w:pStyle w:val="TF-TEXTO"/>
        <w:spacing w:before="0"/>
      </w:pPr>
      <w:r>
        <w:rPr>
          <w:color w:val="000000" w:themeColor="text1"/>
        </w:rPr>
        <w:t xml:space="preserve">Para facilitar o entendimento de como essas métricas foram aplicadas serão destacadas o seu uso </w:t>
      </w:r>
      <w:r w:rsidR="00964CFB">
        <w:rPr>
          <w:color w:val="000000" w:themeColor="text1"/>
        </w:rPr>
        <w:t>por meio de tel</w:t>
      </w:r>
      <w:r>
        <w:rPr>
          <w:color w:val="000000" w:themeColor="text1"/>
        </w:rPr>
        <w:t xml:space="preserve">as. </w:t>
      </w:r>
      <w:r w:rsidR="003046B4">
        <w:rPr>
          <w:color w:val="000000" w:themeColor="text1"/>
        </w:rPr>
        <w:t>A</w:t>
      </w:r>
      <w:r w:rsidR="003046B4" w:rsidRPr="00845795">
        <w:rPr>
          <w:color w:val="000000" w:themeColor="text1"/>
        </w:rPr>
        <w:t xml:space="preserve"> tela de home apresentada na </w:t>
      </w:r>
      <w:r w:rsidR="003046B4">
        <w:rPr>
          <w:color w:val="000000" w:themeColor="text1"/>
        </w:rPr>
        <w:fldChar w:fldCharType="begin"/>
      </w:r>
      <w:r w:rsidR="003046B4">
        <w:rPr>
          <w:color w:val="000000" w:themeColor="text1"/>
        </w:rPr>
        <w:instrText xml:space="preserve"> REF _Ref168917804 \h </w:instrText>
      </w:r>
      <w:r w:rsidR="003046B4">
        <w:rPr>
          <w:color w:val="000000" w:themeColor="text1"/>
        </w:rPr>
      </w:r>
      <w:r w:rsidR="003046B4">
        <w:rPr>
          <w:color w:val="000000" w:themeColor="text1"/>
        </w:rPr>
        <w:fldChar w:fldCharType="separate"/>
      </w:r>
      <w:r w:rsidR="008F0A8E">
        <w:t xml:space="preserve">Figura </w:t>
      </w:r>
      <w:r w:rsidR="008F0A8E">
        <w:rPr>
          <w:noProof/>
        </w:rPr>
        <w:t>1</w:t>
      </w:r>
      <w:r w:rsidR="003046B4">
        <w:rPr>
          <w:color w:val="000000" w:themeColor="text1"/>
        </w:rPr>
        <w:fldChar w:fldCharType="end"/>
      </w:r>
      <w:r w:rsidR="003046B4">
        <w:rPr>
          <w:color w:val="000000" w:themeColor="text1"/>
        </w:rPr>
        <w:t xml:space="preserve"> (a)</w:t>
      </w:r>
      <w:r w:rsidR="008727FD">
        <w:rPr>
          <w:color w:val="000000" w:themeColor="text1"/>
        </w:rPr>
        <w:t xml:space="preserve"> </w:t>
      </w:r>
      <w:r w:rsidR="003046B4" w:rsidRPr="00845795">
        <w:rPr>
          <w:color w:val="000000" w:themeColor="text1"/>
        </w:rPr>
        <w:t xml:space="preserve">está de acordo com a ordem de apresentação de itens de menu e nela pode-se observar </w:t>
      </w:r>
      <w:r w:rsidR="003046B4">
        <w:rPr>
          <w:color w:val="000000" w:themeColor="text1"/>
        </w:rPr>
        <w:t xml:space="preserve">métrica </w:t>
      </w:r>
      <w:r w:rsidR="003046B4" w:rsidRPr="00845795">
        <w:rPr>
          <w:color w:val="000000" w:themeColor="text1"/>
        </w:rPr>
        <w:t xml:space="preserve">4 e a </w:t>
      </w:r>
      <w:r w:rsidR="003046B4">
        <w:rPr>
          <w:color w:val="000000" w:themeColor="text1"/>
        </w:rPr>
        <w:t xml:space="preserve">métrica </w:t>
      </w:r>
      <w:r w:rsidR="003046B4" w:rsidRPr="00845795">
        <w:rPr>
          <w:color w:val="000000" w:themeColor="text1"/>
        </w:rPr>
        <w:t>5</w:t>
      </w:r>
      <w:r w:rsidR="003046B4">
        <w:rPr>
          <w:color w:val="000000" w:themeColor="text1"/>
        </w:rPr>
        <w:t>, pois não depende de características sensoriais especificas e fica evidente que as cores não são a única forma de transmitir informações.</w:t>
      </w:r>
      <w:r w:rsidR="003046B4">
        <w:t xml:space="preserve"> </w:t>
      </w:r>
      <w:r w:rsidR="003046B4" w:rsidRPr="00845795">
        <w:rPr>
          <w:color w:val="000000" w:themeColor="text1"/>
        </w:rPr>
        <w:t>A métrica 17 pode ser observada na</w:t>
      </w:r>
      <w:r w:rsidR="003046B4">
        <w:rPr>
          <w:color w:val="000000" w:themeColor="text1"/>
        </w:rPr>
        <w:t xml:space="preserve"> </w:t>
      </w:r>
      <w:r w:rsidR="003046B4">
        <w:rPr>
          <w:color w:val="000000" w:themeColor="text1"/>
        </w:rPr>
        <w:fldChar w:fldCharType="begin"/>
      </w:r>
      <w:r w:rsidR="003046B4">
        <w:rPr>
          <w:color w:val="000000" w:themeColor="text1"/>
        </w:rPr>
        <w:instrText xml:space="preserve"> REF _Ref168917804 \h </w:instrText>
      </w:r>
      <w:r w:rsidR="003046B4">
        <w:rPr>
          <w:color w:val="000000" w:themeColor="text1"/>
        </w:rPr>
      </w:r>
      <w:r w:rsidR="003046B4">
        <w:rPr>
          <w:color w:val="000000" w:themeColor="text1"/>
        </w:rPr>
        <w:fldChar w:fldCharType="separate"/>
      </w:r>
      <w:r w:rsidR="008F0A8E">
        <w:t xml:space="preserve">Figura </w:t>
      </w:r>
      <w:r w:rsidR="008F0A8E">
        <w:rPr>
          <w:noProof/>
        </w:rPr>
        <w:t>1</w:t>
      </w:r>
      <w:r w:rsidR="003046B4">
        <w:rPr>
          <w:color w:val="000000" w:themeColor="text1"/>
        </w:rPr>
        <w:fldChar w:fldCharType="end"/>
      </w:r>
      <w:r w:rsidR="003046B4">
        <w:rPr>
          <w:color w:val="000000" w:themeColor="text1"/>
        </w:rPr>
        <w:t xml:space="preserve"> (b)</w:t>
      </w:r>
      <w:r w:rsidR="003046B4" w:rsidRPr="00845795">
        <w:rPr>
          <w:color w:val="000000" w:themeColor="text1"/>
        </w:rPr>
        <w:t xml:space="preserve">, na qual são apresentadas as mensagens de erro </w:t>
      </w:r>
      <w:r w:rsidR="003046B4" w:rsidRPr="00845795">
        <w:rPr>
          <w:rFonts w:ascii="Courier New" w:hAnsi="Courier New" w:cs="Courier New"/>
          <w:color w:val="000000" w:themeColor="text1"/>
          <w:sz w:val="20"/>
        </w:rPr>
        <w:t>E-mail inválido</w:t>
      </w:r>
      <w:r w:rsidR="003046B4" w:rsidRPr="00845795">
        <w:rPr>
          <w:color w:val="000000" w:themeColor="text1"/>
        </w:rPr>
        <w:t xml:space="preserve"> e </w:t>
      </w:r>
      <w:r w:rsidR="003046B4" w:rsidRPr="00845795">
        <w:rPr>
          <w:rFonts w:ascii="Courier New" w:hAnsi="Courier New" w:cs="Courier New"/>
          <w:color w:val="000000" w:themeColor="text1"/>
          <w:sz w:val="20"/>
        </w:rPr>
        <w:t>Campo obrigatório</w:t>
      </w:r>
      <w:r w:rsidR="003046B4" w:rsidRPr="00845795">
        <w:rPr>
          <w:color w:val="000000" w:themeColor="text1"/>
        </w:rPr>
        <w:t xml:space="preserve"> dependendo dos dados preenchidos pelo usuário. </w:t>
      </w:r>
      <w:r w:rsidR="00D93927">
        <w:t xml:space="preserve">A métrica 19 pode ser observada na </w:t>
      </w:r>
      <w:r w:rsidR="00D93927">
        <w:rPr>
          <w:color w:val="000000" w:themeColor="text1"/>
        </w:rPr>
        <w:fldChar w:fldCharType="begin"/>
      </w:r>
      <w:r w:rsidR="00D93927">
        <w:rPr>
          <w:color w:val="000000" w:themeColor="text1"/>
        </w:rPr>
        <w:instrText xml:space="preserve"> REF _Ref168917804 \h </w:instrText>
      </w:r>
      <w:r w:rsidR="00D93927">
        <w:rPr>
          <w:color w:val="000000" w:themeColor="text1"/>
        </w:rPr>
      </w:r>
      <w:r w:rsidR="00D93927">
        <w:rPr>
          <w:color w:val="000000" w:themeColor="text1"/>
        </w:rPr>
        <w:fldChar w:fldCharType="separate"/>
      </w:r>
      <w:r w:rsidR="008F0A8E">
        <w:t xml:space="preserve">Figura </w:t>
      </w:r>
      <w:r w:rsidR="008F0A8E">
        <w:rPr>
          <w:noProof/>
        </w:rPr>
        <w:t>1</w:t>
      </w:r>
      <w:r w:rsidR="00D93927">
        <w:rPr>
          <w:color w:val="000000" w:themeColor="text1"/>
        </w:rPr>
        <w:fldChar w:fldCharType="end"/>
      </w:r>
      <w:r w:rsidR="00D93927">
        <w:rPr>
          <w:color w:val="000000" w:themeColor="text1"/>
        </w:rPr>
        <w:t xml:space="preserve"> (b)</w:t>
      </w:r>
      <w:r w:rsidR="00D93927">
        <w:t xml:space="preserve">, nos campos </w:t>
      </w:r>
      <w:r w:rsidR="00D93927" w:rsidRPr="005F306E">
        <w:rPr>
          <w:rFonts w:ascii="Courier New" w:hAnsi="Courier New" w:cs="Courier New"/>
          <w:sz w:val="20"/>
        </w:rPr>
        <w:t>Senha</w:t>
      </w:r>
      <w:r w:rsidR="00D93927">
        <w:t xml:space="preserve"> e </w:t>
      </w:r>
      <w:r w:rsidR="00D93927" w:rsidRPr="005F306E">
        <w:rPr>
          <w:rFonts w:ascii="Courier New" w:hAnsi="Courier New" w:cs="Courier New"/>
          <w:sz w:val="20"/>
        </w:rPr>
        <w:t>Confirme sua senha</w:t>
      </w:r>
      <w:r w:rsidR="00D93927" w:rsidRPr="003979D3">
        <w:t xml:space="preserve">, na qual </w:t>
      </w:r>
      <w:r w:rsidR="00D93927">
        <w:t xml:space="preserve">é realizada a confirmação do dado inserido pelo usuário por se tratar de um dado crítico. A métrica 18 também pode ser observada na </w:t>
      </w:r>
      <w:r w:rsidR="00D93927">
        <w:rPr>
          <w:color w:val="000000" w:themeColor="text1"/>
        </w:rPr>
        <w:fldChar w:fldCharType="begin"/>
      </w:r>
      <w:r w:rsidR="00D93927">
        <w:rPr>
          <w:color w:val="000000" w:themeColor="text1"/>
        </w:rPr>
        <w:instrText xml:space="preserve"> REF _Ref168917804 \h </w:instrText>
      </w:r>
      <w:r w:rsidR="00D93927">
        <w:rPr>
          <w:color w:val="000000" w:themeColor="text1"/>
        </w:rPr>
      </w:r>
      <w:r w:rsidR="00D93927">
        <w:rPr>
          <w:color w:val="000000" w:themeColor="text1"/>
        </w:rPr>
        <w:fldChar w:fldCharType="separate"/>
      </w:r>
      <w:r w:rsidR="008F0A8E">
        <w:t xml:space="preserve">Figura </w:t>
      </w:r>
      <w:r w:rsidR="008F0A8E">
        <w:rPr>
          <w:noProof/>
        </w:rPr>
        <w:t>1</w:t>
      </w:r>
      <w:r w:rsidR="00D93927">
        <w:rPr>
          <w:color w:val="000000" w:themeColor="text1"/>
        </w:rPr>
        <w:fldChar w:fldCharType="end"/>
      </w:r>
      <w:r w:rsidR="00D93927">
        <w:rPr>
          <w:color w:val="000000" w:themeColor="text1"/>
        </w:rPr>
        <w:t xml:space="preserve"> (b)</w:t>
      </w:r>
      <w:r w:rsidR="00D93927" w:rsidRPr="00845795">
        <w:rPr>
          <w:color w:val="000000" w:themeColor="text1"/>
        </w:rPr>
        <w:t>,</w:t>
      </w:r>
      <w:r w:rsidR="00D93927">
        <w:t xml:space="preserve"> nos rótulos dos campos </w:t>
      </w:r>
      <w:r w:rsidR="00D93927" w:rsidRPr="005F306E">
        <w:rPr>
          <w:rFonts w:ascii="Courier New" w:hAnsi="Courier New" w:cs="Courier New"/>
          <w:sz w:val="20"/>
        </w:rPr>
        <w:t>Senha</w:t>
      </w:r>
      <w:r w:rsidR="00D93927">
        <w:t xml:space="preserve"> e </w:t>
      </w:r>
      <w:bookmarkStart w:id="10" w:name="OLE_LINK20"/>
      <w:bookmarkStart w:id="11" w:name="OLE_LINK21"/>
      <w:r w:rsidR="00D93927" w:rsidRPr="005F306E">
        <w:rPr>
          <w:rFonts w:ascii="Courier New" w:hAnsi="Courier New" w:cs="Courier New"/>
          <w:sz w:val="20"/>
        </w:rPr>
        <w:t>Confirme sua senha</w:t>
      </w:r>
      <w:bookmarkEnd w:id="10"/>
      <w:bookmarkEnd w:id="11"/>
      <w:r w:rsidR="00D93927">
        <w:t xml:space="preserve">. </w:t>
      </w:r>
    </w:p>
    <w:p w14:paraId="7E641F14" w14:textId="45116425" w:rsidR="008C65ED" w:rsidRDefault="008C65ED" w:rsidP="008C65ED">
      <w:pPr>
        <w:pStyle w:val="TF-TEXTO"/>
        <w:spacing w:before="0" w:line="240" w:lineRule="auto"/>
        <w:jc w:val="center"/>
      </w:pPr>
      <w:bookmarkStart w:id="12" w:name="_Ref168917804"/>
      <w:bookmarkStart w:id="13" w:name="_Ref16891779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0A8E">
        <w:rPr>
          <w:noProof/>
        </w:rPr>
        <w:t>1</w:t>
      </w:r>
      <w:r>
        <w:fldChar w:fldCharType="end"/>
      </w:r>
      <w:bookmarkEnd w:id="12"/>
      <w:r>
        <w:t xml:space="preserve"> – Recorte</w:t>
      </w:r>
      <w:r w:rsidR="00BD178C">
        <w:t xml:space="preserve"> das telas de</w:t>
      </w:r>
      <w:r>
        <w:t xml:space="preserve"> (a) </w:t>
      </w:r>
      <w:r w:rsidR="00BD178C">
        <w:t>m</w:t>
      </w:r>
      <w:r>
        <w:t xml:space="preserve">enu da </w:t>
      </w:r>
      <w:r w:rsidR="008531BB">
        <w:t>home</w:t>
      </w:r>
      <w:r w:rsidR="003619E4">
        <w:t xml:space="preserve"> e</w:t>
      </w:r>
      <w:r w:rsidR="008531BB">
        <w:t xml:space="preserve"> (</w:t>
      </w:r>
      <w:r>
        <w:t>b) campos de texto</w:t>
      </w:r>
      <w:bookmarkEnd w:id="13"/>
      <w:r>
        <w:t xml:space="preserve"> </w:t>
      </w:r>
      <w:r w:rsidR="00BD178C">
        <w:t>do cadastro</w:t>
      </w:r>
    </w:p>
    <w:p w14:paraId="790E18CB" w14:textId="18E479CC" w:rsidR="008C65ED" w:rsidRDefault="008C65ED" w:rsidP="00964CFB">
      <w:pPr>
        <w:pStyle w:val="TF-TEXTO"/>
        <w:spacing w:line="240" w:lineRule="auto"/>
      </w:pPr>
      <w:r>
        <w:fldChar w:fldCharType="begin"/>
      </w:r>
      <w:r>
        <w:instrText xml:space="preserve"> INCLUDEPICTURE "https://documents.lucid.app/documents/829c7433-4676-40f0-a03d-6fe627e5f300/pages/0_0?a=1907&amp;x=6615&amp;y=6903&amp;w=990&amp;h=376&amp;store=1&amp;accept=image%2F*&amp;auth=LCA%20f4e9e65d5055a0b885607ff71ce87e00abe9e0d4f0046a2351fcad2f672e7d6e-ts%3D1718035885"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3F0FA0C" wp14:editId="1BBCF358">
            <wp:extent cx="4918910" cy="1781092"/>
            <wp:effectExtent l="12700" t="12700" r="8890" b="10160"/>
            <wp:docPr id="78519974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99746" name="Imagem 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9068" r="7799" b="9653"/>
                    <a:stretch/>
                  </pic:blipFill>
                  <pic:spPr bwMode="auto">
                    <a:xfrm>
                      <a:off x="0" y="0"/>
                      <a:ext cx="4918910" cy="17810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8CA7FB3" w14:textId="0DFE0D17" w:rsidR="008C65ED" w:rsidRPr="008C65ED" w:rsidRDefault="008C65ED" w:rsidP="00964CFB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elaborada pela autora (2024).</w:t>
      </w:r>
    </w:p>
    <w:p w14:paraId="014EC0E6" w14:textId="11CA67E3" w:rsidR="003046B4" w:rsidRDefault="003046B4" w:rsidP="003046B4">
      <w:pPr>
        <w:pStyle w:val="TF-TEXTO"/>
      </w:pPr>
      <w:r w:rsidRPr="00DA00D1">
        <w:lastRenderedPageBreak/>
        <w:t xml:space="preserve">A </w:t>
      </w:r>
      <w:r w:rsidRPr="00DA00D1">
        <w:fldChar w:fldCharType="begin"/>
      </w:r>
      <w:r w:rsidRPr="00DA00D1">
        <w:instrText xml:space="preserve"> REF _Ref167818585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</w:t>
      </w:r>
      <w:r w:rsidRPr="00DA00D1">
        <w:fldChar w:fldCharType="end"/>
      </w:r>
      <w:r w:rsidRPr="00DA00D1">
        <w:t xml:space="preserve"> demonstra algumas telas do aplicativo com o modo inversão de cores habilitado para as telas de </w:t>
      </w:r>
      <w:r w:rsidRPr="000C69C8">
        <w:rPr>
          <w:i/>
          <w:iCs/>
        </w:rPr>
        <w:t>login</w:t>
      </w:r>
      <w:r w:rsidRPr="00DA00D1">
        <w:t xml:space="preserve"> (</w:t>
      </w:r>
      <w:r w:rsidRPr="00DA00D1">
        <w:fldChar w:fldCharType="begin"/>
      </w:r>
      <w:r w:rsidRPr="00DA00D1">
        <w:instrText xml:space="preserve"> REF _Ref167818585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</w:t>
      </w:r>
      <w:r w:rsidRPr="00DA00D1">
        <w:fldChar w:fldCharType="end"/>
      </w:r>
      <w:r w:rsidRPr="00DA00D1">
        <w:t xml:space="preserve"> (a)), tela de home (</w:t>
      </w:r>
      <w:r w:rsidRPr="00DA00D1">
        <w:fldChar w:fldCharType="begin"/>
      </w:r>
      <w:r w:rsidRPr="00DA00D1">
        <w:instrText xml:space="preserve"> REF _Ref167818585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</w:t>
      </w:r>
      <w:r w:rsidRPr="00DA00D1">
        <w:fldChar w:fldCharType="end"/>
      </w:r>
      <w:r w:rsidRPr="00DA00D1">
        <w:t xml:space="preserve"> (b)), menu de acessi</w:t>
      </w:r>
      <w:r w:rsidRPr="0063003F">
        <w:t>bilidade (</w:t>
      </w:r>
      <w:r w:rsidRPr="0063003F">
        <w:fldChar w:fldCharType="begin"/>
      </w:r>
      <w:r w:rsidRPr="0063003F">
        <w:instrText xml:space="preserve"> REF _Ref167818585 \h  \* MERGEFORMAT </w:instrText>
      </w:r>
      <w:r w:rsidRPr="0063003F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</w:t>
      </w:r>
      <w:r w:rsidRPr="0063003F">
        <w:fldChar w:fldCharType="end"/>
      </w:r>
      <w:r w:rsidRPr="0063003F">
        <w:t xml:space="preserve"> (c))</w:t>
      </w:r>
      <w:r w:rsidR="00706E78">
        <w:t>, conformando com a métrica número 3 do WCAG.</w:t>
      </w:r>
    </w:p>
    <w:p w14:paraId="64FCF868" w14:textId="093585B0" w:rsidR="00EE4AF8" w:rsidRDefault="00EE4AF8" w:rsidP="00EE4AF8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</w:pPr>
      <w:bookmarkStart w:id="14" w:name="_Ref167818585"/>
      <w:bookmarkEnd w:id="3"/>
      <w:bookmarkEnd w:id="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1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BD17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BD17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Recorte das telas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de (a) </w:t>
      </w:r>
      <w:r w:rsidRPr="000C69C8">
        <w:rPr>
          <w:rFonts w:ascii="Times New Roman" w:hAnsi="Times New Roman" w:cs="Times New Roman"/>
          <w:color w:val="000000" w:themeColor="text1"/>
          <w:sz w:val="24"/>
          <w:szCs w:val="24"/>
        </w:rPr>
        <w:t>Login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, (b) Home</w:t>
      </w:r>
      <w:r w:rsidR="000C69C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(c) Menu de acessibilidade</w:t>
      </w:r>
    </w:p>
    <w:p w14:paraId="60DD8ADC" w14:textId="4094EC32" w:rsidR="00FC3A1E" w:rsidRPr="00FC3A1E" w:rsidRDefault="00FC3A1E" w:rsidP="00FC3A1E">
      <w:pPr>
        <w:jc w:val="center"/>
      </w:pPr>
      <w:r>
        <w:fldChar w:fldCharType="begin"/>
      </w:r>
      <w:r>
        <w:instrText xml:space="preserve"> INCLUDEPICTURE "https://documents.lucid.app/documents/829c7433-4676-40f0-a03d-6fe627e5f300/pages/0_0?a=1846&amp;x=6028&amp;y=2093&amp;w=2466&amp;h=1922&amp;store=1&amp;accept=image%2F*&amp;auth=LCA%2078c3bbd5e44fd32ab4401450002d367ce4a1505239a0b69eea92d7837c4992b8-ts%3D1716936516"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C360552" wp14:editId="16B6E431">
            <wp:extent cx="5713717" cy="3048000"/>
            <wp:effectExtent l="19050" t="19050" r="20955" b="19050"/>
            <wp:docPr id="165210712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07122" name="Imagem 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2" t="32306" r="4907" b="5992"/>
                    <a:stretch/>
                  </pic:blipFill>
                  <pic:spPr bwMode="auto">
                    <a:xfrm>
                      <a:off x="0" y="0"/>
                      <a:ext cx="5728957" cy="305613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B147A40" w14:textId="7952D110" w:rsidR="00EE4AF8" w:rsidRDefault="00EE4AF8" w:rsidP="002C754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elaborada pela autora (2024).</w:t>
      </w:r>
    </w:p>
    <w:p w14:paraId="7F5F86B0" w14:textId="10735DAA" w:rsidR="00964CFB" w:rsidRDefault="00706E78" w:rsidP="000B22EC">
      <w:pPr>
        <w:pStyle w:val="TF-TEXTO"/>
        <w:spacing w:before="0"/>
        <w:rPr>
          <w:color w:val="000000" w:themeColor="text1"/>
        </w:rPr>
      </w:pPr>
      <w:bookmarkStart w:id="15" w:name="_Ref168054490"/>
      <w:r>
        <w:t xml:space="preserve">A tela de </w:t>
      </w:r>
      <w:r w:rsidRPr="00706E78">
        <w:t>local do jogo</w:t>
      </w:r>
      <w:r>
        <w:t xml:space="preserve"> com inversão de cores inteligente está representada na  </w:t>
      </w:r>
      <w:r w:rsidR="00AD2E5A">
        <w:fldChar w:fldCharType="begin"/>
      </w:r>
      <w:r w:rsidR="00AD2E5A">
        <w:instrText xml:space="preserve"> REF _Ref169446181 \h </w:instrText>
      </w:r>
      <w:r w:rsidR="00AD2E5A">
        <w:fldChar w:fldCharType="separate"/>
      </w:r>
      <w:r w:rsidR="008F0A8E" w:rsidRPr="00DA00D1">
        <w:t xml:space="preserve">Figura </w:t>
      </w:r>
      <w:r w:rsidR="008F0A8E">
        <w:rPr>
          <w:noProof/>
        </w:rPr>
        <w:t>3</w:t>
      </w:r>
      <w:r w:rsidR="00AD2E5A">
        <w:fldChar w:fldCharType="end"/>
      </w:r>
      <w:r w:rsidR="00AD2E5A">
        <w:t xml:space="preserve"> </w:t>
      </w:r>
      <w:r w:rsidRPr="00706E78">
        <w:t>(a) e local do jogo com a inversão</w:t>
      </w:r>
      <w:r>
        <w:t xml:space="preserve"> de cores normal</w:t>
      </w:r>
      <w:r w:rsidRPr="00706E78">
        <w:t xml:space="preserve"> </w:t>
      </w:r>
      <w:r>
        <w:t xml:space="preserve">na </w:t>
      </w:r>
      <w:r w:rsidR="00AD2E5A">
        <w:fldChar w:fldCharType="begin"/>
      </w:r>
      <w:r w:rsidR="00AD2E5A">
        <w:instrText xml:space="preserve"> REF _Ref169446181 \h </w:instrText>
      </w:r>
      <w:r w:rsidR="00AD2E5A">
        <w:fldChar w:fldCharType="separate"/>
      </w:r>
      <w:r w:rsidR="008F0A8E" w:rsidRPr="00DA00D1">
        <w:t xml:space="preserve">Figura </w:t>
      </w:r>
      <w:r w:rsidR="008F0A8E">
        <w:rPr>
          <w:noProof/>
        </w:rPr>
        <w:t>3</w:t>
      </w:r>
      <w:r w:rsidR="00AD2E5A">
        <w:fldChar w:fldCharType="end"/>
      </w:r>
      <w:r w:rsidR="00AD2E5A" w:rsidRPr="00706E78">
        <w:t xml:space="preserve"> </w:t>
      </w:r>
      <w:r w:rsidR="00AD2E5A">
        <w:t xml:space="preserve"> </w:t>
      </w:r>
      <w:r w:rsidRPr="00706E78">
        <w:t xml:space="preserve">(b), conformando com a </w:t>
      </w:r>
      <w:proofErr w:type="gramStart"/>
      <w:r w:rsidR="00DE5F80" w:rsidRPr="00706E78">
        <w:t>métric</w:t>
      </w:r>
      <w:r w:rsidR="00DE5F80">
        <w:t xml:space="preserve">a </w:t>
      </w:r>
      <w:r w:rsidR="00DE5F80" w:rsidRPr="00706E78">
        <w:t>número</w:t>
      </w:r>
      <w:proofErr w:type="gramEnd"/>
      <w:r w:rsidRPr="00706E78">
        <w:t xml:space="preserve"> 3 do WCAG. </w:t>
      </w:r>
      <w:r>
        <w:t xml:space="preserve">A inversão de cores inteligente não inverte as cores de imagens e mapas, como pode ser observado na </w:t>
      </w:r>
      <w:r w:rsidR="00AD2E5A">
        <w:fldChar w:fldCharType="begin"/>
      </w:r>
      <w:r w:rsidR="00AD2E5A">
        <w:instrText xml:space="preserve"> REF _Ref169446181 \h </w:instrText>
      </w:r>
      <w:r w:rsidR="00AD2E5A">
        <w:fldChar w:fldCharType="separate"/>
      </w:r>
      <w:r w:rsidR="008F0A8E" w:rsidRPr="00DA00D1">
        <w:t xml:space="preserve">Figura </w:t>
      </w:r>
      <w:r w:rsidR="008F0A8E">
        <w:rPr>
          <w:noProof/>
        </w:rPr>
        <w:t>3</w:t>
      </w:r>
      <w:r w:rsidR="00AD2E5A">
        <w:fldChar w:fldCharType="end"/>
      </w:r>
      <w:r w:rsidRPr="00706E78">
        <w:t xml:space="preserve"> (a)</w:t>
      </w:r>
      <w:r>
        <w:t xml:space="preserve"> e a inversão de cores normal inverte inclusive as cores das imagens e mapas, como consta na </w:t>
      </w:r>
      <w:r w:rsidR="00AD2E5A">
        <w:fldChar w:fldCharType="begin"/>
      </w:r>
      <w:r w:rsidR="00AD2E5A">
        <w:instrText xml:space="preserve"> REF _Ref169446181 \h </w:instrText>
      </w:r>
      <w:r w:rsidR="00AD2E5A">
        <w:fldChar w:fldCharType="separate"/>
      </w:r>
      <w:r w:rsidR="008F0A8E" w:rsidRPr="00DA00D1">
        <w:t xml:space="preserve">Figura </w:t>
      </w:r>
      <w:r w:rsidR="008F0A8E">
        <w:rPr>
          <w:noProof/>
        </w:rPr>
        <w:t>3</w:t>
      </w:r>
      <w:r w:rsidR="00AD2E5A">
        <w:fldChar w:fldCharType="end"/>
      </w:r>
      <w:r w:rsidR="00AD2E5A" w:rsidRPr="00706E78">
        <w:t xml:space="preserve"> </w:t>
      </w:r>
      <w:r w:rsidRPr="00706E78">
        <w:t>(</w:t>
      </w:r>
      <w:r>
        <w:t>b</w:t>
      </w:r>
      <w:r w:rsidRPr="00706E78">
        <w:t>)</w:t>
      </w:r>
      <w:r>
        <w:t>.</w:t>
      </w:r>
      <w:r w:rsidR="00DC4262">
        <w:t xml:space="preserve"> </w:t>
      </w:r>
      <w:r w:rsidR="00DC4262">
        <w:rPr>
          <w:color w:val="000000" w:themeColor="text1"/>
        </w:rPr>
        <w:t>Referente a métrica 10 do WCAG, t</w:t>
      </w:r>
      <w:r w:rsidR="00DC4262" w:rsidRPr="00845795">
        <w:rPr>
          <w:color w:val="000000" w:themeColor="text1"/>
        </w:rPr>
        <w:t>odas as telas da s</w:t>
      </w:r>
      <w:bookmarkStart w:id="16" w:name="OLE_LINK31"/>
      <w:bookmarkStart w:id="17" w:name="OLE_LINK32"/>
      <w:r w:rsidR="00DC4262" w:rsidRPr="00845795">
        <w:rPr>
          <w:color w:val="000000" w:themeColor="text1"/>
        </w:rPr>
        <w:t xml:space="preserve">eção </w:t>
      </w:r>
      <w:bookmarkEnd w:id="16"/>
      <w:bookmarkEnd w:id="17"/>
      <w:r w:rsidR="00A700F0">
        <w:rPr>
          <w:color w:val="000000" w:themeColor="text1"/>
        </w:rPr>
        <w:fldChar w:fldCharType="begin"/>
      </w:r>
      <w:r w:rsidR="00A700F0">
        <w:rPr>
          <w:color w:val="000000" w:themeColor="text1"/>
        </w:rPr>
        <w:instrText xml:space="preserve"> REF _Ref168052034 \r \h </w:instrText>
      </w:r>
      <w:r w:rsidR="00A700F0">
        <w:rPr>
          <w:color w:val="000000" w:themeColor="text1"/>
        </w:rPr>
      </w:r>
      <w:r w:rsidR="00A700F0">
        <w:rPr>
          <w:color w:val="000000" w:themeColor="text1"/>
        </w:rPr>
        <w:fldChar w:fldCharType="separate"/>
      </w:r>
      <w:r w:rsidR="008F0A8E">
        <w:rPr>
          <w:color w:val="000000" w:themeColor="text1"/>
        </w:rPr>
        <w:t>2</w:t>
      </w:r>
      <w:r w:rsidR="00A700F0">
        <w:rPr>
          <w:color w:val="000000" w:themeColor="text1"/>
        </w:rPr>
        <w:fldChar w:fldCharType="end"/>
      </w:r>
      <w:r w:rsidR="00DC4262">
        <w:rPr>
          <w:color w:val="000000" w:themeColor="text1"/>
        </w:rPr>
        <w:t xml:space="preserve"> a cumprem, pois</w:t>
      </w:r>
      <w:r w:rsidR="00DC4262" w:rsidRPr="00845795">
        <w:rPr>
          <w:color w:val="000000" w:themeColor="text1"/>
        </w:rPr>
        <w:t xml:space="preserve"> possuem um título claro.</w:t>
      </w:r>
      <w:r w:rsidR="00DC4262" w:rsidRPr="003046B4">
        <w:rPr>
          <w:color w:val="000000" w:themeColor="text1"/>
        </w:rPr>
        <w:t xml:space="preserve"> </w:t>
      </w:r>
      <w:r w:rsidR="00DC4262">
        <w:rPr>
          <w:color w:val="000000" w:themeColor="text1"/>
        </w:rPr>
        <w:t xml:space="preserve">A métrica </w:t>
      </w:r>
      <w:r w:rsidR="00A700F0">
        <w:rPr>
          <w:color w:val="000000" w:themeColor="text1"/>
        </w:rPr>
        <w:fldChar w:fldCharType="begin"/>
      </w:r>
      <w:r w:rsidR="00A700F0">
        <w:rPr>
          <w:color w:val="000000" w:themeColor="text1"/>
        </w:rPr>
        <w:instrText xml:space="preserve"> REF _Ref168052034 \r \h </w:instrText>
      </w:r>
      <w:r w:rsidR="00A700F0">
        <w:rPr>
          <w:color w:val="000000" w:themeColor="text1"/>
        </w:rPr>
      </w:r>
      <w:r w:rsidR="00A700F0">
        <w:rPr>
          <w:color w:val="000000" w:themeColor="text1"/>
        </w:rPr>
        <w:fldChar w:fldCharType="separate"/>
      </w:r>
      <w:r w:rsidR="008F0A8E">
        <w:rPr>
          <w:color w:val="000000" w:themeColor="text1"/>
        </w:rPr>
        <w:t>2</w:t>
      </w:r>
      <w:r w:rsidR="00A700F0">
        <w:rPr>
          <w:color w:val="000000" w:themeColor="text1"/>
        </w:rPr>
        <w:fldChar w:fldCharType="end"/>
      </w:r>
      <w:r w:rsidR="00A700F0">
        <w:rPr>
          <w:color w:val="000000" w:themeColor="text1"/>
        </w:rPr>
        <w:t xml:space="preserve"> </w:t>
      </w:r>
      <w:r w:rsidR="00DC4262">
        <w:rPr>
          <w:color w:val="000000" w:themeColor="text1"/>
        </w:rPr>
        <w:t xml:space="preserve"> pode ser observada nas telas da </w:t>
      </w:r>
      <w:r w:rsidR="00DC4262" w:rsidRPr="00845795">
        <w:rPr>
          <w:color w:val="000000" w:themeColor="text1"/>
        </w:rPr>
        <w:t xml:space="preserve">seção </w:t>
      </w:r>
      <w:r w:rsidR="00A700F0">
        <w:rPr>
          <w:color w:val="000000" w:themeColor="text1"/>
        </w:rPr>
        <w:fldChar w:fldCharType="begin"/>
      </w:r>
      <w:r w:rsidR="00A700F0">
        <w:rPr>
          <w:color w:val="000000" w:themeColor="text1"/>
        </w:rPr>
        <w:instrText xml:space="preserve"> REF _Ref168052034 \r \h </w:instrText>
      </w:r>
      <w:r w:rsidR="00A700F0">
        <w:rPr>
          <w:color w:val="000000" w:themeColor="text1"/>
        </w:rPr>
      </w:r>
      <w:r w:rsidR="00A700F0">
        <w:rPr>
          <w:color w:val="000000" w:themeColor="text1"/>
        </w:rPr>
        <w:fldChar w:fldCharType="separate"/>
      </w:r>
      <w:r w:rsidR="008F0A8E">
        <w:rPr>
          <w:color w:val="000000" w:themeColor="text1"/>
        </w:rPr>
        <w:t>2</w:t>
      </w:r>
      <w:r w:rsidR="00A700F0">
        <w:rPr>
          <w:color w:val="000000" w:themeColor="text1"/>
        </w:rPr>
        <w:fldChar w:fldCharType="end"/>
      </w:r>
      <w:r w:rsidR="00A700F0">
        <w:rPr>
          <w:color w:val="000000" w:themeColor="text1"/>
        </w:rPr>
        <w:t xml:space="preserve"> </w:t>
      </w:r>
      <w:r w:rsidR="00DC4262">
        <w:rPr>
          <w:color w:val="000000" w:themeColor="text1"/>
        </w:rPr>
        <w:t xml:space="preserve"> </w:t>
      </w:r>
      <w:r w:rsidR="00DC4262">
        <w:t xml:space="preserve">pois cada tela apresenta uma barra de navegação superior e um corpo de página, com subdivisões claras dentro do corpo para uma navegação eficiente. </w:t>
      </w:r>
      <w:r w:rsidR="00DC4262">
        <w:rPr>
          <w:color w:val="000000" w:themeColor="text1"/>
        </w:rPr>
        <w:t>A métrica</w:t>
      </w:r>
      <w:r w:rsidR="00DC4262" w:rsidRPr="00845795">
        <w:rPr>
          <w:color w:val="000000" w:themeColor="text1"/>
        </w:rPr>
        <w:t xml:space="preserve"> 3 </w:t>
      </w:r>
      <w:r w:rsidR="00DC4262">
        <w:rPr>
          <w:color w:val="000000" w:themeColor="text1"/>
        </w:rPr>
        <w:t xml:space="preserve">também </w:t>
      </w:r>
      <w:r w:rsidR="00DC4262" w:rsidRPr="00845795">
        <w:rPr>
          <w:color w:val="000000" w:themeColor="text1"/>
        </w:rPr>
        <w:t>pode</w:t>
      </w:r>
      <w:r w:rsidR="00DC4262">
        <w:rPr>
          <w:color w:val="000000" w:themeColor="text1"/>
        </w:rPr>
        <w:t xml:space="preserve"> </w:t>
      </w:r>
      <w:r w:rsidR="00DC4262" w:rsidRPr="00845795">
        <w:rPr>
          <w:color w:val="000000" w:themeColor="text1"/>
        </w:rPr>
        <w:t xml:space="preserve">ser observada em todas as telas da seção </w:t>
      </w:r>
      <w:r w:rsidR="00A700F0">
        <w:rPr>
          <w:color w:val="000000" w:themeColor="text1"/>
        </w:rPr>
        <w:fldChar w:fldCharType="begin"/>
      </w:r>
      <w:r w:rsidR="00A700F0">
        <w:rPr>
          <w:color w:val="000000" w:themeColor="text1"/>
        </w:rPr>
        <w:instrText xml:space="preserve"> REF _Ref168052034 \r \h </w:instrText>
      </w:r>
      <w:r w:rsidR="00A700F0">
        <w:rPr>
          <w:color w:val="000000" w:themeColor="text1"/>
        </w:rPr>
      </w:r>
      <w:r w:rsidR="00A700F0">
        <w:rPr>
          <w:color w:val="000000" w:themeColor="text1"/>
        </w:rPr>
        <w:fldChar w:fldCharType="separate"/>
      </w:r>
      <w:r w:rsidR="008F0A8E">
        <w:rPr>
          <w:color w:val="000000" w:themeColor="text1"/>
        </w:rPr>
        <w:t>2</w:t>
      </w:r>
      <w:r w:rsidR="00A700F0">
        <w:rPr>
          <w:color w:val="000000" w:themeColor="text1"/>
        </w:rPr>
        <w:fldChar w:fldCharType="end"/>
      </w:r>
      <w:r w:rsidR="00DC4262" w:rsidRPr="00845795">
        <w:rPr>
          <w:color w:val="000000" w:themeColor="text1"/>
        </w:rPr>
        <w:t>,</w:t>
      </w:r>
      <w:r w:rsidR="00DC4262">
        <w:rPr>
          <w:color w:val="000000" w:themeColor="text1"/>
        </w:rPr>
        <w:t xml:space="preserve"> </w:t>
      </w:r>
      <w:r w:rsidR="00DC4262">
        <w:t>pelo uso de ícones acompanhados de textos explicativos, permitindo uma compreensão completa do conteúdo sem depender exclusivamente de elementos visuais</w:t>
      </w:r>
      <w:r w:rsidR="00DC4262" w:rsidRPr="00845795">
        <w:rPr>
          <w:color w:val="000000" w:themeColor="text1"/>
        </w:rPr>
        <w:t xml:space="preserve">. </w:t>
      </w:r>
      <w:r w:rsidR="00DC4262">
        <w:rPr>
          <w:color w:val="000000" w:themeColor="text1"/>
        </w:rPr>
        <w:t xml:space="preserve">As demais diretrizes podem ser observadas durante o uso do aplicativo com o Voice Over, o leitor de tela dos dispositivos iOS, ativo. </w:t>
      </w:r>
    </w:p>
    <w:p w14:paraId="14C5A2C4" w14:textId="77777777" w:rsidR="00F87F71" w:rsidRDefault="00F87F71" w:rsidP="000B22EC">
      <w:pPr>
        <w:pStyle w:val="TF-TEXTO"/>
        <w:spacing w:before="0"/>
        <w:rPr>
          <w:color w:val="000000" w:themeColor="text1"/>
        </w:rPr>
      </w:pPr>
    </w:p>
    <w:p w14:paraId="7428F471" w14:textId="77777777" w:rsidR="00F87F71" w:rsidRDefault="00F87F71" w:rsidP="000B22EC">
      <w:pPr>
        <w:pStyle w:val="TF-TEXTO"/>
        <w:spacing w:before="0"/>
        <w:rPr>
          <w:color w:val="000000" w:themeColor="text1"/>
        </w:rPr>
      </w:pPr>
    </w:p>
    <w:p w14:paraId="2F263264" w14:textId="77777777" w:rsidR="00F87F71" w:rsidRDefault="00F87F71" w:rsidP="000B22EC">
      <w:pPr>
        <w:pStyle w:val="TF-TEXTO"/>
        <w:spacing w:before="0"/>
        <w:rPr>
          <w:color w:val="000000" w:themeColor="text1"/>
        </w:rPr>
      </w:pPr>
    </w:p>
    <w:p w14:paraId="60332679" w14:textId="77777777" w:rsidR="00F87F71" w:rsidRDefault="00F87F71" w:rsidP="000B22EC">
      <w:pPr>
        <w:pStyle w:val="TF-TEXTO"/>
        <w:spacing w:before="0"/>
        <w:rPr>
          <w:color w:val="000000" w:themeColor="text1"/>
        </w:rPr>
      </w:pPr>
    </w:p>
    <w:p w14:paraId="7CBFF71A" w14:textId="77777777" w:rsidR="00F87F71" w:rsidRPr="00DC4262" w:rsidRDefault="00F87F71" w:rsidP="000B22EC">
      <w:pPr>
        <w:pStyle w:val="TF-TEXTO"/>
        <w:spacing w:before="0"/>
        <w:rPr>
          <w:color w:val="000000" w:themeColor="text1"/>
        </w:rPr>
      </w:pPr>
    </w:p>
    <w:p w14:paraId="01D83B7B" w14:textId="016D7414" w:rsidR="00FC3A1E" w:rsidRDefault="00FC3A1E" w:rsidP="00964CFB">
      <w:pPr>
        <w:pStyle w:val="TF-TEXTO"/>
        <w:spacing w:before="0" w:line="240" w:lineRule="auto"/>
        <w:jc w:val="center"/>
        <w:rPr>
          <w:i/>
          <w:iCs/>
          <w:noProof/>
        </w:rPr>
      </w:pPr>
      <w:bookmarkStart w:id="18" w:name="_Ref169446181"/>
      <w:r w:rsidRPr="00DA00D1">
        <w:lastRenderedPageBreak/>
        <w:t xml:space="preserve">Figura </w:t>
      </w:r>
      <w:r w:rsidRPr="00DA00D1">
        <w:rPr>
          <w:i/>
          <w:iCs/>
        </w:rPr>
        <w:fldChar w:fldCharType="begin"/>
      </w:r>
      <w:r w:rsidRPr="00DA00D1">
        <w:instrText xml:space="preserve"> SEQ Figura \* ARABIC </w:instrText>
      </w:r>
      <w:r w:rsidRPr="00DA00D1">
        <w:rPr>
          <w:i/>
          <w:iCs/>
        </w:rPr>
        <w:fldChar w:fldCharType="separate"/>
      </w:r>
      <w:r w:rsidR="008F0A8E">
        <w:rPr>
          <w:noProof/>
        </w:rPr>
        <w:t>3</w:t>
      </w:r>
      <w:r w:rsidRPr="00DA00D1">
        <w:rPr>
          <w:i/>
          <w:iCs/>
        </w:rPr>
        <w:fldChar w:fldCharType="end"/>
      </w:r>
      <w:bookmarkEnd w:id="15"/>
      <w:bookmarkEnd w:id="18"/>
      <w:r w:rsidRPr="00DA00D1">
        <w:t xml:space="preserve"> - Tela de (a)</w:t>
      </w:r>
      <w:r w:rsidR="00135D6C">
        <w:t xml:space="preserve"> Local do Jogo com Inversão de Cores inteligente</w:t>
      </w:r>
      <w:r w:rsidR="006E0E68">
        <w:t xml:space="preserve"> e</w:t>
      </w:r>
      <w:r w:rsidRPr="00DA00D1">
        <w:t xml:space="preserve"> (b)</w:t>
      </w:r>
      <w:r w:rsidR="00135D6C">
        <w:t xml:space="preserve"> Local do Jogo com inversão de cores</w:t>
      </w:r>
    </w:p>
    <w:p w14:paraId="5F6E8A0A" w14:textId="1518F59A" w:rsidR="00FC3A1E" w:rsidRPr="00FC3A1E" w:rsidRDefault="0063003F" w:rsidP="00964CFB">
      <w:pPr>
        <w:jc w:val="center"/>
      </w:pPr>
      <w:r>
        <w:fldChar w:fldCharType="begin"/>
      </w:r>
      <w:r>
        <w:instrText xml:space="preserve"> INCLUDEPICTURE "https://documents.lucid.app/documents/829c7433-4676-40f0-a03d-6fe627e5f300/pages/0_0?a=1846&amp;x=6065&amp;y=3915&amp;w=1643&amp;h=1878&amp;store=1&amp;accept=image%2F*&amp;auth=LCA%207fbb43851e99f106b10e03f7f4959a41c4ed16a81b98d116bec275815a13d1d1-ts%3D1716936516"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E7B084F" wp14:editId="36469E48">
            <wp:extent cx="3895020" cy="4432989"/>
            <wp:effectExtent l="19050" t="19050" r="10795" b="24765"/>
            <wp:docPr id="308635863" name="Imagem 2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35863" name="Imagem 2" descr="Tela de celular com aplicativo aber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8" t="5595" r="5482" b="6081"/>
                    <a:stretch/>
                  </pic:blipFill>
                  <pic:spPr bwMode="auto">
                    <a:xfrm>
                      <a:off x="0" y="0"/>
                      <a:ext cx="3895020" cy="44329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4689CF22" w14:textId="02328F6A" w:rsidR="00FC3A1E" w:rsidRPr="00DA00D1" w:rsidRDefault="00FC3A1E" w:rsidP="001564C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elaborada pela autora (2024).</w:t>
      </w:r>
    </w:p>
    <w:p w14:paraId="00AF4EAE" w14:textId="7E86CF17" w:rsidR="00E23F07" w:rsidRPr="00EB6031" w:rsidRDefault="002A0A58" w:rsidP="008F0A8E">
      <w:pPr>
        <w:pStyle w:val="TF-TEXTO"/>
        <w:spacing w:before="0"/>
      </w:pPr>
      <w:bookmarkStart w:id="19" w:name="OLE_LINK1"/>
      <w:bookmarkStart w:id="20" w:name="OLE_LINK2"/>
      <w:r w:rsidRPr="00BA0E86">
        <w:t>Referente</w:t>
      </w:r>
      <w:r w:rsidR="00E1627A" w:rsidRPr="00BA0E86">
        <w:t xml:space="preserve"> as diretrizes HIG da Apple</w:t>
      </w:r>
      <w:r w:rsidR="003619E4" w:rsidRPr="00BA0E86">
        <w:t>, elas estão detalhadas no Apêndice B</w:t>
      </w:r>
      <w:r w:rsidR="000B22EC" w:rsidRPr="00BA0E86">
        <w:t xml:space="preserve">, </w:t>
      </w:r>
      <w:r w:rsidR="00E1627A" w:rsidRPr="00BA0E86">
        <w:t xml:space="preserve">o aplicativo </w:t>
      </w:r>
      <w:r w:rsidR="00E1627A" w:rsidRPr="00C3282C">
        <w:t>oferece uma interface consistente, melhorando a experiência do usuário e a aceitação na App</w:t>
      </w:r>
      <w:r w:rsidR="00E1627A" w:rsidRPr="00BA0E86">
        <w:t xml:space="preserve"> Store.</w:t>
      </w:r>
      <w:r w:rsidR="00C023E6" w:rsidRPr="00BA0E86">
        <w:t xml:space="preserve"> O </w:t>
      </w:r>
      <w:bookmarkStart w:id="21" w:name="OLE_LINK10"/>
      <w:bookmarkStart w:id="22" w:name="OLE_LINK11"/>
      <w:r w:rsidR="00C023E6" w:rsidRPr="00BA0E86">
        <w:fldChar w:fldCharType="begin"/>
      </w:r>
      <w:r w:rsidR="00C023E6" w:rsidRPr="00BA0E86">
        <w:instrText xml:space="preserve"> REF _Ref168056154 \h  \* MERGEFORMAT </w:instrText>
      </w:r>
      <w:r w:rsidR="00C023E6" w:rsidRPr="00BA0E86">
        <w:fldChar w:fldCharType="separate"/>
      </w:r>
      <w:r w:rsidR="008F0A8E" w:rsidRPr="00C27D00">
        <w:rPr>
          <w:szCs w:val="24"/>
        </w:rPr>
        <w:t xml:space="preserve">Quadro </w:t>
      </w:r>
      <w:r w:rsidR="008F0A8E">
        <w:rPr>
          <w:noProof/>
          <w:szCs w:val="24"/>
        </w:rPr>
        <w:t>2</w:t>
      </w:r>
      <w:r w:rsidR="00C023E6" w:rsidRPr="00BA0E86">
        <w:fldChar w:fldCharType="end"/>
      </w:r>
      <w:bookmarkEnd w:id="21"/>
      <w:bookmarkEnd w:id="22"/>
      <w:r w:rsidR="00C023E6" w:rsidRPr="00BA0E86">
        <w:t xml:space="preserve"> apresenta como as diretrizes do HGI foram aplicadas no aplicativo </w:t>
      </w:r>
      <w:proofErr w:type="spellStart"/>
      <w:r w:rsidR="00C023E6" w:rsidRPr="00BA0E86">
        <w:t>PatotaPro</w:t>
      </w:r>
      <w:proofErr w:type="spellEnd"/>
      <w:r w:rsidR="00C023E6" w:rsidRPr="00BA0E86">
        <w:t xml:space="preserve">. </w:t>
      </w:r>
      <w:r w:rsidR="000B22EC" w:rsidRPr="00BA0E86">
        <w:t xml:space="preserve">Como pode ser observado no referido quadro, o aplicativo desenvolvido aplicou todas as diretrizes do HGI. A aplicação das diretrizes pode ser observada nas imagens da seção </w:t>
      </w:r>
      <w:r w:rsidR="000B22EC" w:rsidRPr="00BA0E86">
        <w:fldChar w:fldCharType="begin"/>
      </w:r>
      <w:r w:rsidR="000B22EC" w:rsidRPr="00BA0E86">
        <w:instrText xml:space="preserve"> REF _Ref168052034 \r \h </w:instrText>
      </w:r>
      <w:r w:rsidR="00BA0E86" w:rsidRPr="00BA0E86">
        <w:instrText xml:space="preserve"> \* MERGEFORMAT </w:instrText>
      </w:r>
      <w:r w:rsidR="000B22EC" w:rsidRPr="00BA0E86">
        <w:fldChar w:fldCharType="separate"/>
      </w:r>
      <w:r w:rsidR="008F0A8E">
        <w:t>2</w:t>
      </w:r>
      <w:r w:rsidR="000B22EC" w:rsidRPr="00BA0E86">
        <w:fldChar w:fldCharType="end"/>
      </w:r>
      <w:r w:rsidR="000B22EC" w:rsidRPr="00BA0E86">
        <w:t xml:space="preserve">, que apresenta a operacionalidade do aplicativo. </w:t>
      </w:r>
      <w:r w:rsidR="000B22EC" w:rsidRPr="000C5FAD">
        <w:t xml:space="preserve">Apenas a HGI 5 que foi aplicada por meio da inversão de cores que é exemplificada na </w:t>
      </w:r>
      <w:r w:rsidR="000B22EC" w:rsidRPr="00EB6031">
        <w:fldChar w:fldCharType="begin"/>
      </w:r>
      <w:r w:rsidR="000B22EC" w:rsidRPr="00EB6031">
        <w:instrText xml:space="preserve"> REF _Ref167818585 \h </w:instrText>
      </w:r>
      <w:r w:rsidR="00EA588F" w:rsidRPr="00EB6031">
        <w:instrText xml:space="preserve"> \* MERGEFORMAT </w:instrText>
      </w:r>
      <w:r w:rsidR="000B22EC" w:rsidRPr="00EB6031">
        <w:fldChar w:fldCharType="separate"/>
      </w:r>
      <w:r w:rsidR="008F0A8E" w:rsidRPr="008F0A8E">
        <w:t>Figura 2</w:t>
      </w:r>
      <w:r w:rsidR="000B22EC" w:rsidRPr="00EB6031">
        <w:fldChar w:fldCharType="end"/>
      </w:r>
      <w:r w:rsidR="000B22EC" w:rsidRPr="00EB6031">
        <w:t xml:space="preserve"> e na</w:t>
      </w:r>
      <w:bookmarkStart w:id="23" w:name="_Ref168056154"/>
      <w:bookmarkStart w:id="24" w:name="OLE_LINK9"/>
      <w:r w:rsidR="00E23F07" w:rsidRPr="00EB6031">
        <w:t xml:space="preserve"> tela de local do jogo com inversão de cores inteligente está representada </w:t>
      </w:r>
      <w:r w:rsidR="00EB6031" w:rsidRPr="00EB6031">
        <w:t xml:space="preserve">na </w:t>
      </w:r>
      <w:r w:rsidR="00EB6031">
        <w:fldChar w:fldCharType="begin"/>
      </w:r>
      <w:r w:rsidR="00EB6031">
        <w:instrText xml:space="preserve"> REF _Ref169446181 \h </w:instrText>
      </w:r>
      <w:r w:rsidR="00EB6031">
        <w:fldChar w:fldCharType="separate"/>
      </w:r>
      <w:r w:rsidR="008F0A8E" w:rsidRPr="00DA00D1">
        <w:t xml:space="preserve">Figura </w:t>
      </w:r>
      <w:r w:rsidR="008F0A8E">
        <w:rPr>
          <w:noProof/>
        </w:rPr>
        <w:t>3</w:t>
      </w:r>
      <w:r w:rsidR="00EB6031">
        <w:fldChar w:fldCharType="end"/>
      </w:r>
      <w:r w:rsidR="00EB6031">
        <w:t xml:space="preserve"> </w:t>
      </w:r>
      <w:r w:rsidR="00E23F07" w:rsidRPr="00EB6031">
        <w:t xml:space="preserve">(a) e local do jogo com a inversão de cores normal na </w:t>
      </w:r>
      <w:r w:rsidR="00EB6031">
        <w:fldChar w:fldCharType="begin"/>
      </w:r>
      <w:r w:rsidR="00EB6031">
        <w:instrText xml:space="preserve"> REF _Ref169446181 \h </w:instrText>
      </w:r>
      <w:r w:rsidR="00EB6031">
        <w:fldChar w:fldCharType="separate"/>
      </w:r>
      <w:r w:rsidR="008F0A8E" w:rsidRPr="00DA00D1">
        <w:t xml:space="preserve">Figura </w:t>
      </w:r>
      <w:r w:rsidR="008F0A8E">
        <w:rPr>
          <w:noProof/>
        </w:rPr>
        <w:t>3</w:t>
      </w:r>
      <w:r w:rsidR="00EB6031">
        <w:fldChar w:fldCharType="end"/>
      </w:r>
      <w:r w:rsidR="00EB6031">
        <w:t xml:space="preserve"> </w:t>
      </w:r>
      <w:r w:rsidR="00E23F07" w:rsidRPr="00EB6031">
        <w:t xml:space="preserve">(b), conformando com a métrica número 3 do WCAG. A inversão de cores inteligente não inverte as cores de imagens e mapas, como pode ser observado na </w:t>
      </w:r>
      <w:r w:rsidR="00EB6031">
        <w:fldChar w:fldCharType="begin"/>
      </w:r>
      <w:r w:rsidR="00EB6031">
        <w:instrText xml:space="preserve"> REF _Ref169446181 \h </w:instrText>
      </w:r>
      <w:r w:rsidR="00EB6031">
        <w:fldChar w:fldCharType="separate"/>
      </w:r>
      <w:r w:rsidR="008F0A8E" w:rsidRPr="00DA00D1">
        <w:t xml:space="preserve">Figura </w:t>
      </w:r>
      <w:r w:rsidR="008F0A8E">
        <w:rPr>
          <w:noProof/>
        </w:rPr>
        <w:t>3</w:t>
      </w:r>
      <w:r w:rsidR="00EB6031">
        <w:fldChar w:fldCharType="end"/>
      </w:r>
      <w:r w:rsidR="00EB6031">
        <w:t xml:space="preserve"> </w:t>
      </w:r>
      <w:r w:rsidR="00E23F07" w:rsidRPr="00EB6031">
        <w:t xml:space="preserve">(a) e a inversão de cores normal inverte inclusive as cores das imagens e mapas, como consta na </w:t>
      </w:r>
      <w:r w:rsidR="00EB6031">
        <w:fldChar w:fldCharType="begin"/>
      </w:r>
      <w:r w:rsidR="00EB6031">
        <w:instrText xml:space="preserve"> REF _Ref169446181 \h </w:instrText>
      </w:r>
      <w:r w:rsidR="00EB6031">
        <w:fldChar w:fldCharType="separate"/>
      </w:r>
      <w:r w:rsidR="008F0A8E" w:rsidRPr="00DA00D1">
        <w:t xml:space="preserve">Figura </w:t>
      </w:r>
      <w:r w:rsidR="008F0A8E">
        <w:rPr>
          <w:noProof/>
        </w:rPr>
        <w:t>3</w:t>
      </w:r>
      <w:r w:rsidR="00EB6031">
        <w:fldChar w:fldCharType="end"/>
      </w:r>
      <w:r w:rsidR="00EB6031">
        <w:t xml:space="preserve"> </w:t>
      </w:r>
      <w:r w:rsidR="00E23F07" w:rsidRPr="00EB6031">
        <w:t xml:space="preserve">(b). Referente a métrica 10 do WCAG, todas as telas da seção </w:t>
      </w:r>
      <w:r w:rsidR="001E0946">
        <w:fldChar w:fldCharType="begin"/>
      </w:r>
      <w:r w:rsidR="001E0946">
        <w:instrText xml:space="preserve"> REF _Ref168052034 \r \h </w:instrText>
      </w:r>
      <w:r w:rsidR="001E0946">
        <w:fldChar w:fldCharType="separate"/>
      </w:r>
      <w:r w:rsidR="008F0A8E">
        <w:t>2</w:t>
      </w:r>
      <w:r w:rsidR="001E0946">
        <w:fldChar w:fldCharType="end"/>
      </w:r>
      <w:r w:rsidR="00E23F07" w:rsidRPr="00EB6031">
        <w:t xml:space="preserve"> a cumprem, pois possuem um título claro. A métrica </w:t>
      </w:r>
      <w:r w:rsidR="004868DE" w:rsidRPr="00EB6031">
        <w:t>2 pode</w:t>
      </w:r>
      <w:r w:rsidR="00E23F07" w:rsidRPr="00EB6031">
        <w:t xml:space="preserve"> ser observada nas telas da seção </w:t>
      </w:r>
      <w:r w:rsidR="001E0946">
        <w:fldChar w:fldCharType="begin"/>
      </w:r>
      <w:r w:rsidR="001E0946">
        <w:instrText xml:space="preserve"> REF _Ref168052034 \r \h </w:instrText>
      </w:r>
      <w:r w:rsidR="001E0946">
        <w:fldChar w:fldCharType="separate"/>
      </w:r>
      <w:r w:rsidR="008F0A8E">
        <w:t>2</w:t>
      </w:r>
      <w:r w:rsidR="001E0946">
        <w:fldChar w:fldCharType="end"/>
      </w:r>
      <w:r w:rsidR="00E23F07" w:rsidRPr="00EB6031">
        <w:t xml:space="preserve"> pois cada tela apresenta uma barra de navegação superior e um corpo de página, com subdivisões claras dentro </w:t>
      </w:r>
      <w:r w:rsidR="00E23F07" w:rsidRPr="00EB6031">
        <w:lastRenderedPageBreak/>
        <w:t xml:space="preserve">do corpo para uma navegação eficiente. A métrica 3 também pode ser observada em todas as telas da seção </w:t>
      </w:r>
      <w:r w:rsidR="001E0946">
        <w:fldChar w:fldCharType="begin"/>
      </w:r>
      <w:r w:rsidR="001E0946">
        <w:instrText xml:space="preserve"> REF _Ref168052034 \r \h </w:instrText>
      </w:r>
      <w:r w:rsidR="001E0946">
        <w:fldChar w:fldCharType="separate"/>
      </w:r>
      <w:r w:rsidR="008F0A8E">
        <w:t>2</w:t>
      </w:r>
      <w:r w:rsidR="001E0946">
        <w:fldChar w:fldCharType="end"/>
      </w:r>
      <w:r w:rsidR="00E23F07" w:rsidRPr="00EB6031">
        <w:t>, pelo uso de ícones acompanhados de textos explicativos, permitindo uma compreensão completa do conteúdo sem depender exclusivamente de elementos visuais. As demais diretrizes podem ser observadas durante o uso do aplicativo com o Voice Over, o leitor de tela dos dispositivos iOS, ativo.</w:t>
      </w:r>
    </w:p>
    <w:p w14:paraId="1B0B3BA9" w14:textId="23BFF32D" w:rsidR="00C023E6" w:rsidRPr="00BA0E86" w:rsidRDefault="00C023E6" w:rsidP="00D25930">
      <w:pPr>
        <w:pStyle w:val="TF-TEXTO"/>
        <w:spacing w:before="0"/>
        <w:jc w:val="center"/>
      </w:pPr>
      <w:r w:rsidRPr="00C27D00">
        <w:rPr>
          <w:szCs w:val="24"/>
        </w:rPr>
        <w:t xml:space="preserve">Quadro </w:t>
      </w:r>
      <w:r w:rsidRPr="00C27D00">
        <w:rPr>
          <w:i/>
          <w:iCs/>
          <w:szCs w:val="24"/>
        </w:rPr>
        <w:fldChar w:fldCharType="begin"/>
      </w:r>
      <w:r w:rsidRPr="00C27D00">
        <w:rPr>
          <w:szCs w:val="24"/>
        </w:rPr>
        <w:instrText xml:space="preserve"> SEQ Quadro \* ARABIC </w:instrText>
      </w:r>
      <w:r w:rsidRPr="00C27D00">
        <w:rPr>
          <w:i/>
          <w:iCs/>
          <w:szCs w:val="24"/>
        </w:rPr>
        <w:fldChar w:fldCharType="separate"/>
      </w:r>
      <w:r w:rsidR="008F0A8E">
        <w:rPr>
          <w:noProof/>
          <w:szCs w:val="24"/>
        </w:rPr>
        <w:t>2</w:t>
      </w:r>
      <w:r w:rsidRPr="00C27D00">
        <w:rPr>
          <w:i/>
          <w:iCs/>
          <w:szCs w:val="24"/>
        </w:rPr>
        <w:fldChar w:fldCharType="end"/>
      </w:r>
      <w:bookmarkEnd w:id="23"/>
      <w:bookmarkEnd w:id="24"/>
      <w:r>
        <w:rPr>
          <w:szCs w:val="24"/>
        </w:rPr>
        <w:t xml:space="preserve"> – Como as diretrizes do HGI da Apple foram aplicadas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4"/>
        <w:gridCol w:w="8173"/>
      </w:tblGrid>
      <w:tr w:rsidR="00C023E6" w:rsidRPr="00DA00D1" w14:paraId="173097D6" w14:textId="77777777" w:rsidTr="00DC4262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18FC87C8" w14:textId="77777777" w:rsidR="00C023E6" w:rsidRPr="00F77A4B" w:rsidRDefault="00C023E6" w:rsidP="0082013D">
            <w:pPr>
              <w:pStyle w:val="TF-TEXTOQUADRO"/>
              <w:jc w:val="center"/>
              <w:rPr>
                <w:b/>
                <w:bCs/>
                <w:color w:val="000000" w:themeColor="text1"/>
                <w:sz w:val="20"/>
              </w:rPr>
            </w:pPr>
            <w:bookmarkStart w:id="25" w:name="OLE_LINK35"/>
            <w:bookmarkStart w:id="26" w:name="OLE_LINK36"/>
            <w:r>
              <w:rPr>
                <w:b/>
                <w:bCs/>
                <w:color w:val="000000" w:themeColor="text1"/>
                <w:sz w:val="20"/>
              </w:rPr>
              <w:t>Diretriz</w:t>
            </w:r>
          </w:p>
        </w:tc>
        <w:tc>
          <w:tcPr>
            <w:tcW w:w="8221" w:type="dxa"/>
            <w:shd w:val="clear" w:color="auto" w:fill="A6A6A6" w:themeFill="background1" w:themeFillShade="A6"/>
            <w:vAlign w:val="center"/>
          </w:tcPr>
          <w:p w14:paraId="2AF1BEC7" w14:textId="77777777" w:rsidR="00C023E6" w:rsidRPr="00F77A4B" w:rsidRDefault="00C023E6" w:rsidP="0082013D">
            <w:pPr>
              <w:pStyle w:val="TF-TEXTOQUADRO"/>
              <w:jc w:val="both"/>
              <w:rPr>
                <w:b/>
                <w:bCs/>
                <w:color w:val="000000" w:themeColor="text1"/>
                <w:sz w:val="20"/>
              </w:rPr>
            </w:pPr>
            <w:r w:rsidRPr="00F77A4B">
              <w:rPr>
                <w:b/>
                <w:bCs/>
                <w:color w:val="000000" w:themeColor="text1"/>
                <w:sz w:val="20"/>
              </w:rPr>
              <w:t>Como foi aplicada</w:t>
            </w:r>
          </w:p>
        </w:tc>
      </w:tr>
      <w:tr w:rsidR="00C023E6" w:rsidRPr="00DA00D1" w14:paraId="09281A53" w14:textId="77777777" w:rsidTr="00DC4262">
        <w:tc>
          <w:tcPr>
            <w:tcW w:w="846" w:type="dxa"/>
            <w:shd w:val="clear" w:color="auto" w:fill="auto"/>
            <w:vAlign w:val="center"/>
          </w:tcPr>
          <w:p w14:paraId="3E3DA16B" w14:textId="6C9F38FF" w:rsidR="00C023E6" w:rsidRPr="00DA00D1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bookmarkStart w:id="27" w:name="OLE_LINK5"/>
            <w:bookmarkStart w:id="28" w:name="OLE_LINK6"/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bookmarkEnd w:id="27"/>
            <w:bookmarkEnd w:id="28"/>
          </w:p>
        </w:tc>
        <w:tc>
          <w:tcPr>
            <w:tcW w:w="8221" w:type="dxa"/>
            <w:shd w:val="clear" w:color="auto" w:fill="auto"/>
            <w:vAlign w:val="center"/>
          </w:tcPr>
          <w:p w14:paraId="157A1FF1" w14:textId="403B2B4C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O design da interface prioriza a usabilidade ao restringir o número de ações exibidas em uma tela, focando em gatilhos para telas de detalhes ou ações secundárias. Dessa forma, mantém-se a interface limpa e reduz-se a necessidade de interações desnecessárias.</w:t>
            </w:r>
          </w:p>
        </w:tc>
      </w:tr>
      <w:tr w:rsidR="00C023E6" w:rsidRPr="00DA00D1" w14:paraId="13422469" w14:textId="77777777" w:rsidTr="00DC4262">
        <w:tc>
          <w:tcPr>
            <w:tcW w:w="846" w:type="dxa"/>
            <w:shd w:val="clear" w:color="auto" w:fill="auto"/>
            <w:vAlign w:val="center"/>
          </w:tcPr>
          <w:p w14:paraId="6286975A" w14:textId="326D7D21" w:rsidR="00C023E6" w:rsidRPr="00DA00D1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2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3E6A68C5" w14:textId="505114A3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As interações são projetadas levando em consideração a forma natural como os dispositivos são segurados pelos usuários, posicionando-se controles de maneira acessível, como na área central ou inferior da tela. Isso facilita o uso com uma mão e aprimora a usabilidade geral.</w:t>
            </w:r>
          </w:p>
        </w:tc>
      </w:tr>
      <w:tr w:rsidR="00C023E6" w:rsidRPr="00DA00D1" w14:paraId="5CAA1551" w14:textId="77777777" w:rsidTr="00DC4262">
        <w:tc>
          <w:tcPr>
            <w:tcW w:w="846" w:type="dxa"/>
            <w:shd w:val="clear" w:color="auto" w:fill="auto"/>
            <w:vAlign w:val="center"/>
          </w:tcPr>
          <w:p w14:paraId="6B7B97A0" w14:textId="2D8A2DD9" w:rsidR="00C023E6" w:rsidRPr="00DA00D1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3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1589A5CB" w14:textId="7372102E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A integração de recursos da plataforma é realizada de maneira sutil, evitando-se a solicitação de entradas desnecessárias dos usuários e oferecendo informações de forma eficiente.</w:t>
            </w:r>
          </w:p>
        </w:tc>
      </w:tr>
      <w:tr w:rsidR="00C023E6" w:rsidRPr="00DA00D1" w14:paraId="720BB152" w14:textId="77777777" w:rsidTr="00DC4262">
        <w:tc>
          <w:tcPr>
            <w:tcW w:w="846" w:type="dxa"/>
            <w:shd w:val="clear" w:color="auto" w:fill="auto"/>
            <w:vAlign w:val="center"/>
          </w:tcPr>
          <w:p w14:paraId="0400A397" w14:textId="5C915BC0" w:rsidR="00C023E6" w:rsidRPr="00DA00D1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4</w:t>
            </w:r>
          </w:p>
        </w:tc>
        <w:tc>
          <w:tcPr>
            <w:tcW w:w="8221" w:type="dxa"/>
            <w:shd w:val="clear" w:color="auto" w:fill="auto"/>
          </w:tcPr>
          <w:p w14:paraId="6D6C6280" w14:textId="7D7A593D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 xml:space="preserve">O design suporta o leitor de tela </w:t>
            </w:r>
            <w:proofErr w:type="spellStart"/>
            <w:r w:rsidRPr="00C023E6">
              <w:rPr>
                <w:color w:val="000000" w:themeColor="text1"/>
                <w:sz w:val="20"/>
              </w:rPr>
              <w:t>VoiceOver</w:t>
            </w:r>
            <w:proofErr w:type="spellEnd"/>
            <w:r w:rsidRPr="00C023E6">
              <w:rPr>
                <w:color w:val="000000" w:themeColor="text1"/>
                <w:sz w:val="20"/>
              </w:rPr>
              <w:t>.</w:t>
            </w:r>
          </w:p>
        </w:tc>
      </w:tr>
      <w:tr w:rsidR="00C023E6" w:rsidRPr="00DA00D1" w14:paraId="054C9069" w14:textId="77777777" w:rsidTr="00DC4262">
        <w:tc>
          <w:tcPr>
            <w:tcW w:w="846" w:type="dxa"/>
            <w:shd w:val="clear" w:color="auto" w:fill="auto"/>
            <w:vAlign w:val="center"/>
          </w:tcPr>
          <w:p w14:paraId="459E9B7D" w14:textId="78185FBD" w:rsidR="00C023E6" w:rsidRPr="00DA00D1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5</w:t>
            </w:r>
          </w:p>
        </w:tc>
        <w:tc>
          <w:tcPr>
            <w:tcW w:w="8221" w:type="dxa"/>
            <w:shd w:val="clear" w:color="auto" w:fill="auto"/>
          </w:tcPr>
          <w:p w14:paraId="27BFD49F" w14:textId="227745B2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O design suporta a inversão de cores</w:t>
            </w:r>
            <w:r>
              <w:rPr>
                <w:color w:val="000000" w:themeColor="text1"/>
                <w:sz w:val="20"/>
              </w:rPr>
              <w:t>.</w:t>
            </w:r>
          </w:p>
        </w:tc>
      </w:tr>
      <w:tr w:rsidR="00C023E6" w:rsidRPr="00DA00D1" w14:paraId="475192F6" w14:textId="77777777" w:rsidTr="00DC4262">
        <w:tc>
          <w:tcPr>
            <w:tcW w:w="846" w:type="dxa"/>
            <w:shd w:val="clear" w:color="auto" w:fill="auto"/>
            <w:vAlign w:val="center"/>
          </w:tcPr>
          <w:p w14:paraId="654CCBE8" w14:textId="5C411A2D" w:rsidR="00C023E6" w:rsidRPr="00DA00D1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6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404C39C8" w14:textId="2CA1133D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Evita-se o uso excessivo de gestos personalizados e interferências nos gestos de borda. Assim, garante-se a acessibilidade e mantém-se a consistência com os gestos do sistema.</w:t>
            </w:r>
          </w:p>
        </w:tc>
      </w:tr>
      <w:tr w:rsidR="00C023E6" w:rsidRPr="00DA00D1" w14:paraId="34E8BDD7" w14:textId="77777777" w:rsidTr="00DC4262">
        <w:tc>
          <w:tcPr>
            <w:tcW w:w="846" w:type="dxa"/>
            <w:shd w:val="clear" w:color="auto" w:fill="auto"/>
            <w:vAlign w:val="center"/>
          </w:tcPr>
          <w:p w14:paraId="1F7FB106" w14:textId="7D7C7B93" w:rsidR="00C023E6" w:rsidRPr="00DA00D1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7</w:t>
            </w:r>
          </w:p>
        </w:tc>
        <w:tc>
          <w:tcPr>
            <w:tcW w:w="8221" w:type="dxa"/>
            <w:shd w:val="clear" w:color="auto" w:fill="auto"/>
          </w:tcPr>
          <w:p w14:paraId="06E9081C" w14:textId="5D3C2B80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Evita-se o uso de gestos simultâneos.</w:t>
            </w:r>
          </w:p>
        </w:tc>
      </w:tr>
      <w:tr w:rsidR="00C023E6" w:rsidRPr="00DA00D1" w14:paraId="6E87534F" w14:textId="77777777" w:rsidTr="00DC4262">
        <w:tc>
          <w:tcPr>
            <w:tcW w:w="846" w:type="dxa"/>
            <w:shd w:val="clear" w:color="auto" w:fill="auto"/>
            <w:vAlign w:val="center"/>
          </w:tcPr>
          <w:p w14:paraId="5FC7B1C4" w14:textId="796F7BDF" w:rsidR="00C023E6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8</w:t>
            </w:r>
          </w:p>
        </w:tc>
        <w:tc>
          <w:tcPr>
            <w:tcW w:w="8221" w:type="dxa"/>
            <w:shd w:val="clear" w:color="auto" w:fill="auto"/>
          </w:tcPr>
          <w:p w14:paraId="0AFB876F" w14:textId="25195D16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Prioriza-se a interação por teclado sempre que aplicável, aumentando a acessibilidade e facilitando o uso do aplicativo.</w:t>
            </w:r>
          </w:p>
        </w:tc>
      </w:tr>
      <w:tr w:rsidR="00C023E6" w:rsidRPr="00DA00D1" w14:paraId="55C0E31B" w14:textId="77777777" w:rsidTr="00DC4262">
        <w:tc>
          <w:tcPr>
            <w:tcW w:w="846" w:type="dxa"/>
            <w:shd w:val="clear" w:color="auto" w:fill="auto"/>
            <w:vAlign w:val="center"/>
          </w:tcPr>
          <w:p w14:paraId="5894016C" w14:textId="01088A31" w:rsidR="00C023E6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9</w:t>
            </w:r>
          </w:p>
        </w:tc>
        <w:tc>
          <w:tcPr>
            <w:tcW w:w="8221" w:type="dxa"/>
            <w:shd w:val="clear" w:color="auto" w:fill="auto"/>
          </w:tcPr>
          <w:p w14:paraId="41077283" w14:textId="08A1F76A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As caixas de diálogo utilizam componentes nativos do iOS, com alinhamento centralizado e estratégico.</w:t>
            </w:r>
          </w:p>
        </w:tc>
      </w:tr>
      <w:tr w:rsidR="00C023E6" w:rsidRPr="00DA00D1" w14:paraId="119BF077" w14:textId="77777777" w:rsidTr="00DC4262">
        <w:tc>
          <w:tcPr>
            <w:tcW w:w="846" w:type="dxa"/>
            <w:shd w:val="clear" w:color="auto" w:fill="auto"/>
            <w:vAlign w:val="center"/>
          </w:tcPr>
          <w:p w14:paraId="63D562A4" w14:textId="31757A48" w:rsidR="00C023E6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r>
              <w:rPr>
                <w:color w:val="000000" w:themeColor="text1"/>
                <w:sz w:val="20"/>
              </w:rPr>
              <w:t>0</w:t>
            </w:r>
          </w:p>
        </w:tc>
        <w:tc>
          <w:tcPr>
            <w:tcW w:w="8221" w:type="dxa"/>
            <w:shd w:val="clear" w:color="auto" w:fill="auto"/>
          </w:tcPr>
          <w:p w14:paraId="0C3613A2" w14:textId="6162AA48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O uso estratégico de preenchimento e alinhamento dentro das caixas de diálogo auxilia na comunicação de agrupamentos de informações, melhorando a compreensão do usuário.</w:t>
            </w:r>
          </w:p>
        </w:tc>
      </w:tr>
      <w:tr w:rsidR="00C023E6" w:rsidRPr="00DA00D1" w14:paraId="533D2208" w14:textId="77777777" w:rsidTr="00DC4262">
        <w:tc>
          <w:tcPr>
            <w:tcW w:w="846" w:type="dxa"/>
            <w:shd w:val="clear" w:color="auto" w:fill="auto"/>
            <w:vAlign w:val="center"/>
          </w:tcPr>
          <w:p w14:paraId="6D92BAEE" w14:textId="2BDA75A6" w:rsidR="00C023E6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11</w:t>
            </w:r>
          </w:p>
        </w:tc>
        <w:tc>
          <w:tcPr>
            <w:tcW w:w="8221" w:type="dxa"/>
            <w:shd w:val="clear" w:color="auto" w:fill="auto"/>
          </w:tcPr>
          <w:p w14:paraId="311A2654" w14:textId="5AC37499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O botão de ação principal é destacado com uma cor de fundo chamativa.</w:t>
            </w:r>
          </w:p>
        </w:tc>
      </w:tr>
      <w:tr w:rsidR="00DD156B" w:rsidRPr="00DA00D1" w14:paraId="3683A33E" w14:textId="77777777" w:rsidTr="00DC4262">
        <w:tc>
          <w:tcPr>
            <w:tcW w:w="846" w:type="dxa"/>
            <w:shd w:val="clear" w:color="auto" w:fill="auto"/>
            <w:vAlign w:val="center"/>
          </w:tcPr>
          <w:p w14:paraId="0D79A2FB" w14:textId="668D5830" w:rsidR="00DD156B" w:rsidRDefault="00DD156B" w:rsidP="00DD156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r>
              <w:rPr>
                <w:color w:val="000000" w:themeColor="text1"/>
                <w:sz w:val="20"/>
              </w:rPr>
              <w:t>2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0E6E3F6B" w14:textId="7F25E629" w:rsidR="00DD156B" w:rsidRPr="00DD156B" w:rsidRDefault="00DD156B" w:rsidP="00DD156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sz w:val="20"/>
              </w:rPr>
              <w:t>As opções secundárias são limitadas para evitar sobrecarga visual.</w:t>
            </w:r>
          </w:p>
        </w:tc>
      </w:tr>
      <w:tr w:rsidR="00DD156B" w:rsidRPr="00DA00D1" w14:paraId="6592DEAA" w14:textId="77777777" w:rsidTr="00DC4262">
        <w:tc>
          <w:tcPr>
            <w:tcW w:w="846" w:type="dxa"/>
            <w:shd w:val="clear" w:color="auto" w:fill="auto"/>
            <w:vAlign w:val="center"/>
          </w:tcPr>
          <w:p w14:paraId="34CFE42D" w14:textId="74F2C9E7" w:rsidR="00DD156B" w:rsidRDefault="00DD156B" w:rsidP="00DD156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r>
              <w:rPr>
                <w:color w:val="000000" w:themeColor="text1"/>
                <w:sz w:val="20"/>
              </w:rPr>
              <w:t>3</w:t>
            </w:r>
          </w:p>
        </w:tc>
        <w:tc>
          <w:tcPr>
            <w:tcW w:w="8221" w:type="dxa"/>
            <w:shd w:val="clear" w:color="auto" w:fill="auto"/>
          </w:tcPr>
          <w:p w14:paraId="267159E8" w14:textId="1A269469" w:rsidR="00DD156B" w:rsidRPr="00DA00D1" w:rsidRDefault="00DD156B" w:rsidP="00DD156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Utilizam-se ícones familiares em botões.</w:t>
            </w:r>
          </w:p>
        </w:tc>
      </w:tr>
      <w:tr w:rsidR="000F4663" w:rsidRPr="00DA00D1" w14:paraId="77F0AD42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FBFFD6" w14:textId="77777777" w:rsidR="000F4663" w:rsidRDefault="000F4663" w:rsidP="000F466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bookmarkStart w:id="29" w:name="OLE_LINK39"/>
            <w:bookmarkStart w:id="30" w:name="OLE_LINK40"/>
            <w:bookmarkStart w:id="31" w:name="_Hlk168253608"/>
            <w:bookmarkStart w:id="32" w:name="_Hlk168253559"/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r>
              <w:rPr>
                <w:color w:val="000000" w:themeColor="text1"/>
                <w:sz w:val="20"/>
              </w:rPr>
              <w:t>4</w:t>
            </w:r>
            <w:bookmarkEnd w:id="29"/>
            <w:bookmarkEnd w:id="30"/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928478" w14:textId="77777777" w:rsidR="000F4663" w:rsidRPr="00DA00D1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Botões pop-up apresentam opções ou estados mutuamente exclusivos, garantindo clareza na interação.</w:t>
            </w:r>
          </w:p>
        </w:tc>
      </w:tr>
      <w:bookmarkEnd w:id="31"/>
      <w:tr w:rsidR="000F4663" w:rsidRPr="00DA00D1" w14:paraId="2DA71688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33A99F" w14:textId="77777777" w:rsidR="000F4663" w:rsidRDefault="000F4663" w:rsidP="007A244A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r>
              <w:rPr>
                <w:color w:val="000000" w:themeColor="text1"/>
                <w:sz w:val="20"/>
              </w:rPr>
              <w:t>5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FF2123" w14:textId="77777777" w:rsidR="000F4663" w:rsidRPr="00DA00D1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Menus suspensos evitam incluir ações importantes e limitam a lista a três itens para melhorar a usabilidade.</w:t>
            </w:r>
          </w:p>
        </w:tc>
      </w:tr>
      <w:tr w:rsidR="000F4663" w:rsidRPr="00DA00D1" w14:paraId="5A31AA02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181893" w14:textId="77777777" w:rsidR="000F4663" w:rsidRPr="00DD156B" w:rsidRDefault="000F4663" w:rsidP="007A244A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D156B">
              <w:rPr>
                <w:color w:val="000000" w:themeColor="text1"/>
                <w:sz w:val="20"/>
              </w:rPr>
              <w:t>HGI 16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3AFF1" w14:textId="77777777" w:rsidR="000F4663" w:rsidRPr="00DD156B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0F4663">
              <w:rPr>
                <w:color w:val="000000" w:themeColor="text1"/>
                <w:sz w:val="20"/>
              </w:rPr>
              <w:t xml:space="preserve">A </w:t>
            </w:r>
            <w:proofErr w:type="spellStart"/>
            <w:r w:rsidRPr="000F4663">
              <w:rPr>
                <w:color w:val="000000" w:themeColor="text1"/>
                <w:sz w:val="20"/>
              </w:rPr>
              <w:t>tabbar</w:t>
            </w:r>
            <w:proofErr w:type="spellEnd"/>
            <w:r w:rsidRPr="000F4663">
              <w:rPr>
                <w:color w:val="000000" w:themeColor="text1"/>
                <w:sz w:val="20"/>
              </w:rPr>
              <w:t xml:space="preserve"> possui uma área de clique adequada.</w:t>
            </w:r>
          </w:p>
        </w:tc>
      </w:tr>
      <w:tr w:rsidR="000F4663" w:rsidRPr="00DA00D1" w14:paraId="6BC1AF02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53F980" w14:textId="77777777" w:rsidR="000F4663" w:rsidRDefault="000F4663" w:rsidP="007A244A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r>
              <w:rPr>
                <w:color w:val="000000" w:themeColor="text1"/>
                <w:sz w:val="20"/>
              </w:rPr>
              <w:t>7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97771F" w14:textId="77777777" w:rsidR="000F4663" w:rsidRPr="00DA00D1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 xml:space="preserve">A </w:t>
            </w:r>
            <w:proofErr w:type="spellStart"/>
            <w:r w:rsidRPr="00C023E6">
              <w:rPr>
                <w:color w:val="000000" w:themeColor="text1"/>
                <w:sz w:val="20"/>
              </w:rPr>
              <w:t>tabbar</w:t>
            </w:r>
            <w:proofErr w:type="spellEnd"/>
            <w:r w:rsidRPr="00C023E6">
              <w:rPr>
                <w:color w:val="000000" w:themeColor="text1"/>
                <w:sz w:val="20"/>
              </w:rPr>
              <w:t xml:space="preserve"> prioriza textos sobre ícones, assegurando uma navegação intuitiva e eficiente.</w:t>
            </w:r>
          </w:p>
        </w:tc>
      </w:tr>
      <w:tr w:rsidR="000F4663" w:rsidRPr="00DA00D1" w14:paraId="7DA9D019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63DC43" w14:textId="77777777" w:rsidR="000F4663" w:rsidRDefault="000F4663" w:rsidP="007A244A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r>
              <w:rPr>
                <w:color w:val="000000" w:themeColor="text1"/>
                <w:sz w:val="20"/>
              </w:rPr>
              <w:t>8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05A579" w14:textId="77777777" w:rsidR="000F4663" w:rsidRPr="00DD156B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0F4663">
              <w:rPr>
                <w:color w:val="000000" w:themeColor="text1"/>
                <w:sz w:val="20"/>
              </w:rPr>
              <w:t>Os títulos foram utilizados de forma concisa nas telas para facilitar a compreensão.</w:t>
            </w:r>
          </w:p>
        </w:tc>
      </w:tr>
      <w:tr w:rsidR="000F4663" w:rsidRPr="00DA00D1" w14:paraId="71B4C680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A13FAD" w14:textId="77777777" w:rsidR="000F4663" w:rsidRDefault="000F4663" w:rsidP="007A244A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r>
              <w:rPr>
                <w:color w:val="000000" w:themeColor="text1"/>
                <w:sz w:val="20"/>
              </w:rPr>
              <w:t>9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14D825" w14:textId="77777777" w:rsidR="000F4663" w:rsidRPr="00DA00D1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Alertas são usados moderadamente para não sobrecarregar o usuário</w:t>
            </w:r>
            <w:r>
              <w:rPr>
                <w:color w:val="000000" w:themeColor="text1"/>
                <w:sz w:val="20"/>
              </w:rPr>
              <w:t>.</w:t>
            </w:r>
          </w:p>
        </w:tc>
      </w:tr>
      <w:tr w:rsidR="000F4663" w:rsidRPr="00DA00D1" w14:paraId="334E905E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300C25" w14:textId="77777777" w:rsidR="000F4663" w:rsidRDefault="000F4663" w:rsidP="007A244A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bookmarkStart w:id="33" w:name="OLE_LINK7"/>
            <w:bookmarkStart w:id="34" w:name="OLE_LINK8"/>
            <w:r>
              <w:rPr>
                <w:color w:val="000000" w:themeColor="text1"/>
                <w:sz w:val="20"/>
              </w:rPr>
              <w:t>HGI 20</w:t>
            </w:r>
            <w:bookmarkEnd w:id="33"/>
            <w:bookmarkEnd w:id="34"/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4EB3A5" w14:textId="77777777" w:rsidR="000F4663" w:rsidRPr="00DD156B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0F4663">
              <w:rPr>
                <w:color w:val="000000" w:themeColor="text1"/>
                <w:sz w:val="20"/>
              </w:rPr>
              <w:t>As notificações são claras e informativas, evitando redundâncias e instruções confusas.</w:t>
            </w:r>
          </w:p>
        </w:tc>
      </w:tr>
      <w:tr w:rsidR="000F4663" w:rsidRPr="00DA00D1" w14:paraId="680AF552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052E4D" w14:textId="77777777" w:rsidR="000F4663" w:rsidRDefault="000F4663" w:rsidP="007A244A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21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CE3D1B" w14:textId="77777777" w:rsidR="000F4663" w:rsidRPr="00DA00D1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Gestos de rolagem são claros e suaves, com dicas fornecidas em campos de texto para facilitar a inserção de dados.</w:t>
            </w:r>
          </w:p>
        </w:tc>
      </w:tr>
      <w:tr w:rsidR="000F4663" w:rsidRPr="00DA00D1" w14:paraId="01E65050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7233B1" w14:textId="77777777" w:rsidR="000F4663" w:rsidRDefault="000F4663" w:rsidP="007A244A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22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35CC2A" w14:textId="77777777" w:rsidR="000F4663" w:rsidRPr="00DA00D1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Realiza-se a validação de entradas e utilizam-se formatadores de número conforme necessário.</w:t>
            </w:r>
          </w:p>
        </w:tc>
      </w:tr>
      <w:tr w:rsidR="00DC4262" w:rsidRPr="00DA00D1" w14:paraId="6D14181D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6B8876" w14:textId="77777777" w:rsidR="00DC4262" w:rsidRDefault="00DC4262" w:rsidP="00216EE7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23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5EF61B" w14:textId="77777777" w:rsidR="00DC4262" w:rsidRPr="00DA00D1" w:rsidRDefault="00DC4262" w:rsidP="00216EE7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As barras de progresso</w:t>
            </w:r>
            <w:r>
              <w:rPr>
                <w:color w:val="000000" w:themeColor="text1"/>
                <w:sz w:val="20"/>
              </w:rPr>
              <w:t xml:space="preserve">, no caso deste aplicativo o </w:t>
            </w:r>
            <w:proofErr w:type="spellStart"/>
            <w:r>
              <w:rPr>
                <w:color w:val="000000" w:themeColor="text1"/>
                <w:sz w:val="20"/>
              </w:rPr>
              <w:t>loading</w:t>
            </w:r>
            <w:proofErr w:type="spellEnd"/>
            <w:r>
              <w:rPr>
                <w:color w:val="000000" w:themeColor="text1"/>
                <w:sz w:val="20"/>
              </w:rPr>
              <w:t>,</w:t>
            </w:r>
            <w:r w:rsidRPr="00C023E6">
              <w:rPr>
                <w:color w:val="000000" w:themeColor="text1"/>
                <w:sz w:val="20"/>
              </w:rPr>
              <w:t xml:space="preserve"> </w:t>
            </w:r>
            <w:r>
              <w:rPr>
                <w:color w:val="000000" w:themeColor="text1"/>
                <w:sz w:val="20"/>
              </w:rPr>
              <w:t xml:space="preserve">é </w:t>
            </w:r>
            <w:r w:rsidRPr="00C023E6">
              <w:rPr>
                <w:color w:val="000000" w:themeColor="text1"/>
                <w:sz w:val="20"/>
              </w:rPr>
              <w:t>precis</w:t>
            </w:r>
            <w:r>
              <w:rPr>
                <w:color w:val="000000" w:themeColor="text1"/>
                <w:sz w:val="20"/>
              </w:rPr>
              <w:t>o</w:t>
            </w:r>
            <w:r w:rsidRPr="00C023E6">
              <w:rPr>
                <w:color w:val="000000" w:themeColor="text1"/>
                <w:sz w:val="20"/>
              </w:rPr>
              <w:t xml:space="preserve"> e em movimento, oferecendo feedback claro sobre o progresso das tarefas para o usuário.</w:t>
            </w:r>
          </w:p>
        </w:tc>
      </w:tr>
    </w:tbl>
    <w:bookmarkEnd w:id="32"/>
    <w:p w14:paraId="3C9EF43B" w14:textId="1E6767D8" w:rsidR="00DD156B" w:rsidRPr="000F4663" w:rsidRDefault="000F4663" w:rsidP="000F4663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Fonte: elaborado pela autora (2024).</w:t>
      </w:r>
    </w:p>
    <w:bookmarkEnd w:id="25"/>
    <w:bookmarkEnd w:id="26"/>
    <w:p w14:paraId="4E00D714" w14:textId="575C65C3" w:rsidR="00C023E6" w:rsidRPr="00C023E6" w:rsidRDefault="00C023E6" w:rsidP="000F4663">
      <w:pPr>
        <w:spacing w:line="360" w:lineRule="auto"/>
        <w:rPr>
          <w:rFonts w:ascii="Times New Roman" w:eastAsia="Times New Roman" w:hAnsi="Times New Roman" w:cs="Times New Roman"/>
          <w:vanish/>
          <w:kern w:val="0"/>
          <w:lang w:eastAsia="pt-BR"/>
          <w14:ligatures w14:val="none"/>
        </w:rPr>
      </w:pPr>
    </w:p>
    <w:p w14:paraId="79BAC995" w14:textId="77777777" w:rsidR="00C023E6" w:rsidRPr="00C023E6" w:rsidRDefault="00C023E6" w:rsidP="00C023E6">
      <w:pPr>
        <w:rPr>
          <w:rFonts w:ascii="Times New Roman" w:eastAsia="Times New Roman" w:hAnsi="Times New Roman" w:cs="Times New Roman"/>
          <w:vanish/>
          <w:kern w:val="0"/>
          <w:lang w:eastAsia="pt-BR"/>
          <w14:ligatures w14:val="none"/>
        </w:rPr>
      </w:pPr>
    </w:p>
    <w:p w14:paraId="3AC5FCEF" w14:textId="77777777" w:rsidR="00C023E6" w:rsidRPr="00C023E6" w:rsidRDefault="00C023E6" w:rsidP="00C023E6">
      <w:pPr>
        <w:rPr>
          <w:rFonts w:ascii="Times New Roman" w:eastAsia="Times New Roman" w:hAnsi="Times New Roman" w:cs="Times New Roman"/>
          <w:vanish/>
          <w:kern w:val="0"/>
          <w:lang w:eastAsia="pt-BR"/>
          <w14:ligatures w14:val="none"/>
        </w:rPr>
      </w:pPr>
    </w:p>
    <w:p w14:paraId="319E65CE" w14:textId="77777777" w:rsidR="00C023E6" w:rsidRPr="00C023E6" w:rsidRDefault="00C023E6" w:rsidP="00C023E6">
      <w:pPr>
        <w:rPr>
          <w:rFonts w:ascii="Times New Roman" w:eastAsia="Times New Roman" w:hAnsi="Times New Roman" w:cs="Times New Roman"/>
          <w:vanish/>
          <w:kern w:val="0"/>
          <w:lang w:eastAsia="pt-BR"/>
          <w14:ligatures w14:val="none"/>
        </w:rPr>
      </w:pPr>
    </w:p>
    <w:bookmarkEnd w:id="19"/>
    <w:bookmarkEnd w:id="20"/>
    <w:p w14:paraId="3A9CA1D9" w14:textId="263C060C" w:rsidR="006B29A0" w:rsidRPr="00F77A4B" w:rsidRDefault="007E6307" w:rsidP="000B22EC">
      <w:pPr>
        <w:pStyle w:val="TF-TEXTO"/>
        <w:spacing w:before="0"/>
      </w:pPr>
      <w:r>
        <w:t>Além disso, p</w:t>
      </w:r>
      <w:r w:rsidR="00FC6FF6">
        <w:t xml:space="preserve">ara </w:t>
      </w:r>
      <w:r w:rsidR="00CC7F0E" w:rsidRPr="00DA00D1">
        <w:t xml:space="preserve">proporcionar uma melhor experiência aos usuários e uma melhor usabilidade das interfaces, o </w:t>
      </w:r>
      <w:r w:rsidR="002A0A58" w:rsidRPr="00DA00D1">
        <w:t xml:space="preserve">desenvolvimento do </w:t>
      </w:r>
      <w:r w:rsidR="00CC7F0E" w:rsidRPr="00DA00D1">
        <w:t xml:space="preserve">aplicativo se fundamentou </w:t>
      </w:r>
      <w:r w:rsidR="00F77A4B">
        <w:t xml:space="preserve">ainda </w:t>
      </w:r>
      <w:r w:rsidR="00CC7F0E" w:rsidRPr="00DA00D1">
        <w:t>nas Heurísticas de Nielsen</w:t>
      </w:r>
      <w:r w:rsidR="006E0E68">
        <w:t xml:space="preserve">, que se encontram detalhadas no </w:t>
      </w:r>
      <w:r w:rsidR="0067391A" w:rsidRPr="00DA00D1">
        <w:t xml:space="preserve">Apêndice </w:t>
      </w:r>
      <w:r w:rsidR="006A26D8">
        <w:t>C</w:t>
      </w:r>
      <w:r w:rsidR="006E0E68">
        <w:t>.</w:t>
      </w:r>
      <w:r w:rsidR="00CC7F0E" w:rsidRPr="00DA00D1">
        <w:t xml:space="preserve"> </w:t>
      </w:r>
      <w:r w:rsidR="006E0E68">
        <w:t>Já o</w:t>
      </w:r>
      <w:r w:rsidR="006B29A0" w:rsidRPr="00DA00D1">
        <w:t xml:space="preserve"> </w:t>
      </w:r>
      <w:r w:rsidR="00C27D00" w:rsidRPr="005875D0">
        <w:fldChar w:fldCharType="begin"/>
      </w:r>
      <w:r w:rsidR="00C27D00" w:rsidRPr="005875D0">
        <w:instrText xml:space="preserve"> REF _Ref167983560 \h </w:instrText>
      </w:r>
      <w:r w:rsidR="005875D0" w:rsidRPr="005875D0">
        <w:instrText xml:space="preserve"> \* MERGEFORMAT </w:instrText>
      </w:r>
      <w:r w:rsidR="00C27D00" w:rsidRPr="005875D0">
        <w:fldChar w:fldCharType="separate"/>
      </w:r>
      <w:r w:rsidR="008F0A8E" w:rsidRPr="008F0A8E">
        <w:t xml:space="preserve">Quadro </w:t>
      </w:r>
      <w:r w:rsidR="008F0A8E" w:rsidRPr="008F0A8E">
        <w:rPr>
          <w:noProof/>
        </w:rPr>
        <w:t>3</w:t>
      </w:r>
      <w:r w:rsidR="00C27D00" w:rsidRPr="005875D0">
        <w:fldChar w:fldCharType="end"/>
      </w:r>
      <w:r w:rsidR="00F77A4B">
        <w:t xml:space="preserve"> </w:t>
      </w:r>
      <w:r w:rsidR="006B29A0" w:rsidRPr="00DA00D1">
        <w:t>apresenta a relação das heurísticas de Nielsen com os itens que foram desenvolvidos.</w:t>
      </w:r>
    </w:p>
    <w:p w14:paraId="110C9C88" w14:textId="30A8C06B" w:rsidR="0004458F" w:rsidRPr="00C27D00" w:rsidRDefault="0004458F" w:rsidP="0004458F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5" w:name="_Ref167983560"/>
      <w:bookmarkStart w:id="36" w:name="OLE_LINK3"/>
      <w:bookmarkStart w:id="37" w:name="OLE_LINK4"/>
      <w:r w:rsidRPr="00C27D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Quadro </w:t>
      </w:r>
      <w:r w:rsidRPr="00C27D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27D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Quadro \* ARABIC </w:instrText>
      </w:r>
      <w:r w:rsidRPr="00C27D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27D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5"/>
      <w:r w:rsidR="00FB73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="00C27D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Como as H</w:t>
      </w:r>
      <w:r w:rsidRPr="00C27D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eurísticas de Nielsen </w:t>
      </w:r>
      <w:r w:rsidR="00C27D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foram aplicadas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5"/>
        <w:gridCol w:w="7962"/>
      </w:tblGrid>
      <w:tr w:rsidR="00F77A4B" w:rsidRPr="00DA00D1" w14:paraId="3655F8C9" w14:textId="77777777" w:rsidTr="0004458F">
        <w:tc>
          <w:tcPr>
            <w:tcW w:w="1105" w:type="dxa"/>
            <w:shd w:val="clear" w:color="auto" w:fill="A6A6A6" w:themeFill="background1" w:themeFillShade="A6"/>
            <w:vAlign w:val="center"/>
          </w:tcPr>
          <w:p w14:paraId="7C4370F2" w14:textId="170FA0A3" w:rsidR="00F77A4B" w:rsidRPr="00F77A4B" w:rsidRDefault="00F77A4B" w:rsidP="00F77A4B">
            <w:pPr>
              <w:pStyle w:val="TF-TEXTOQUADRO"/>
              <w:jc w:val="center"/>
              <w:rPr>
                <w:b/>
                <w:bCs/>
                <w:color w:val="000000" w:themeColor="text1"/>
                <w:sz w:val="20"/>
              </w:rPr>
            </w:pPr>
            <w:r w:rsidRPr="00F77A4B">
              <w:rPr>
                <w:b/>
                <w:bCs/>
                <w:color w:val="000000" w:themeColor="text1"/>
                <w:sz w:val="20"/>
              </w:rPr>
              <w:t>Heurística</w:t>
            </w:r>
          </w:p>
        </w:tc>
        <w:tc>
          <w:tcPr>
            <w:tcW w:w="7962" w:type="dxa"/>
            <w:shd w:val="clear" w:color="auto" w:fill="A6A6A6" w:themeFill="background1" w:themeFillShade="A6"/>
            <w:vAlign w:val="center"/>
          </w:tcPr>
          <w:p w14:paraId="4250F1B8" w14:textId="3E7D75FE" w:rsidR="00F77A4B" w:rsidRPr="00F77A4B" w:rsidRDefault="00F77A4B" w:rsidP="00F77A4B">
            <w:pPr>
              <w:pStyle w:val="TF-TEXTOQUADRO"/>
              <w:jc w:val="both"/>
              <w:rPr>
                <w:b/>
                <w:bCs/>
                <w:color w:val="000000" w:themeColor="text1"/>
                <w:sz w:val="20"/>
              </w:rPr>
            </w:pPr>
            <w:r w:rsidRPr="00F77A4B">
              <w:rPr>
                <w:b/>
                <w:bCs/>
                <w:color w:val="000000" w:themeColor="text1"/>
                <w:sz w:val="20"/>
              </w:rPr>
              <w:t>Como foi aplicada</w:t>
            </w:r>
          </w:p>
        </w:tc>
      </w:tr>
      <w:tr w:rsidR="00F77A4B" w:rsidRPr="00DA00D1" w14:paraId="0FE62445" w14:textId="77777777" w:rsidTr="0004458F">
        <w:tc>
          <w:tcPr>
            <w:tcW w:w="1105" w:type="dxa"/>
            <w:shd w:val="clear" w:color="auto" w:fill="auto"/>
            <w:vAlign w:val="center"/>
          </w:tcPr>
          <w:p w14:paraId="65FBE6B7" w14:textId="6D24CEE8" w:rsidR="00F77A4B" w:rsidRPr="00DA00D1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</w:t>
            </w:r>
            <w:r w:rsidRPr="00DA00D1">
              <w:rPr>
                <w:color w:val="000000" w:themeColor="text1"/>
                <w:sz w:val="20"/>
              </w:rPr>
              <w:t>1</w:t>
            </w:r>
          </w:p>
        </w:tc>
        <w:tc>
          <w:tcPr>
            <w:tcW w:w="7962" w:type="dxa"/>
            <w:shd w:val="clear" w:color="auto" w:fill="auto"/>
            <w:vAlign w:val="center"/>
          </w:tcPr>
          <w:p w14:paraId="35F80B2C" w14:textId="77777777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Inclusão de títulos em cada página</w:t>
            </w:r>
          </w:p>
          <w:p w14:paraId="55A84BD8" w14:textId="77777777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Indicação do estado de carregamento</w:t>
            </w:r>
          </w:p>
          <w:p w14:paraId="18D3C981" w14:textId="039EB902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Mensagens informativas de sucesso/erro</w:t>
            </w:r>
          </w:p>
        </w:tc>
      </w:tr>
      <w:tr w:rsidR="00F77A4B" w:rsidRPr="00DA00D1" w14:paraId="1524A2A4" w14:textId="77777777" w:rsidTr="0004458F">
        <w:tc>
          <w:tcPr>
            <w:tcW w:w="1105" w:type="dxa"/>
            <w:shd w:val="clear" w:color="auto" w:fill="auto"/>
            <w:vAlign w:val="center"/>
          </w:tcPr>
          <w:p w14:paraId="0B0A2CB5" w14:textId="38229790" w:rsidR="00F77A4B" w:rsidRPr="00DA00D1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</w:t>
            </w:r>
            <w:r w:rsidRPr="00DA00D1">
              <w:rPr>
                <w:color w:val="000000" w:themeColor="text1"/>
                <w:sz w:val="20"/>
              </w:rPr>
              <w:t>2</w:t>
            </w:r>
          </w:p>
        </w:tc>
        <w:tc>
          <w:tcPr>
            <w:tcW w:w="7962" w:type="dxa"/>
            <w:shd w:val="clear" w:color="auto" w:fill="auto"/>
            <w:vAlign w:val="center"/>
          </w:tcPr>
          <w:p w14:paraId="5D47CA41" w14:textId="77777777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Uso de linguagem simples</w:t>
            </w:r>
          </w:p>
          <w:p w14:paraId="64045458" w14:textId="1435845B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Utilização de ícones que remetem a ações do mundo real</w:t>
            </w:r>
          </w:p>
        </w:tc>
      </w:tr>
      <w:tr w:rsidR="00F77A4B" w:rsidRPr="00DA00D1" w14:paraId="54443E46" w14:textId="77777777" w:rsidTr="0004458F">
        <w:tc>
          <w:tcPr>
            <w:tcW w:w="1105" w:type="dxa"/>
            <w:shd w:val="clear" w:color="auto" w:fill="auto"/>
            <w:vAlign w:val="center"/>
          </w:tcPr>
          <w:p w14:paraId="39802BEB" w14:textId="1B1EE81E" w:rsidR="00F77A4B" w:rsidRPr="00DA00D1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</w:t>
            </w:r>
            <w:r w:rsidRPr="00DA00D1">
              <w:rPr>
                <w:color w:val="000000" w:themeColor="text1"/>
                <w:sz w:val="20"/>
              </w:rPr>
              <w:t>3</w:t>
            </w:r>
          </w:p>
        </w:tc>
        <w:tc>
          <w:tcPr>
            <w:tcW w:w="7962" w:type="dxa"/>
            <w:shd w:val="clear" w:color="auto" w:fill="auto"/>
            <w:vAlign w:val="center"/>
          </w:tcPr>
          <w:p w14:paraId="538120EF" w14:textId="77777777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 xml:space="preserve">- Funcionalidades de </w:t>
            </w:r>
            <w:r w:rsidRPr="00F77A4B">
              <w:rPr>
                <w:i/>
                <w:iCs/>
                <w:color w:val="000000" w:themeColor="text1"/>
                <w:sz w:val="20"/>
              </w:rPr>
              <w:t>login</w:t>
            </w:r>
            <w:r w:rsidRPr="00F77A4B">
              <w:rPr>
                <w:color w:val="000000" w:themeColor="text1"/>
                <w:sz w:val="20"/>
              </w:rPr>
              <w:t>/</w:t>
            </w:r>
            <w:r w:rsidRPr="00F77A4B">
              <w:rPr>
                <w:i/>
                <w:iCs/>
                <w:color w:val="000000" w:themeColor="text1"/>
                <w:sz w:val="20"/>
              </w:rPr>
              <w:t>logout</w:t>
            </w:r>
          </w:p>
          <w:p w14:paraId="1636C8A8" w14:textId="1B2BC5FB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 xml:space="preserve">- </w:t>
            </w:r>
            <w:r w:rsidRPr="00DA00D1">
              <w:rPr>
                <w:color w:val="000000" w:themeColor="text1"/>
                <w:sz w:val="20"/>
              </w:rPr>
              <w:t>Edição</w:t>
            </w:r>
            <w:r w:rsidRPr="00F77A4B">
              <w:rPr>
                <w:color w:val="000000" w:themeColor="text1"/>
                <w:sz w:val="20"/>
              </w:rPr>
              <w:t xml:space="preserve"> de dados pessoais</w:t>
            </w:r>
          </w:p>
          <w:p w14:paraId="0411F9DC" w14:textId="268B3639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Anexação de comprovantes de pagamento</w:t>
            </w:r>
          </w:p>
          <w:p w14:paraId="7929D102" w14:textId="7677FDA4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Confirmação de presença em eventos</w:t>
            </w:r>
          </w:p>
        </w:tc>
      </w:tr>
      <w:tr w:rsidR="00F77A4B" w:rsidRPr="00DA00D1" w14:paraId="67D3779B" w14:textId="77777777" w:rsidTr="0004458F">
        <w:tc>
          <w:tcPr>
            <w:tcW w:w="1105" w:type="dxa"/>
            <w:shd w:val="clear" w:color="auto" w:fill="auto"/>
            <w:vAlign w:val="center"/>
          </w:tcPr>
          <w:p w14:paraId="5915E9B5" w14:textId="0BBB828B" w:rsidR="00F77A4B" w:rsidRPr="00DA00D1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</w:t>
            </w:r>
            <w:r w:rsidRPr="00DA00D1"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7962" w:type="dxa"/>
            <w:shd w:val="clear" w:color="auto" w:fill="auto"/>
          </w:tcPr>
          <w:p w14:paraId="58A3B9D3" w14:textId="00644E55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- </w:t>
            </w:r>
            <w:r w:rsidRPr="00F77A4B">
              <w:rPr>
                <w:color w:val="000000" w:themeColor="text1"/>
                <w:sz w:val="20"/>
              </w:rPr>
              <w:t>Conformidade com convenções de desenvolvimento</w:t>
            </w:r>
            <w:r w:rsidR="006A74F8">
              <w:rPr>
                <w:color w:val="000000" w:themeColor="text1"/>
                <w:sz w:val="20"/>
              </w:rPr>
              <w:t xml:space="preserve"> do HGI da Apple</w:t>
            </w:r>
          </w:p>
          <w:p w14:paraId="5D7EE2E6" w14:textId="6BBA56B1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 xml:space="preserve">- Utilização de padrões de interface </w:t>
            </w:r>
            <w:r w:rsidR="006A74F8">
              <w:rPr>
                <w:color w:val="000000" w:themeColor="text1"/>
                <w:sz w:val="20"/>
              </w:rPr>
              <w:t xml:space="preserve">do framework </w:t>
            </w:r>
            <w:proofErr w:type="spellStart"/>
            <w:r w:rsidR="006A74F8">
              <w:rPr>
                <w:color w:val="000000" w:themeColor="text1"/>
                <w:sz w:val="20"/>
              </w:rPr>
              <w:t>UIKit</w:t>
            </w:r>
            <w:proofErr w:type="spellEnd"/>
            <w:r w:rsidR="006A74F8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00F77A4B" w:rsidRPr="00DA00D1" w14:paraId="43ADC04D" w14:textId="77777777" w:rsidTr="0004458F">
        <w:tc>
          <w:tcPr>
            <w:tcW w:w="1105" w:type="dxa"/>
            <w:shd w:val="clear" w:color="auto" w:fill="auto"/>
            <w:vAlign w:val="center"/>
          </w:tcPr>
          <w:p w14:paraId="36A05E49" w14:textId="338BD874" w:rsidR="00F77A4B" w:rsidRPr="00DA00D1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</w:t>
            </w:r>
            <w:r w:rsidRPr="00DA00D1">
              <w:rPr>
                <w:color w:val="000000" w:themeColor="text1"/>
                <w:sz w:val="20"/>
              </w:rPr>
              <w:t>5</w:t>
            </w:r>
          </w:p>
        </w:tc>
        <w:tc>
          <w:tcPr>
            <w:tcW w:w="7962" w:type="dxa"/>
            <w:shd w:val="clear" w:color="auto" w:fill="auto"/>
          </w:tcPr>
          <w:p w14:paraId="7602E792" w14:textId="77777777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- </w:t>
            </w:r>
            <w:r w:rsidRPr="00F77A4B">
              <w:rPr>
                <w:color w:val="000000" w:themeColor="text1"/>
                <w:sz w:val="20"/>
              </w:rPr>
              <w:t>Validações em formulários</w:t>
            </w:r>
          </w:p>
          <w:p w14:paraId="6D9E59BB" w14:textId="77777777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- </w:t>
            </w:r>
            <w:r w:rsidRPr="00F77A4B">
              <w:rPr>
                <w:color w:val="000000" w:themeColor="text1"/>
                <w:sz w:val="20"/>
              </w:rPr>
              <w:t>Mensagens de erro explicativas</w:t>
            </w:r>
          </w:p>
          <w:p w14:paraId="630B4D9F" w14:textId="0815F6B1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Destaque nos campos com erro nos formulários</w:t>
            </w:r>
          </w:p>
        </w:tc>
      </w:tr>
      <w:tr w:rsidR="00F77A4B" w:rsidRPr="00DA00D1" w14:paraId="30E1D7FE" w14:textId="77777777" w:rsidTr="0004458F">
        <w:tc>
          <w:tcPr>
            <w:tcW w:w="1105" w:type="dxa"/>
            <w:shd w:val="clear" w:color="auto" w:fill="auto"/>
            <w:vAlign w:val="center"/>
          </w:tcPr>
          <w:p w14:paraId="7BB72741" w14:textId="16FB9855" w:rsidR="00F77A4B" w:rsidRPr="00DA00D1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</w:t>
            </w:r>
            <w:r w:rsidRPr="00DA00D1">
              <w:rPr>
                <w:color w:val="000000" w:themeColor="text1"/>
                <w:sz w:val="20"/>
              </w:rPr>
              <w:t>6</w:t>
            </w:r>
          </w:p>
        </w:tc>
        <w:tc>
          <w:tcPr>
            <w:tcW w:w="7962" w:type="dxa"/>
            <w:shd w:val="clear" w:color="auto" w:fill="auto"/>
            <w:vAlign w:val="center"/>
          </w:tcPr>
          <w:p w14:paraId="32CDF771" w14:textId="77777777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Objetos, ações e opções claramente visíveis</w:t>
            </w:r>
          </w:p>
          <w:p w14:paraId="46E74228" w14:textId="5229C280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- </w:t>
            </w:r>
            <w:r w:rsidRPr="00F77A4B">
              <w:rPr>
                <w:color w:val="000000" w:themeColor="text1"/>
                <w:sz w:val="20"/>
              </w:rPr>
              <w:t>Instruções de uso evidentes e acessíveis</w:t>
            </w:r>
          </w:p>
        </w:tc>
      </w:tr>
      <w:tr w:rsidR="00F77A4B" w:rsidRPr="00DA00D1" w14:paraId="38D45FEF" w14:textId="77777777" w:rsidTr="0004458F">
        <w:tc>
          <w:tcPr>
            <w:tcW w:w="1105" w:type="dxa"/>
            <w:shd w:val="clear" w:color="auto" w:fill="auto"/>
            <w:vAlign w:val="center"/>
          </w:tcPr>
          <w:p w14:paraId="6327EE7B" w14:textId="4D0FC594" w:rsidR="00F77A4B" w:rsidRPr="00DA00D1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</w:t>
            </w:r>
            <w:r w:rsidRPr="00DA00D1">
              <w:rPr>
                <w:color w:val="000000" w:themeColor="text1"/>
                <w:sz w:val="20"/>
              </w:rPr>
              <w:t>7</w:t>
            </w:r>
          </w:p>
        </w:tc>
        <w:tc>
          <w:tcPr>
            <w:tcW w:w="7962" w:type="dxa"/>
            <w:shd w:val="clear" w:color="auto" w:fill="auto"/>
          </w:tcPr>
          <w:p w14:paraId="581B62F5" w14:textId="277B32A8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-</w:t>
            </w:r>
            <w:r w:rsidRPr="00F77A4B">
              <w:rPr>
                <w:color w:val="000000" w:themeColor="text1"/>
                <w:sz w:val="20"/>
              </w:rPr>
              <w:t xml:space="preserve"> Personalização de configurações</w:t>
            </w:r>
            <w:r w:rsidR="00800DD9">
              <w:rPr>
                <w:color w:val="000000" w:themeColor="text1"/>
                <w:sz w:val="20"/>
              </w:rPr>
              <w:t xml:space="preserve"> de acessibilidade, como a i</w:t>
            </w:r>
            <w:r w:rsidR="00800DD9" w:rsidRPr="00F77A4B">
              <w:rPr>
                <w:color w:val="000000" w:themeColor="text1"/>
                <w:sz w:val="20"/>
              </w:rPr>
              <w:t>nversão de cores inteligente</w:t>
            </w:r>
            <w:r w:rsidR="00800DD9">
              <w:rPr>
                <w:color w:val="000000" w:themeColor="text1"/>
                <w:sz w:val="20"/>
              </w:rPr>
              <w:t xml:space="preserve"> e</w:t>
            </w:r>
            <w:r w:rsidR="00800DD9" w:rsidRPr="00F77A4B">
              <w:rPr>
                <w:color w:val="000000" w:themeColor="text1"/>
                <w:sz w:val="20"/>
              </w:rPr>
              <w:t xml:space="preserve"> tradicional</w:t>
            </w:r>
            <w:r w:rsidR="00800DD9">
              <w:rPr>
                <w:color w:val="000000" w:themeColor="text1"/>
                <w:sz w:val="20"/>
              </w:rPr>
              <w:t xml:space="preserve"> e o voice over</w:t>
            </w:r>
          </w:p>
          <w:p w14:paraId="06990EAB" w14:textId="410685ED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- </w:t>
            </w:r>
            <w:r w:rsidRPr="00F77A4B">
              <w:rPr>
                <w:color w:val="000000" w:themeColor="text1"/>
                <w:sz w:val="20"/>
              </w:rPr>
              <w:t>Feedback imediato</w:t>
            </w:r>
            <w:r w:rsidR="00800DD9">
              <w:rPr>
                <w:color w:val="000000" w:themeColor="text1"/>
                <w:sz w:val="20"/>
              </w:rPr>
              <w:t xml:space="preserve"> após o clique em algum botão</w:t>
            </w:r>
          </w:p>
        </w:tc>
      </w:tr>
      <w:tr w:rsidR="00F77A4B" w:rsidRPr="00DA00D1" w14:paraId="7767FCA6" w14:textId="77777777" w:rsidTr="0004458F">
        <w:tc>
          <w:tcPr>
            <w:tcW w:w="1105" w:type="dxa"/>
            <w:shd w:val="clear" w:color="auto" w:fill="auto"/>
            <w:vAlign w:val="center"/>
          </w:tcPr>
          <w:p w14:paraId="2045CC89" w14:textId="72205F16" w:rsidR="00F77A4B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H8</w:t>
            </w:r>
          </w:p>
        </w:tc>
        <w:tc>
          <w:tcPr>
            <w:tcW w:w="7962" w:type="dxa"/>
            <w:shd w:val="clear" w:color="auto" w:fill="auto"/>
          </w:tcPr>
          <w:p w14:paraId="30C457C5" w14:textId="61DF1203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- </w:t>
            </w:r>
            <w:r w:rsidRPr="00F77A4B">
              <w:rPr>
                <w:color w:val="000000" w:themeColor="text1"/>
                <w:sz w:val="20"/>
              </w:rPr>
              <w:t>Eliminação de informações irrelevantes</w:t>
            </w:r>
          </w:p>
        </w:tc>
      </w:tr>
      <w:tr w:rsidR="00F77A4B" w:rsidRPr="00DA00D1" w14:paraId="26E524C9" w14:textId="77777777" w:rsidTr="0004458F">
        <w:tc>
          <w:tcPr>
            <w:tcW w:w="1105" w:type="dxa"/>
            <w:shd w:val="clear" w:color="auto" w:fill="auto"/>
            <w:vAlign w:val="center"/>
          </w:tcPr>
          <w:p w14:paraId="4C0D5F95" w14:textId="3D9C057F" w:rsidR="00F77A4B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H9</w:t>
            </w:r>
          </w:p>
        </w:tc>
        <w:tc>
          <w:tcPr>
            <w:tcW w:w="7962" w:type="dxa"/>
            <w:shd w:val="clear" w:color="auto" w:fill="auto"/>
          </w:tcPr>
          <w:p w14:paraId="3818B504" w14:textId="3FC0EDB0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- </w:t>
            </w:r>
            <w:r w:rsidRPr="00F77A4B">
              <w:rPr>
                <w:color w:val="000000" w:themeColor="text1"/>
                <w:sz w:val="20"/>
              </w:rPr>
              <w:t>Mensagens de erro simples e precisas</w:t>
            </w:r>
          </w:p>
        </w:tc>
      </w:tr>
      <w:tr w:rsidR="00F77A4B" w:rsidRPr="00DA00D1" w14:paraId="1BE1B3AD" w14:textId="77777777" w:rsidTr="0004458F">
        <w:tc>
          <w:tcPr>
            <w:tcW w:w="1105" w:type="dxa"/>
            <w:shd w:val="clear" w:color="auto" w:fill="auto"/>
            <w:vAlign w:val="center"/>
          </w:tcPr>
          <w:p w14:paraId="7450078B" w14:textId="15021158" w:rsidR="00F77A4B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H10</w:t>
            </w:r>
          </w:p>
        </w:tc>
        <w:tc>
          <w:tcPr>
            <w:tcW w:w="7962" w:type="dxa"/>
            <w:shd w:val="clear" w:color="auto" w:fill="auto"/>
          </w:tcPr>
          <w:p w14:paraId="3CA321FB" w14:textId="77777777" w:rsid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- </w:t>
            </w:r>
            <w:r w:rsidRPr="00F77A4B">
              <w:rPr>
                <w:color w:val="000000" w:themeColor="text1"/>
                <w:sz w:val="20"/>
              </w:rPr>
              <w:t>Orientações claras e simples para os usuários</w:t>
            </w:r>
            <w:r w:rsidR="00105DA8">
              <w:rPr>
                <w:color w:val="000000" w:themeColor="text1"/>
                <w:sz w:val="20"/>
              </w:rPr>
              <w:t xml:space="preserve"> </w:t>
            </w:r>
          </w:p>
          <w:p w14:paraId="3D3E58CE" w14:textId="0C0A46F4" w:rsidR="00105DA8" w:rsidRPr="00DA00D1" w:rsidRDefault="00105DA8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- Linguagem simples e clara, sem uso de termos técnicos</w:t>
            </w:r>
          </w:p>
        </w:tc>
      </w:tr>
    </w:tbl>
    <w:p w14:paraId="7ABA9A5D" w14:textId="0AA43DCA" w:rsidR="006E0E68" w:rsidRPr="00585678" w:rsidRDefault="006B29A0" w:rsidP="00585678">
      <w:pPr>
        <w:spacing w:after="240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77A4B">
        <w:rPr>
          <w:rFonts w:ascii="Times New Roman" w:hAnsi="Times New Roman" w:cs="Times New Roman"/>
          <w:color w:val="000000" w:themeColor="text1"/>
          <w:sz w:val="20"/>
          <w:szCs w:val="20"/>
        </w:rPr>
        <w:t>Fonte: elaborado pela autora (2024).</w:t>
      </w:r>
      <w:bookmarkEnd w:id="36"/>
      <w:bookmarkEnd w:id="37"/>
    </w:p>
    <w:p w14:paraId="6703ADB5" w14:textId="561AC1DB" w:rsidR="00C27D00" w:rsidRPr="002C0968" w:rsidRDefault="002C0968" w:rsidP="00C27D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38" w:name="_Ref168052034"/>
      <w:r w:rsidRPr="002C0968">
        <w:rPr>
          <w:rFonts w:ascii="Times New Roman" w:hAnsi="Times New Roman" w:cs="Times New Roman"/>
          <w:color w:val="000000" w:themeColor="text1"/>
        </w:rPr>
        <w:t>OPERACIONALIDADE</w:t>
      </w:r>
      <w:bookmarkEnd w:id="38"/>
    </w:p>
    <w:p w14:paraId="2CDED928" w14:textId="521D665C" w:rsidR="00AD1731" w:rsidRDefault="005118E8" w:rsidP="00AD1731">
      <w:pPr>
        <w:pStyle w:val="TF-TEXTO"/>
      </w:pPr>
      <w:r w:rsidRPr="00DA00D1">
        <w:rPr>
          <w:color w:val="000000" w:themeColor="text1"/>
        </w:rPr>
        <w:t xml:space="preserve">No aplicativo, ao efetuar o primeiro acesso, é exibida a tela de bem-vindo conforme a </w:t>
      </w:r>
      <w:r w:rsidR="00541D9F" w:rsidRPr="00DA00D1">
        <w:rPr>
          <w:color w:val="000000" w:themeColor="text1"/>
        </w:rPr>
        <w:fldChar w:fldCharType="begin"/>
      </w:r>
      <w:r w:rsidR="00541D9F" w:rsidRPr="00DA00D1">
        <w:rPr>
          <w:color w:val="000000" w:themeColor="text1"/>
        </w:rPr>
        <w:instrText xml:space="preserve"> REF _Ref164710057 \h </w:instrText>
      </w:r>
      <w:r w:rsidR="00541D9F" w:rsidRPr="00DA00D1">
        <w:rPr>
          <w:color w:val="000000" w:themeColor="text1"/>
        </w:rPr>
      </w:r>
      <w:r w:rsidR="00541D9F" w:rsidRPr="00DA00D1">
        <w:rPr>
          <w:color w:val="000000" w:themeColor="text1"/>
        </w:rPr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4</w:t>
      </w:r>
      <w:r w:rsidR="00541D9F" w:rsidRPr="00DA00D1">
        <w:rPr>
          <w:color w:val="000000" w:themeColor="text1"/>
        </w:rPr>
        <w:fldChar w:fldCharType="end"/>
      </w:r>
      <w:r w:rsidR="00DC6D5B" w:rsidRPr="00DA00D1">
        <w:rPr>
          <w:color w:val="000000" w:themeColor="text1"/>
        </w:rPr>
        <w:t xml:space="preserve"> </w:t>
      </w:r>
      <w:r w:rsidRPr="00DA00D1">
        <w:rPr>
          <w:color w:val="000000" w:themeColor="text1"/>
        </w:rPr>
        <w:t xml:space="preserve">(a), que possui a </w:t>
      </w:r>
      <w:proofErr w:type="gramStart"/>
      <w:r w:rsidRPr="00DA00D1">
        <w:rPr>
          <w:color w:val="000000" w:themeColor="text1"/>
        </w:rPr>
        <w:t xml:space="preserve">opção </w:t>
      </w:r>
      <w:r w:rsidRPr="00DA00D1">
        <w:rPr>
          <w:rFonts w:ascii="Courier New" w:hAnsi="Courier New" w:cs="Courier New"/>
          <w:color w:val="000000" w:themeColor="text1"/>
          <w:sz w:val="20"/>
        </w:rPr>
        <w:t>Entrar</w:t>
      </w:r>
      <w:proofErr w:type="gramEnd"/>
      <w:r w:rsidRPr="00DA00D1">
        <w:rPr>
          <w:color w:val="000000" w:themeColor="text1"/>
        </w:rPr>
        <w:t xml:space="preserve"> para usuários já cadastrados ou a de </w:t>
      </w:r>
      <w:r w:rsidRPr="00DA00D1">
        <w:rPr>
          <w:rFonts w:ascii="Courier New" w:hAnsi="Courier New" w:cs="Courier New"/>
          <w:color w:val="000000" w:themeColor="text1"/>
          <w:sz w:val="20"/>
        </w:rPr>
        <w:t>Cadastrar uma nova patota</w:t>
      </w:r>
      <w:r w:rsidR="00D93B84" w:rsidRPr="00DA00D1">
        <w:rPr>
          <w:rFonts w:ascii="Courier New" w:hAnsi="Courier New" w:cs="Courier New"/>
          <w:color w:val="000000" w:themeColor="text1"/>
          <w:sz w:val="20"/>
        </w:rPr>
        <w:t>,</w:t>
      </w:r>
      <w:r w:rsidRPr="00DA00D1">
        <w:rPr>
          <w:color w:val="000000" w:themeColor="text1"/>
        </w:rPr>
        <w:t xml:space="preserve"> que permite que o usuário cadastre uma nova patota. </w:t>
      </w:r>
      <w:r w:rsidR="009B33E9" w:rsidRPr="00DA00D1">
        <w:rPr>
          <w:color w:val="000000" w:themeColor="text1"/>
        </w:rPr>
        <w:t>Para realizar</w:t>
      </w:r>
      <w:r w:rsidR="009B33E9" w:rsidRPr="00DA00D1">
        <w:rPr>
          <w:i/>
          <w:iCs/>
          <w:color w:val="000000" w:themeColor="text1"/>
        </w:rPr>
        <w:t xml:space="preserve"> login</w:t>
      </w:r>
      <w:r w:rsidR="009B33E9" w:rsidRPr="00DA00D1">
        <w:rPr>
          <w:color w:val="000000" w:themeColor="text1"/>
        </w:rPr>
        <w:t xml:space="preserve"> no aplicativo, o usuário precisa preencher os campos de </w:t>
      </w:r>
      <w:r w:rsidR="009B33E9" w:rsidRPr="00DA00D1">
        <w:rPr>
          <w:rFonts w:ascii="Courier New" w:hAnsi="Courier New" w:cs="Courier New"/>
          <w:color w:val="000000" w:themeColor="text1"/>
          <w:sz w:val="20"/>
        </w:rPr>
        <w:t>E-mail</w:t>
      </w:r>
      <w:r w:rsidR="009B33E9" w:rsidRPr="00DA00D1">
        <w:rPr>
          <w:color w:val="000000" w:themeColor="text1"/>
        </w:rPr>
        <w:t>,</w:t>
      </w:r>
      <w:r w:rsidR="009B33E9" w:rsidRPr="00DA00D1">
        <w:rPr>
          <w:rFonts w:ascii="Courier New" w:hAnsi="Courier New" w:cs="Courier New"/>
          <w:color w:val="000000" w:themeColor="text1"/>
          <w:sz w:val="20"/>
        </w:rPr>
        <w:t xml:space="preserve"> Senha e ID do time</w:t>
      </w:r>
      <w:r w:rsidR="009B33E9" w:rsidRPr="00DA00D1">
        <w:rPr>
          <w:color w:val="000000" w:themeColor="text1"/>
        </w:rPr>
        <w:t xml:space="preserve"> e clicar na </w:t>
      </w:r>
      <w:proofErr w:type="gramStart"/>
      <w:r w:rsidR="009B33E9" w:rsidRPr="00DA00D1">
        <w:rPr>
          <w:color w:val="000000" w:themeColor="text1"/>
        </w:rPr>
        <w:t xml:space="preserve">opção </w:t>
      </w:r>
      <w:r w:rsidR="009B33E9" w:rsidRPr="00DA00D1">
        <w:rPr>
          <w:rFonts w:ascii="Courier New" w:hAnsi="Courier New" w:cs="Courier New"/>
          <w:color w:val="000000" w:themeColor="text1"/>
          <w:sz w:val="20"/>
        </w:rPr>
        <w:t>Entrar</w:t>
      </w:r>
      <w:proofErr w:type="gramEnd"/>
      <w:r w:rsidR="00DC6D5B" w:rsidRPr="00DA00D1">
        <w:rPr>
          <w:color w:val="000000" w:themeColor="text1"/>
        </w:rPr>
        <w:t xml:space="preserve"> (</w:t>
      </w:r>
      <w:r w:rsidR="00541D9F" w:rsidRPr="00DA00D1">
        <w:rPr>
          <w:color w:val="000000" w:themeColor="text1"/>
        </w:rPr>
        <w:fldChar w:fldCharType="begin"/>
      </w:r>
      <w:r w:rsidR="00541D9F" w:rsidRPr="00DA00D1">
        <w:rPr>
          <w:color w:val="000000" w:themeColor="text1"/>
        </w:rPr>
        <w:instrText xml:space="preserve"> REF _Ref164710057 \h </w:instrText>
      </w:r>
      <w:r w:rsidR="00541D9F" w:rsidRPr="00DA00D1">
        <w:rPr>
          <w:color w:val="000000" w:themeColor="text1"/>
        </w:rPr>
      </w:r>
      <w:r w:rsidR="00541D9F" w:rsidRPr="00DA00D1">
        <w:rPr>
          <w:color w:val="000000" w:themeColor="text1"/>
        </w:rPr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4</w:t>
      </w:r>
      <w:r w:rsidR="00541D9F" w:rsidRPr="00DA00D1">
        <w:rPr>
          <w:color w:val="000000" w:themeColor="text1"/>
        </w:rPr>
        <w:fldChar w:fldCharType="end"/>
      </w:r>
      <w:r w:rsidR="009B33E9" w:rsidRPr="00DA00D1">
        <w:rPr>
          <w:color w:val="000000" w:themeColor="text1"/>
        </w:rPr>
        <w:t xml:space="preserve"> (b)</w:t>
      </w:r>
      <w:r w:rsidR="00DC6D5B" w:rsidRPr="00DA00D1">
        <w:rPr>
          <w:color w:val="000000" w:themeColor="text1"/>
        </w:rPr>
        <w:t>)</w:t>
      </w:r>
      <w:r w:rsidR="009B33E9" w:rsidRPr="00DA00D1">
        <w:rPr>
          <w:color w:val="000000" w:themeColor="text1"/>
        </w:rPr>
        <w:t xml:space="preserve"> ou realizar o cadastro de usuário selecionando a opção </w:t>
      </w:r>
      <w:r w:rsidR="009B33E9" w:rsidRPr="00DA00D1">
        <w:rPr>
          <w:rFonts w:ascii="Courier New" w:hAnsi="Courier New" w:cs="Courier New"/>
          <w:color w:val="000000" w:themeColor="text1"/>
          <w:sz w:val="20"/>
        </w:rPr>
        <w:t>Não tenho cadastro</w:t>
      </w:r>
      <w:r w:rsidR="009B33E9" w:rsidRPr="00DA00D1">
        <w:rPr>
          <w:color w:val="000000" w:themeColor="text1"/>
        </w:rPr>
        <w:t xml:space="preserve">. Além disso, </w:t>
      </w:r>
      <w:r w:rsidR="00DC6D5B" w:rsidRPr="00DA00D1">
        <w:rPr>
          <w:color w:val="000000" w:themeColor="text1"/>
        </w:rPr>
        <w:t xml:space="preserve">o usuário </w:t>
      </w:r>
      <w:r w:rsidR="009B33E9" w:rsidRPr="00DA00D1">
        <w:rPr>
          <w:color w:val="000000" w:themeColor="text1"/>
        </w:rPr>
        <w:t xml:space="preserve">pode recuperar a senha, selecionando a </w:t>
      </w:r>
      <w:proofErr w:type="gramStart"/>
      <w:r w:rsidR="009B33E9" w:rsidRPr="00DA00D1">
        <w:rPr>
          <w:color w:val="000000" w:themeColor="text1"/>
        </w:rPr>
        <w:t xml:space="preserve">opção </w:t>
      </w:r>
      <w:r w:rsidR="009B33E9" w:rsidRPr="00DA00D1">
        <w:rPr>
          <w:rFonts w:ascii="Courier New" w:hAnsi="Courier New" w:cs="Courier New"/>
          <w:color w:val="000000" w:themeColor="text1"/>
          <w:sz w:val="20"/>
        </w:rPr>
        <w:t>Esqueci</w:t>
      </w:r>
      <w:proofErr w:type="gramEnd"/>
      <w:r w:rsidR="009B33E9" w:rsidRPr="00DA00D1">
        <w:rPr>
          <w:rFonts w:ascii="Courier New" w:hAnsi="Courier New" w:cs="Courier New"/>
          <w:color w:val="000000" w:themeColor="text1"/>
          <w:sz w:val="20"/>
        </w:rPr>
        <w:t xml:space="preserve"> minha senha</w:t>
      </w:r>
      <w:r w:rsidR="009B33E9" w:rsidRPr="00DA00D1">
        <w:rPr>
          <w:color w:val="000000" w:themeColor="text1"/>
        </w:rPr>
        <w:t xml:space="preserve">, </w:t>
      </w:r>
      <w:r w:rsidR="00EE1D24" w:rsidRPr="00DA00D1">
        <w:rPr>
          <w:color w:val="000000" w:themeColor="text1"/>
        </w:rPr>
        <w:t>n</w:t>
      </w:r>
      <w:r w:rsidR="001A5D77" w:rsidRPr="00DA00D1">
        <w:rPr>
          <w:color w:val="000000" w:themeColor="text1"/>
        </w:rPr>
        <w:t>a</w:t>
      </w:r>
      <w:r w:rsidR="00EE1D24" w:rsidRPr="00DA00D1">
        <w:rPr>
          <w:color w:val="000000" w:themeColor="text1"/>
        </w:rPr>
        <w:t xml:space="preserve"> qual</w:t>
      </w:r>
      <w:r w:rsidR="009B33E9" w:rsidRPr="00DA00D1">
        <w:rPr>
          <w:color w:val="000000" w:themeColor="text1"/>
        </w:rPr>
        <w:t xml:space="preserve"> será redirecionado para a tela exibida na </w:t>
      </w:r>
      <w:r w:rsidR="00541D9F" w:rsidRPr="00DA00D1">
        <w:rPr>
          <w:color w:val="000000" w:themeColor="text1"/>
        </w:rPr>
        <w:fldChar w:fldCharType="begin"/>
      </w:r>
      <w:r w:rsidR="00541D9F" w:rsidRPr="00DA00D1">
        <w:rPr>
          <w:color w:val="000000" w:themeColor="text1"/>
        </w:rPr>
        <w:instrText xml:space="preserve"> REF _Ref164710057 \h </w:instrText>
      </w:r>
      <w:r w:rsidR="00541D9F" w:rsidRPr="00DA00D1">
        <w:rPr>
          <w:color w:val="000000" w:themeColor="text1"/>
        </w:rPr>
      </w:r>
      <w:r w:rsidR="00541D9F" w:rsidRPr="00DA00D1">
        <w:rPr>
          <w:color w:val="000000" w:themeColor="text1"/>
        </w:rPr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4</w:t>
      </w:r>
      <w:r w:rsidR="00541D9F" w:rsidRPr="00DA00D1">
        <w:rPr>
          <w:color w:val="000000" w:themeColor="text1"/>
        </w:rPr>
        <w:fldChar w:fldCharType="end"/>
      </w:r>
      <w:r w:rsidR="009B33E9" w:rsidRPr="00DA00D1">
        <w:rPr>
          <w:color w:val="000000" w:themeColor="text1"/>
        </w:rPr>
        <w:t xml:space="preserve"> (c), </w:t>
      </w:r>
      <w:r w:rsidR="00DC6D5B" w:rsidRPr="00DA00D1">
        <w:rPr>
          <w:color w:val="000000" w:themeColor="text1"/>
        </w:rPr>
        <w:t>sendo</w:t>
      </w:r>
      <w:r w:rsidR="009B33E9" w:rsidRPr="00DA00D1">
        <w:rPr>
          <w:color w:val="000000" w:themeColor="text1"/>
        </w:rPr>
        <w:t xml:space="preserve"> necessário que ele preencha o e-mail informado no cadastro. </w:t>
      </w:r>
      <w:r w:rsidR="002D7805">
        <w:rPr>
          <w:color w:val="000000" w:themeColor="text1"/>
        </w:rPr>
        <w:t xml:space="preserve">Além disso, a heurística H1 foi aplicada por meio de títulos em cada página, indicação de estado de carregamento e mensagens informativas de erro e sucesso, como pode ser observado na </w:t>
      </w:r>
      <w:r w:rsidR="002D7805" w:rsidRPr="006A74F8">
        <w:rPr>
          <w:color w:val="000000" w:themeColor="text1"/>
        </w:rPr>
        <w:fldChar w:fldCharType="begin"/>
      </w:r>
      <w:r w:rsidR="002D7805" w:rsidRPr="006A74F8">
        <w:rPr>
          <w:color w:val="000000" w:themeColor="text1"/>
        </w:rPr>
        <w:instrText xml:space="preserve"> REF _Ref164710057 \h  \* MERGEFORMAT </w:instrText>
      </w:r>
      <w:r w:rsidR="002D7805" w:rsidRPr="006A74F8">
        <w:rPr>
          <w:color w:val="000000" w:themeColor="text1"/>
        </w:rPr>
      </w:r>
      <w:r w:rsidR="002D7805" w:rsidRPr="006A74F8">
        <w:rPr>
          <w:color w:val="000000" w:themeColor="text1"/>
        </w:rPr>
        <w:fldChar w:fldCharType="separate"/>
      </w:r>
      <w:r w:rsidR="008F0A8E" w:rsidRPr="008F0A8E">
        <w:rPr>
          <w:color w:val="000000" w:themeColor="text1"/>
        </w:rPr>
        <w:t xml:space="preserve">Figura </w:t>
      </w:r>
      <w:r w:rsidR="008F0A8E" w:rsidRPr="008F0A8E">
        <w:rPr>
          <w:noProof/>
          <w:color w:val="000000" w:themeColor="text1"/>
        </w:rPr>
        <w:t>4</w:t>
      </w:r>
      <w:r w:rsidR="002D7805" w:rsidRPr="006A74F8">
        <w:rPr>
          <w:color w:val="000000" w:themeColor="text1"/>
        </w:rPr>
        <w:fldChar w:fldCharType="end"/>
      </w:r>
      <w:r w:rsidR="002D7805">
        <w:rPr>
          <w:color w:val="000000" w:themeColor="text1"/>
        </w:rPr>
        <w:t>.</w:t>
      </w:r>
      <w:r w:rsidR="00AD1731" w:rsidRPr="00AD1731">
        <w:t xml:space="preserve"> </w:t>
      </w:r>
    </w:p>
    <w:p w14:paraId="63DC5924" w14:textId="0C483DA4" w:rsidR="00C575DC" w:rsidRPr="00DA00D1" w:rsidRDefault="00AD1731" w:rsidP="00AD1731">
      <w:pPr>
        <w:pStyle w:val="TF-TEXTO"/>
        <w:rPr>
          <w:color w:val="000000" w:themeColor="text1"/>
        </w:rPr>
      </w:pPr>
      <w:r>
        <w:t xml:space="preserve">Além disso, conforme observado no </w:t>
      </w:r>
      <w:r w:rsidRPr="005875D0">
        <w:fldChar w:fldCharType="begin"/>
      </w:r>
      <w:r w:rsidRPr="005875D0">
        <w:instrText xml:space="preserve"> REF _Ref167983560 \h  \* MERGEFORMAT </w:instrText>
      </w:r>
      <w:r w:rsidRPr="005875D0">
        <w:fldChar w:fldCharType="separate"/>
      </w:r>
      <w:r w:rsidR="008F0A8E" w:rsidRPr="008F0A8E">
        <w:t xml:space="preserve">Quadro </w:t>
      </w:r>
      <w:r w:rsidR="008F0A8E" w:rsidRPr="008F0A8E">
        <w:rPr>
          <w:noProof/>
        </w:rPr>
        <w:t>3</w:t>
      </w:r>
      <w:r w:rsidRPr="005875D0">
        <w:fldChar w:fldCharType="end"/>
      </w:r>
      <w:r>
        <w:t xml:space="preserve"> o desenvolvimento do aplicativo foi baseado nas Heurísticas de Nielsen. </w:t>
      </w:r>
      <w:r>
        <w:rPr>
          <w:color w:val="000000" w:themeColor="text1"/>
        </w:rPr>
        <w:t xml:space="preserve">A sexta heurística, que trata de reconhecimento ao invés de memorização, foi aplicada por meio de objetos visuais, ações, opções e instruções de uso claramente visíveis, como é evidenciado em todas as imagens desta seção, nas quais os botões e demais ações de clique estão em destaque. Além disso as telas possuem instruções de uso claras e concisas. A nona heurística foi cumprida por meio da exibição de mensagens de erro claras e sucintas para os usuários. Já a décima heurística foi aplicada por meio de orientações </w:t>
      </w:r>
      <w:r>
        <w:rPr>
          <w:color w:val="000000" w:themeColor="text1"/>
        </w:rPr>
        <w:lastRenderedPageBreak/>
        <w:t xml:space="preserve">simples e claras, sem a utilização de termos complexos e técnicos.  Ambas podem ser observadas em todas as telas desenvolvidas que são apresentadas nesta seção nos títulos, descrições de campos, mensagens e caixas de diálogo. A heurística H7, que aborda a eficiência e a flexibilidade de uso foi aplicada na personalização de configurações de acessibilidade e no </w:t>
      </w:r>
      <w:r w:rsidRPr="00B93136">
        <w:rPr>
          <w:color w:val="000000" w:themeColor="text1"/>
        </w:rPr>
        <w:t xml:space="preserve">feedback imediato após o clique no botão, </w:t>
      </w:r>
      <w:r>
        <w:rPr>
          <w:color w:val="000000" w:themeColor="text1"/>
        </w:rPr>
        <w:t>em que</w:t>
      </w:r>
      <w:r w:rsidRPr="00B93136">
        <w:rPr>
          <w:color w:val="000000" w:themeColor="text1"/>
        </w:rPr>
        <w:t xml:space="preserve"> é exibida primeiramente uma tela de carregamento e depois o resultado da ação executada</w:t>
      </w:r>
      <w:r>
        <w:rPr>
          <w:color w:val="000000" w:themeColor="text1"/>
        </w:rPr>
        <w:t xml:space="preserve">. </w:t>
      </w:r>
      <w:r w:rsidR="00ED5C10">
        <w:rPr>
          <w:color w:val="000000" w:themeColor="text1"/>
        </w:rPr>
        <w:t xml:space="preserve">Já a </w:t>
      </w:r>
      <w:r w:rsidRPr="0071267A">
        <w:rPr>
          <w:color w:val="000000" w:themeColor="text1"/>
        </w:rPr>
        <w:t xml:space="preserve">quarta heurística foi cumprida por meio da aplicação do HGI e da utilização do </w:t>
      </w:r>
      <w:r w:rsidRPr="006E0E68">
        <w:rPr>
          <w:i/>
          <w:iCs/>
          <w:color w:val="000000" w:themeColor="text1"/>
        </w:rPr>
        <w:t>framework</w:t>
      </w:r>
      <w:r w:rsidRPr="0071267A">
        <w:rPr>
          <w:color w:val="000000" w:themeColor="text1"/>
        </w:rPr>
        <w:t xml:space="preserve"> </w:t>
      </w:r>
      <w:proofErr w:type="spellStart"/>
      <w:r w:rsidRPr="0071267A">
        <w:rPr>
          <w:color w:val="000000" w:themeColor="text1"/>
        </w:rPr>
        <w:t>UIKit</w:t>
      </w:r>
      <w:proofErr w:type="spellEnd"/>
      <w:r w:rsidRPr="0071267A">
        <w:rPr>
          <w:color w:val="000000" w:themeColor="text1"/>
        </w:rPr>
        <w:t xml:space="preserve"> para desenvolvimento, resultando em telas com padrões visuais.</w:t>
      </w:r>
    </w:p>
    <w:p w14:paraId="21315A62" w14:textId="784983CE" w:rsidR="005118E8" w:rsidRPr="00DA00D1" w:rsidRDefault="005118E8" w:rsidP="00DC6D5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39" w:name="_Ref164710057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39"/>
      <w:r w:rsidR="00EE4AF8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- Tela de 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Bem-vindo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(b) </w:t>
      </w:r>
      <w:r w:rsidRPr="00DA00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login 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e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esqueci a senha</w:t>
      </w:r>
    </w:p>
    <w:p w14:paraId="4375E555" w14:textId="6EB5FCD8" w:rsidR="005118E8" w:rsidRPr="00DA00D1" w:rsidRDefault="00074215" w:rsidP="006A26D8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5C919F17" wp14:editId="2D74D93D">
            <wp:extent cx="5081456" cy="3606137"/>
            <wp:effectExtent l="12700" t="12700" r="11430" b="13970"/>
            <wp:docPr id="184622763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27631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3389" cy="3614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118E8" w:rsidRPr="00DA00D1">
        <w:rPr>
          <w:color w:val="000000" w:themeColor="text1"/>
        </w:rPr>
        <w:fldChar w:fldCharType="begin"/>
      </w:r>
      <w:r w:rsidR="005118E8" w:rsidRPr="00DA00D1">
        <w:rPr>
          <w:color w:val="000000" w:themeColor="text1"/>
        </w:rPr>
        <w:instrText xml:space="preserve"> INCLUDEPICTURE "https://documents.lucid.app/documents/829c7433-4676-40f0-a03d-6fe627e5f300/pages/0_0?a=289&amp;x=136&amp;y=-664&amp;w=2696&amp;h=1970&amp;store=1&amp;accept=image%2F*&amp;auth=LCA%2009f7930e7f0c2728fbca49589ab51f78ab88d115d571e64fcfb3e6e2a621ab30-ts%3D1713389853" \* MERGEFORMATINET </w:instrText>
      </w:r>
      <w:r w:rsidR="00000000">
        <w:rPr>
          <w:color w:val="000000" w:themeColor="text1"/>
        </w:rPr>
        <w:fldChar w:fldCharType="separate"/>
      </w:r>
      <w:r w:rsidR="005118E8" w:rsidRPr="00DA00D1">
        <w:rPr>
          <w:color w:val="000000" w:themeColor="text1"/>
        </w:rPr>
        <w:fldChar w:fldCharType="end"/>
      </w:r>
    </w:p>
    <w:p w14:paraId="47BE7334" w14:textId="2F5AAA0B" w:rsidR="005118E8" w:rsidRPr="00DA00D1" w:rsidRDefault="005118E8" w:rsidP="00BA39CB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DC6D5B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775A7A84" w14:textId="6FCA87B2" w:rsidR="00326CF9" w:rsidRPr="00DA00D1" w:rsidRDefault="006244D6" w:rsidP="000B22EC">
      <w:pPr>
        <w:pStyle w:val="TF-TEXTO"/>
      </w:pPr>
      <w:r w:rsidRPr="00DA00D1">
        <w:tab/>
        <w:t xml:space="preserve">A </w:t>
      </w:r>
      <w:bookmarkStart w:id="40" w:name="OLE_LINK18"/>
      <w:bookmarkStart w:id="41" w:name="OLE_LINK19"/>
      <w:r w:rsidR="00911140" w:rsidRPr="00DA00D1">
        <w:fldChar w:fldCharType="begin"/>
      </w:r>
      <w:r w:rsidR="00911140" w:rsidRPr="00DA00D1">
        <w:instrText xml:space="preserve"> REF _Ref164710094 \h </w:instrText>
      </w:r>
      <w:r w:rsidR="00911140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5</w:t>
      </w:r>
      <w:r w:rsidR="00911140" w:rsidRPr="00DA00D1">
        <w:fldChar w:fldCharType="end"/>
      </w:r>
      <w:r w:rsidRPr="00DA00D1">
        <w:t xml:space="preserve"> (a</w:t>
      </w:r>
      <w:bookmarkEnd w:id="40"/>
      <w:bookmarkEnd w:id="41"/>
      <w:r w:rsidRPr="00DA00D1">
        <w:t>) exibe a tela de cadastro de usuário. Para realizar o cadastro,</w:t>
      </w:r>
      <w:r w:rsidR="00326CF9" w:rsidRPr="00DA00D1">
        <w:t xml:space="preserve"> é necessário o preenchimento dos campos </w:t>
      </w:r>
      <w:r w:rsidR="00326CF9" w:rsidRPr="00DA00D1">
        <w:rPr>
          <w:rFonts w:ascii="Courier New" w:hAnsi="Courier New" w:cs="Courier New"/>
          <w:sz w:val="20"/>
        </w:rPr>
        <w:t>E-mail</w:t>
      </w:r>
      <w:r w:rsidR="00326CF9" w:rsidRPr="00DA00D1">
        <w:t xml:space="preserve">, </w:t>
      </w:r>
      <w:r w:rsidR="00326CF9" w:rsidRPr="00DA00D1">
        <w:rPr>
          <w:rFonts w:ascii="Courier New" w:hAnsi="Courier New" w:cs="Courier New"/>
          <w:sz w:val="20"/>
        </w:rPr>
        <w:t>Senha</w:t>
      </w:r>
      <w:r w:rsidR="00326CF9" w:rsidRPr="00DA00D1">
        <w:t xml:space="preserve">, confirmar a senha no </w:t>
      </w:r>
      <w:proofErr w:type="gramStart"/>
      <w:r w:rsidR="00326CF9" w:rsidRPr="00DA00D1">
        <w:t>campo</w:t>
      </w:r>
      <w:r w:rsidR="00326CF9" w:rsidRPr="00DA00D1">
        <w:rPr>
          <w:rFonts w:ascii="Courier New" w:hAnsi="Courier New" w:cs="Courier New"/>
          <w:sz w:val="20"/>
        </w:rPr>
        <w:t xml:space="preserve"> Confirme</w:t>
      </w:r>
      <w:proofErr w:type="gramEnd"/>
      <w:r w:rsidR="00326CF9" w:rsidRPr="00DA00D1">
        <w:rPr>
          <w:rFonts w:ascii="Courier New" w:hAnsi="Courier New" w:cs="Courier New"/>
          <w:sz w:val="20"/>
        </w:rPr>
        <w:t xml:space="preserve"> sua senha </w:t>
      </w:r>
      <w:r w:rsidR="00326CF9" w:rsidRPr="00DA00D1">
        <w:t>e</w:t>
      </w:r>
      <w:r w:rsidR="00326CF9" w:rsidRPr="00DA00D1">
        <w:rPr>
          <w:rFonts w:ascii="Courier New" w:hAnsi="Courier New" w:cs="Courier New"/>
          <w:sz w:val="20"/>
        </w:rPr>
        <w:t xml:space="preserve"> ID do time </w:t>
      </w:r>
      <w:r w:rsidR="00326CF9" w:rsidRPr="00DA00D1">
        <w:t>e em seguida selecionar a opção</w:t>
      </w:r>
      <w:r w:rsidR="00326CF9" w:rsidRPr="00DA00D1">
        <w:rPr>
          <w:rFonts w:ascii="Courier New" w:hAnsi="Courier New" w:cs="Courier New"/>
          <w:sz w:val="20"/>
        </w:rPr>
        <w:t xml:space="preserve"> Confirmar</w:t>
      </w:r>
      <w:r w:rsidR="00326CF9" w:rsidRPr="00DA00D1">
        <w:t xml:space="preserve">.  A </w:t>
      </w:r>
      <w:r w:rsidR="00911140" w:rsidRPr="00DA00D1">
        <w:fldChar w:fldCharType="begin"/>
      </w:r>
      <w:r w:rsidR="00911140" w:rsidRPr="00DA00D1">
        <w:instrText xml:space="preserve"> REF _Ref164710094 \h </w:instrText>
      </w:r>
      <w:r w:rsidR="00911140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5</w:t>
      </w:r>
      <w:r w:rsidR="00911140" w:rsidRPr="00DA00D1">
        <w:fldChar w:fldCharType="end"/>
      </w:r>
      <w:r w:rsidR="00326CF9" w:rsidRPr="00DA00D1">
        <w:t xml:space="preserve"> (b) mostra o processo de cadastro concluído com sucesso e ao selecionar a opção </w:t>
      </w:r>
      <w:r w:rsidR="00326CF9" w:rsidRPr="00DA00D1">
        <w:rPr>
          <w:rFonts w:ascii="Courier New" w:hAnsi="Courier New" w:cs="Courier New"/>
          <w:sz w:val="20"/>
        </w:rPr>
        <w:t xml:space="preserve">OK </w:t>
      </w:r>
      <w:r w:rsidR="00326CF9" w:rsidRPr="00DA00D1">
        <w:t xml:space="preserve">o usuário é redirecionado para a tela de </w:t>
      </w:r>
      <w:r w:rsidR="00326CF9" w:rsidRPr="00DA00D1">
        <w:rPr>
          <w:i/>
          <w:iCs/>
        </w:rPr>
        <w:t>login</w:t>
      </w:r>
      <w:r w:rsidR="00326CF9" w:rsidRPr="00DA00D1">
        <w:t xml:space="preserve">. Já a </w:t>
      </w:r>
      <w:r w:rsidR="00911140" w:rsidRPr="00DA00D1">
        <w:fldChar w:fldCharType="begin"/>
      </w:r>
      <w:r w:rsidR="00911140" w:rsidRPr="00DA00D1">
        <w:instrText xml:space="preserve"> REF _Ref164710094 \h </w:instrText>
      </w:r>
      <w:r w:rsidR="00911140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5</w:t>
      </w:r>
      <w:r w:rsidR="00911140" w:rsidRPr="00DA00D1">
        <w:fldChar w:fldCharType="end"/>
      </w:r>
      <w:r w:rsidR="00911140" w:rsidRPr="00DA00D1">
        <w:t xml:space="preserve"> </w:t>
      </w:r>
      <w:r w:rsidR="00326CF9" w:rsidRPr="00DA00D1">
        <w:t xml:space="preserve">(c) mostra o processo de cadastro concluído com erro. Nesse cenário, ao clicar em </w:t>
      </w:r>
      <w:r w:rsidR="00326CF9" w:rsidRPr="00DA00D1">
        <w:rPr>
          <w:rFonts w:ascii="Courier New" w:hAnsi="Courier New" w:cs="Courier New"/>
          <w:sz w:val="20"/>
        </w:rPr>
        <w:t xml:space="preserve">OK </w:t>
      </w:r>
      <w:r w:rsidR="00326CF9" w:rsidRPr="00DA00D1">
        <w:t xml:space="preserve">a mensagem </w:t>
      </w:r>
      <w:r w:rsidR="00583DF8" w:rsidRPr="00DA00D1">
        <w:t xml:space="preserve">deixa de ser exibida </w:t>
      </w:r>
      <w:r w:rsidR="00326CF9" w:rsidRPr="00DA00D1">
        <w:t xml:space="preserve">e o usuário pode tentar realizar o preenchimento dos campos novamente. </w:t>
      </w:r>
    </w:p>
    <w:p w14:paraId="09786667" w14:textId="335E9BA6" w:rsidR="006244D6" w:rsidRPr="00DA00D1" w:rsidRDefault="006244D6" w:rsidP="00BA39C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42" w:name="_Ref16471009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42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cadastro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cadastro com mensagem de sucesso 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e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cadastro com mensagem de erro</w:t>
      </w:r>
    </w:p>
    <w:p w14:paraId="434C07B4" w14:textId="011E9E08" w:rsidR="006244D6" w:rsidRPr="00DA00D1" w:rsidRDefault="00074215" w:rsidP="00BA39CB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noProof/>
          <w:color w:val="000000" w:themeColor="text1"/>
        </w:rPr>
        <w:drawing>
          <wp:inline distT="0" distB="0" distL="0" distR="0" wp14:anchorId="30A4E056" wp14:editId="53BE2F44">
            <wp:extent cx="5400040" cy="3823335"/>
            <wp:effectExtent l="19050" t="19050" r="10160" b="24765"/>
            <wp:docPr id="1747248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48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244D6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Fonte: elaborad</w:t>
      </w:r>
      <w:r w:rsidR="00DC6D5B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="006244D6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48071211" w14:textId="018513DA" w:rsidR="00583DF8" w:rsidRPr="00DA00D1" w:rsidRDefault="00583DF8" w:rsidP="000B22EC">
      <w:pPr>
        <w:pStyle w:val="TF-TEXTO"/>
      </w:pPr>
      <w:r w:rsidRPr="00DA00D1">
        <w:tab/>
        <w:t xml:space="preserve">A </w:t>
      </w:r>
      <w:bookmarkStart w:id="43" w:name="OLE_LINK22"/>
      <w:bookmarkStart w:id="44" w:name="OLE_LINK23"/>
      <w:r w:rsidR="003F61AC" w:rsidRPr="00DA00D1">
        <w:fldChar w:fldCharType="begin"/>
      </w:r>
      <w:r w:rsidR="003F61AC" w:rsidRPr="00DA00D1">
        <w:instrText xml:space="preserve"> REF _Ref164710129 \h </w:instrText>
      </w:r>
      <w:r w:rsidR="003F61AC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6</w:t>
      </w:r>
      <w:r w:rsidR="003F61AC" w:rsidRPr="00DA00D1">
        <w:fldChar w:fldCharType="end"/>
      </w:r>
      <w:r w:rsidRPr="00DA00D1">
        <w:t xml:space="preserve"> </w:t>
      </w:r>
      <w:bookmarkEnd w:id="43"/>
      <w:bookmarkEnd w:id="44"/>
      <w:r w:rsidRPr="00DA00D1">
        <w:t xml:space="preserve">(a) mostra o processo de </w:t>
      </w:r>
      <w:r w:rsidRPr="00DA00D1">
        <w:rPr>
          <w:i/>
          <w:iCs/>
        </w:rPr>
        <w:t>login</w:t>
      </w:r>
      <w:r w:rsidRPr="00DA00D1">
        <w:t xml:space="preserve"> concluído com erro. Neste cenário é exibida a mensagem para o usuário e ao selecionar a opção </w:t>
      </w:r>
      <w:r w:rsidRPr="00DA00D1">
        <w:rPr>
          <w:rFonts w:ascii="Courier New" w:hAnsi="Courier New" w:cs="Courier New"/>
          <w:sz w:val="20"/>
        </w:rPr>
        <w:t>OK</w:t>
      </w:r>
      <w:r w:rsidRPr="00DA00D1">
        <w:t xml:space="preserve"> a mensagem de erro deixa de ser exibida e o usuário permanece na mesma tela para poder fazer </w:t>
      </w:r>
      <w:r w:rsidR="00DC6D5B" w:rsidRPr="00DA00D1">
        <w:t xml:space="preserve">uma nova </w:t>
      </w:r>
      <w:r w:rsidRPr="00DA00D1">
        <w:t xml:space="preserve">tentativa. A </w:t>
      </w:r>
      <w:r w:rsidR="003F61AC" w:rsidRPr="00DA00D1">
        <w:fldChar w:fldCharType="begin"/>
      </w:r>
      <w:r w:rsidR="003F61AC" w:rsidRPr="00DA00D1">
        <w:instrText xml:space="preserve"> REF _Ref164710129 \h </w:instrText>
      </w:r>
      <w:r w:rsidR="003F61AC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6</w:t>
      </w:r>
      <w:r w:rsidR="003F61AC" w:rsidRPr="00DA00D1">
        <w:fldChar w:fldCharType="end"/>
      </w:r>
      <w:r w:rsidR="003F61AC" w:rsidRPr="00DA00D1">
        <w:t xml:space="preserve"> </w:t>
      </w:r>
      <w:r w:rsidRPr="00DA00D1">
        <w:t xml:space="preserve">(b) exibe a tela de </w:t>
      </w:r>
      <w:r w:rsidRPr="00DA00D1">
        <w:rPr>
          <w:i/>
          <w:iCs/>
        </w:rPr>
        <w:t>login</w:t>
      </w:r>
      <w:r w:rsidRPr="00DA00D1">
        <w:t xml:space="preserve"> com erro no preenchimento dos campos. </w:t>
      </w:r>
      <w:bookmarkStart w:id="45" w:name="OLE_LINK24"/>
      <w:bookmarkStart w:id="46" w:name="OLE_LINK25"/>
      <w:bookmarkStart w:id="47" w:name="OLE_LINK26"/>
      <w:r w:rsidRPr="00DA00D1">
        <w:t xml:space="preserve">Como pode-se observar na </w:t>
      </w:r>
      <w:r w:rsidR="00DC6D5B" w:rsidRPr="00DA00D1">
        <w:t>referida figura</w:t>
      </w:r>
      <w:r w:rsidRPr="00DA00D1">
        <w:t xml:space="preserve">, ambos os campos de </w:t>
      </w:r>
      <w:r w:rsidRPr="00DA00D1">
        <w:rPr>
          <w:rFonts w:ascii="Courier New" w:hAnsi="Courier New" w:cs="Courier New"/>
          <w:sz w:val="20"/>
        </w:rPr>
        <w:t>E-mail</w:t>
      </w:r>
      <w:r w:rsidRPr="00DA00D1">
        <w:t xml:space="preserve">, </w:t>
      </w:r>
      <w:r w:rsidRPr="00DA00D1">
        <w:rPr>
          <w:rFonts w:ascii="Courier New" w:hAnsi="Courier New" w:cs="Courier New"/>
          <w:sz w:val="20"/>
        </w:rPr>
        <w:t xml:space="preserve">Senha </w:t>
      </w:r>
      <w:r w:rsidRPr="00DA00D1">
        <w:t>e</w:t>
      </w:r>
      <w:r w:rsidRPr="00DA00D1">
        <w:rPr>
          <w:rFonts w:ascii="Courier New" w:hAnsi="Courier New" w:cs="Courier New"/>
          <w:sz w:val="20"/>
        </w:rPr>
        <w:t xml:space="preserve"> ID do Time</w:t>
      </w:r>
      <w:r w:rsidRPr="00DA00D1">
        <w:t xml:space="preserve"> são de preenchimento obrigatório e caso não sejam preenchidos exibem as mensagens </w:t>
      </w:r>
      <w:r w:rsidRPr="00DA00D1">
        <w:rPr>
          <w:rFonts w:ascii="Courier New" w:hAnsi="Courier New" w:cs="Courier New"/>
          <w:sz w:val="20"/>
        </w:rPr>
        <w:t>E-mail inválido</w:t>
      </w:r>
      <w:r w:rsidRPr="00DA00D1">
        <w:t xml:space="preserve">, </w:t>
      </w:r>
      <w:r w:rsidRPr="00DA00D1">
        <w:rPr>
          <w:rFonts w:ascii="Courier New" w:hAnsi="Courier New" w:cs="Courier New"/>
          <w:sz w:val="20"/>
        </w:rPr>
        <w:t>Campo obrigatório</w:t>
      </w:r>
      <w:r w:rsidRPr="00DA00D1">
        <w:t xml:space="preserve"> e </w:t>
      </w:r>
      <w:r w:rsidRPr="00DA00D1">
        <w:rPr>
          <w:rFonts w:ascii="Courier New" w:hAnsi="Courier New" w:cs="Courier New"/>
          <w:sz w:val="20"/>
        </w:rPr>
        <w:t>Campo obrigatório</w:t>
      </w:r>
      <w:r w:rsidRPr="00DA00D1">
        <w:t>, respectivamen</w:t>
      </w:r>
      <w:bookmarkEnd w:id="45"/>
      <w:bookmarkEnd w:id="46"/>
      <w:bookmarkEnd w:id="47"/>
      <w:r w:rsidRPr="00DA00D1">
        <w:t>te.</w:t>
      </w:r>
      <w:r w:rsidR="00DC6D5B" w:rsidRPr="00DA00D1">
        <w:t xml:space="preserve"> </w:t>
      </w:r>
      <w:r w:rsidRPr="00DA00D1">
        <w:t>O mesmo ocorre para o cadastro de usuário, caso os campos não sejam preenchidos</w:t>
      </w:r>
      <w:r w:rsidR="00DC6D5B" w:rsidRPr="00DA00D1">
        <w:t xml:space="preserve"> (</w:t>
      </w:r>
      <w:r w:rsidR="003F61AC" w:rsidRPr="00DA00D1">
        <w:fldChar w:fldCharType="begin"/>
      </w:r>
      <w:r w:rsidR="003F61AC" w:rsidRPr="00DA00D1">
        <w:instrText xml:space="preserve"> REF _Ref164710129 \h </w:instrText>
      </w:r>
      <w:r w:rsidR="003F61AC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6</w:t>
      </w:r>
      <w:r w:rsidR="003F61AC" w:rsidRPr="00DA00D1">
        <w:fldChar w:fldCharType="end"/>
      </w:r>
      <w:r w:rsidR="003F61AC" w:rsidRPr="00DA00D1">
        <w:t xml:space="preserve"> </w:t>
      </w:r>
      <w:r w:rsidRPr="00DA00D1">
        <w:t>(c)</w:t>
      </w:r>
      <w:r w:rsidR="00DC6D5B" w:rsidRPr="00DA00D1">
        <w:t xml:space="preserve">), </w:t>
      </w:r>
      <w:r w:rsidR="00EE1D24" w:rsidRPr="00DA00D1">
        <w:t>n</w:t>
      </w:r>
      <w:r w:rsidR="001A5D77" w:rsidRPr="00DA00D1">
        <w:t>a</w:t>
      </w:r>
      <w:r w:rsidR="00EE1D24" w:rsidRPr="00DA00D1">
        <w:t xml:space="preserve"> qual</w:t>
      </w:r>
      <w:r w:rsidRPr="00DA00D1">
        <w:t xml:space="preserve"> todos os campos não preenchidos exibem as mensagens </w:t>
      </w:r>
      <w:r w:rsidRPr="00DA00D1">
        <w:rPr>
          <w:rFonts w:ascii="Courier New" w:hAnsi="Courier New" w:cs="Courier New"/>
          <w:sz w:val="20"/>
        </w:rPr>
        <w:t>Campo obrigatório</w:t>
      </w:r>
      <w:r w:rsidRPr="00DA00D1">
        <w:t xml:space="preserve">, exceto o campo </w:t>
      </w:r>
      <w:r w:rsidRPr="00DA00D1">
        <w:rPr>
          <w:rFonts w:ascii="Courier New" w:hAnsi="Courier New" w:cs="Courier New"/>
          <w:sz w:val="20"/>
        </w:rPr>
        <w:t>E-mail</w:t>
      </w:r>
      <w:r w:rsidRPr="00DA00D1">
        <w:t xml:space="preserve">, que exibe a mensagem </w:t>
      </w:r>
      <w:r w:rsidRPr="00DA00D1">
        <w:rPr>
          <w:rFonts w:ascii="Courier New" w:hAnsi="Courier New" w:cs="Courier New"/>
          <w:sz w:val="20"/>
        </w:rPr>
        <w:t>E-mail inválido</w:t>
      </w:r>
      <w:r w:rsidRPr="00DA00D1">
        <w:t xml:space="preserve">. </w:t>
      </w:r>
      <w:r w:rsidR="004473EB" w:rsidRPr="00DA00D1">
        <w:t xml:space="preserve">O switch </w:t>
      </w:r>
      <w:r w:rsidR="004473EB" w:rsidRPr="00DA00D1">
        <w:rPr>
          <w:rFonts w:ascii="Courier New" w:hAnsi="Courier New" w:cs="Courier New"/>
          <w:sz w:val="20"/>
        </w:rPr>
        <w:t xml:space="preserve">Administrador </w:t>
      </w:r>
      <w:r w:rsidR="004473EB" w:rsidRPr="00DA00D1">
        <w:t xml:space="preserve">tem o valor default como falso. Por fim, a </w:t>
      </w:r>
      <w:r w:rsidR="003F61AC" w:rsidRPr="00DA00D1">
        <w:fldChar w:fldCharType="begin"/>
      </w:r>
      <w:r w:rsidR="003F61AC" w:rsidRPr="00DA00D1">
        <w:instrText xml:space="preserve"> REF _Ref164710129 \h </w:instrText>
      </w:r>
      <w:r w:rsidR="003F61AC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6</w:t>
      </w:r>
      <w:r w:rsidR="003F61AC" w:rsidRPr="00DA00D1">
        <w:fldChar w:fldCharType="end"/>
      </w:r>
      <w:r w:rsidR="003F61AC" w:rsidRPr="00DA00D1">
        <w:t xml:space="preserve"> </w:t>
      </w:r>
      <w:r w:rsidR="004473EB" w:rsidRPr="00DA00D1">
        <w:t xml:space="preserve">(d) exibe a tela de esqueceu a </w:t>
      </w:r>
      <w:r w:rsidR="00B23DF6" w:rsidRPr="00DA00D1">
        <w:t>senha com</w:t>
      </w:r>
      <w:r w:rsidR="004473EB" w:rsidRPr="00DA00D1">
        <w:t xml:space="preserve"> erro no preenchimento do campo E-mail, que é </w:t>
      </w:r>
      <w:r w:rsidR="00B23DF6" w:rsidRPr="00DA00D1">
        <w:t xml:space="preserve">de preenchimento </w:t>
      </w:r>
      <w:r w:rsidR="004473EB" w:rsidRPr="00DA00D1">
        <w:t>obrigatório</w:t>
      </w:r>
      <w:r w:rsidR="00B23DF6" w:rsidRPr="00DA00D1">
        <w:t xml:space="preserve">. É exibida a mesma mensagem padrão do restante dos cenários, a </w:t>
      </w:r>
      <w:r w:rsidR="00B23DF6" w:rsidRPr="00DA00D1">
        <w:rPr>
          <w:rFonts w:ascii="Courier New" w:hAnsi="Courier New" w:cs="Courier New"/>
          <w:sz w:val="20"/>
        </w:rPr>
        <w:t>Campo obrigatório.</w:t>
      </w:r>
      <w:r w:rsidR="00490890">
        <w:rPr>
          <w:rFonts w:ascii="Courier New" w:hAnsi="Courier New" w:cs="Courier New"/>
          <w:sz w:val="20"/>
        </w:rPr>
        <w:t xml:space="preserve"> </w:t>
      </w:r>
      <w:r w:rsidR="00490890" w:rsidRPr="0071267A">
        <w:t xml:space="preserve">A quinta heurística, relacionada com a prevenção de erros do sistema, foi aplicada por meio de mensagens de erros nos campos de formulário, conforme a </w:t>
      </w:r>
      <w:r w:rsidR="00490890" w:rsidRPr="0071267A">
        <w:fldChar w:fldCharType="begin"/>
      </w:r>
      <w:r w:rsidR="00490890" w:rsidRPr="0071267A">
        <w:instrText xml:space="preserve"> REF _Ref164710129 \h  \* MERGEFORMAT </w:instrText>
      </w:r>
      <w:r w:rsidR="00490890" w:rsidRPr="0071267A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6</w:t>
      </w:r>
      <w:r w:rsidR="00490890" w:rsidRPr="0071267A">
        <w:fldChar w:fldCharType="end"/>
      </w:r>
      <w:r w:rsidR="00490890" w:rsidRPr="0071267A">
        <w:t xml:space="preserve"> e  </w:t>
      </w:r>
      <w:r w:rsidR="00490890" w:rsidRPr="0071267A">
        <w:fldChar w:fldCharType="begin"/>
      </w:r>
      <w:r w:rsidR="00490890" w:rsidRPr="0071267A">
        <w:instrText xml:space="preserve"> REF _Ref164792028 \h  \* MERGEFORMAT </w:instrText>
      </w:r>
      <w:r w:rsidR="00490890" w:rsidRPr="0071267A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8</w:t>
      </w:r>
      <w:r w:rsidR="00490890" w:rsidRPr="0071267A">
        <w:fldChar w:fldCharType="end"/>
      </w:r>
      <w:r w:rsidR="00490890" w:rsidRPr="0071267A">
        <w:t xml:space="preserve">, e por meio de mensagens de erro e sucesso no final de uma atividade, exemplificada na </w:t>
      </w:r>
      <w:r w:rsidR="00490890" w:rsidRPr="0071267A">
        <w:fldChar w:fldCharType="begin"/>
      </w:r>
      <w:r w:rsidR="00490890" w:rsidRPr="0071267A">
        <w:instrText xml:space="preserve"> REF _Ref164710094 \h  \* MERGEFORMAT </w:instrText>
      </w:r>
      <w:r w:rsidR="00490890" w:rsidRPr="0071267A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5</w:t>
      </w:r>
      <w:r w:rsidR="00490890" w:rsidRPr="0071267A">
        <w:fldChar w:fldCharType="end"/>
      </w:r>
      <w:r w:rsidR="00490890" w:rsidRPr="0071267A">
        <w:t>.</w:t>
      </w:r>
      <w:r w:rsidR="00490890">
        <w:t xml:space="preserve">  </w:t>
      </w:r>
    </w:p>
    <w:p w14:paraId="6854B481" w14:textId="06A3374A" w:rsidR="00583DF8" w:rsidRPr="00DA00D1" w:rsidRDefault="00583DF8" w:rsidP="0018008D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48" w:name="_Ref164710129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48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(a)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DA00D1">
        <w:rPr>
          <w:rFonts w:ascii="Times New Roman" w:hAnsi="Times New Roman" w:cs="Times New Roman"/>
          <w:color w:val="000000" w:themeColor="text1"/>
          <w:sz w:val="24"/>
          <w:szCs w:val="24"/>
        </w:rPr>
        <w:t>login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com mensagem de erro, 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(b) </w:t>
      </w:r>
      <w:r w:rsidRPr="00DA00D1">
        <w:rPr>
          <w:rFonts w:ascii="Times New Roman" w:hAnsi="Times New Roman" w:cs="Times New Roman"/>
          <w:color w:val="000000" w:themeColor="text1"/>
          <w:sz w:val="24"/>
          <w:szCs w:val="24"/>
        </w:rPr>
        <w:t>login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,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cadastro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 (d)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esqueceu sua senha</w:t>
      </w:r>
      <w:r w:rsidR="00B23DF6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todas com erro no preenchimento dos campos </w:t>
      </w:r>
    </w:p>
    <w:p w14:paraId="693D5887" w14:textId="0EA15C92" w:rsidR="001F7F2A" w:rsidRPr="00DA00D1" w:rsidRDefault="00074215" w:rsidP="0018008D">
      <w:pPr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2377B5CD" wp14:editId="339AD0A2">
            <wp:extent cx="5400040" cy="2893060"/>
            <wp:effectExtent l="19050" t="19050" r="10160" b="21590"/>
            <wp:docPr id="15315254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25407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2EA66" w14:textId="680AC5E2" w:rsidR="00B02F3C" w:rsidRPr="00DA00D1" w:rsidRDefault="00B02F3C" w:rsidP="0018008D">
      <w:pPr>
        <w:jc w:val="center"/>
        <w:rPr>
          <w:rFonts w:ascii="Times New Roman" w:hAnsi="Times New Roman" w:cs="Times New Roman"/>
          <w:color w:val="000000" w:themeColor="text1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16648B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4623C555" w14:textId="5CDF391A" w:rsidR="006E2B0B" w:rsidRPr="00DA00D1" w:rsidRDefault="006E2B0B" w:rsidP="000B22EC">
      <w:pPr>
        <w:pStyle w:val="TF-TEXTO"/>
      </w:pPr>
      <w:r w:rsidRPr="00DA00D1">
        <w:tab/>
        <w:t xml:space="preserve">A </w:t>
      </w:r>
      <w:r w:rsidR="00AC0AC8" w:rsidRPr="00DA00D1">
        <w:fldChar w:fldCharType="begin"/>
      </w:r>
      <w:r w:rsidR="00AC0AC8" w:rsidRPr="00DA00D1">
        <w:instrText xml:space="preserve"> REF _Ref164710164 \h </w:instrText>
      </w:r>
      <w:r w:rsidR="00AC0AC8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7</w:t>
      </w:r>
      <w:r w:rsidR="00AC0AC8" w:rsidRPr="00DA00D1">
        <w:fldChar w:fldCharType="end"/>
      </w:r>
      <w:r w:rsidRPr="00DA00D1">
        <w:t xml:space="preserve"> (a) mostra a tela de home, que é acessada quando o </w:t>
      </w:r>
      <w:r w:rsidRPr="00DA00D1">
        <w:rPr>
          <w:i/>
          <w:iCs/>
        </w:rPr>
        <w:t>login</w:t>
      </w:r>
      <w:r w:rsidRPr="00DA00D1">
        <w:t xml:space="preserve"> é concluído com sucesso. Para o usuário comum ela oferece as opções: </w:t>
      </w:r>
      <w:r w:rsidRPr="00DA00D1">
        <w:rPr>
          <w:rFonts w:ascii="Courier New" w:hAnsi="Courier New" w:cs="Courier New"/>
          <w:sz w:val="20"/>
        </w:rPr>
        <w:t>Meus dados, Financeiro</w:t>
      </w:r>
      <w:r w:rsidR="00097FCD" w:rsidRPr="00DA00D1">
        <w:rPr>
          <w:rFonts w:ascii="Courier New" w:hAnsi="Courier New" w:cs="Courier New"/>
          <w:sz w:val="20"/>
        </w:rPr>
        <w:t>,</w:t>
      </w:r>
      <w:r w:rsidR="00097FCD" w:rsidRPr="00DA00D1">
        <w:t xml:space="preserve"> </w:t>
      </w:r>
      <w:r w:rsidRPr="00DA00D1">
        <w:rPr>
          <w:rFonts w:ascii="Courier New" w:hAnsi="Courier New" w:cs="Courier New"/>
          <w:sz w:val="20"/>
        </w:rPr>
        <w:t>Agenda, Local do Jogo, Chat, Ranking, Jogos, Time da Semana, Ajustes de acessibilidade</w:t>
      </w:r>
      <w:r w:rsidRPr="00DA00D1">
        <w:t xml:space="preserve"> </w:t>
      </w:r>
      <w:proofErr w:type="gramStart"/>
      <w:r w:rsidRPr="00DA00D1">
        <w:t>e</w:t>
      </w:r>
      <w:r w:rsidRPr="00DA00D1">
        <w:rPr>
          <w:rFonts w:ascii="Courier New" w:hAnsi="Courier New" w:cs="Courier New"/>
          <w:sz w:val="20"/>
        </w:rPr>
        <w:t xml:space="preserve"> Sair</w:t>
      </w:r>
      <w:proofErr w:type="gramEnd"/>
      <w:r w:rsidRPr="00DA00D1">
        <w:t xml:space="preserve">. </w:t>
      </w:r>
      <w:r w:rsidR="00397DAE" w:rsidRPr="00DA00D1">
        <w:t xml:space="preserve"> A opção de </w:t>
      </w:r>
      <w:r w:rsidR="004868E8" w:rsidRPr="00DA00D1">
        <w:rPr>
          <w:rFonts w:ascii="Courier New" w:hAnsi="Courier New" w:cs="Courier New"/>
          <w:sz w:val="20"/>
        </w:rPr>
        <w:t>Chat</w:t>
      </w:r>
      <w:r w:rsidR="004868E8" w:rsidRPr="00DA00D1">
        <w:t xml:space="preserve"> </w:t>
      </w:r>
      <w:r w:rsidR="00397DAE" w:rsidRPr="00DA00D1">
        <w:t xml:space="preserve">redireciona o usuário para o </w:t>
      </w:r>
      <w:r w:rsidR="00D93B84" w:rsidRPr="00DA00D1">
        <w:rPr>
          <w:i/>
          <w:iCs/>
        </w:rPr>
        <w:t>WhatsApp</w:t>
      </w:r>
      <w:r w:rsidR="00397DAE" w:rsidRPr="00DA00D1">
        <w:t xml:space="preserve"> e está relacionada ao </w:t>
      </w:r>
      <w:r w:rsidR="00145248" w:rsidRPr="00DA00D1">
        <w:t>pilar da</w:t>
      </w:r>
      <w:r w:rsidR="00397DAE" w:rsidRPr="00DA00D1">
        <w:t xml:space="preserve"> </w:t>
      </w:r>
      <w:r w:rsidR="00D93B84" w:rsidRPr="00DA00D1">
        <w:t>C</w:t>
      </w:r>
      <w:r w:rsidR="00397DAE" w:rsidRPr="00DA00D1">
        <w:t>omunicação do M3C</w:t>
      </w:r>
      <w:r w:rsidR="006D5436" w:rsidRPr="00DA00D1">
        <w:t>,</w:t>
      </w:r>
      <w:r w:rsidR="006744F2" w:rsidRPr="00DA00D1">
        <w:t xml:space="preserve"> pois promove uma troca facilitada de informações e ideias entre os membros do time</w:t>
      </w:r>
      <w:r w:rsidR="00397DAE" w:rsidRPr="00DA00D1">
        <w:t xml:space="preserve">. </w:t>
      </w:r>
      <w:r w:rsidR="00042056" w:rsidRPr="00DA00D1">
        <w:t xml:space="preserve">A </w:t>
      </w:r>
      <w:r w:rsidR="00AC0AC8" w:rsidRPr="00DA00D1">
        <w:fldChar w:fldCharType="begin"/>
      </w:r>
      <w:r w:rsidR="00AC0AC8" w:rsidRPr="00DA00D1">
        <w:instrText xml:space="preserve"> REF _Ref164710164 \h </w:instrText>
      </w:r>
      <w:r w:rsidR="00AC0AC8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7</w:t>
      </w:r>
      <w:r w:rsidR="00AC0AC8" w:rsidRPr="00DA00D1">
        <w:fldChar w:fldCharType="end"/>
      </w:r>
      <w:r w:rsidR="00AC0AC8" w:rsidRPr="00DA00D1">
        <w:t xml:space="preserve"> </w:t>
      </w:r>
      <w:r w:rsidR="00842A24" w:rsidRPr="00DA00D1">
        <w:t xml:space="preserve">(b) </w:t>
      </w:r>
      <w:r w:rsidR="00097FCD" w:rsidRPr="00DA00D1">
        <w:t>mostra</w:t>
      </w:r>
      <w:r w:rsidR="00842A24" w:rsidRPr="00DA00D1">
        <w:t xml:space="preserve"> a tela de ajustes de acessibilidade,</w:t>
      </w:r>
      <w:r w:rsidR="00097FCD" w:rsidRPr="00DA00D1">
        <w:t xml:space="preserve"> que possui as opções </w:t>
      </w:r>
      <w:r w:rsidR="00097FCD" w:rsidRPr="00DA00D1">
        <w:rPr>
          <w:rFonts w:ascii="Courier New" w:hAnsi="Courier New" w:cs="Courier New"/>
          <w:sz w:val="20"/>
        </w:rPr>
        <w:t>Leitor de tela</w:t>
      </w:r>
      <w:r w:rsidR="00097FCD" w:rsidRPr="00DA00D1">
        <w:t xml:space="preserve">, </w:t>
      </w:r>
      <w:r w:rsidR="00097FCD" w:rsidRPr="00DA00D1">
        <w:rPr>
          <w:rFonts w:ascii="Courier New" w:hAnsi="Courier New" w:cs="Courier New"/>
          <w:sz w:val="20"/>
        </w:rPr>
        <w:t>Inversão de cores</w:t>
      </w:r>
      <w:r w:rsidR="00097FCD" w:rsidRPr="00DA00D1">
        <w:t xml:space="preserve"> e </w:t>
      </w:r>
      <w:r w:rsidR="00097FCD" w:rsidRPr="00DA00D1">
        <w:rPr>
          <w:rFonts w:ascii="Courier New" w:hAnsi="Courier New" w:cs="Courier New"/>
          <w:sz w:val="20"/>
        </w:rPr>
        <w:t>Inversão de cores (daltonismo)</w:t>
      </w:r>
      <w:r w:rsidR="00097FCD" w:rsidRPr="00DA00D1">
        <w:t xml:space="preserve">. Ao selecionar uma dessas opções o usuário é redirecionado para as configurações de acessibilidade do aplicativo, </w:t>
      </w:r>
      <w:r w:rsidR="001A5D77" w:rsidRPr="00DA00D1">
        <w:t>na</w:t>
      </w:r>
      <w:r w:rsidR="00EE1D24" w:rsidRPr="00DA00D1">
        <w:t xml:space="preserve"> qual</w:t>
      </w:r>
      <w:r w:rsidR="00097FCD" w:rsidRPr="00DA00D1">
        <w:t xml:space="preserve"> pode modificá-las já que não é permitido ativar esses recursos programaticamente. O </w:t>
      </w:r>
      <w:r w:rsidR="00097FCD" w:rsidRPr="00DA00D1">
        <w:rPr>
          <w:rFonts w:ascii="Courier New" w:hAnsi="Courier New" w:cs="Courier New"/>
          <w:sz w:val="20"/>
        </w:rPr>
        <w:t>switch</w:t>
      </w:r>
      <w:r w:rsidR="00097FCD" w:rsidRPr="00DA00D1">
        <w:t xml:space="preserve"> apresentado ao lado das opções de acessibilidade fica ativo quando o usuário ativa o recurso, e inativo quando o respectivo recurso de acessibilidade está desativado. </w:t>
      </w:r>
      <w:r w:rsidR="0016648B" w:rsidRPr="00DA00D1">
        <w:t xml:space="preserve">Já a </w:t>
      </w:r>
      <w:r w:rsidR="00AC0AC8" w:rsidRPr="00DA00D1">
        <w:fldChar w:fldCharType="begin"/>
      </w:r>
      <w:r w:rsidR="00AC0AC8" w:rsidRPr="00DA00D1">
        <w:instrText xml:space="preserve"> REF _Ref164710164 \h </w:instrText>
      </w:r>
      <w:r w:rsidR="00AC0AC8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7</w:t>
      </w:r>
      <w:r w:rsidR="00AC0AC8" w:rsidRPr="00DA00D1">
        <w:fldChar w:fldCharType="end"/>
      </w:r>
      <w:r w:rsidR="00097FCD" w:rsidRPr="00DA00D1">
        <w:t xml:space="preserve"> (c) mostra a tela de dados pessoais, que é exibida após selecionar a </w:t>
      </w:r>
      <w:proofErr w:type="gramStart"/>
      <w:r w:rsidR="00097FCD" w:rsidRPr="00DA00D1">
        <w:t xml:space="preserve">opção  </w:t>
      </w:r>
      <w:r w:rsidR="00097FCD" w:rsidRPr="00DA00D1">
        <w:rPr>
          <w:rFonts w:ascii="Courier New" w:hAnsi="Courier New" w:cs="Courier New"/>
          <w:sz w:val="20"/>
        </w:rPr>
        <w:t>Meus</w:t>
      </w:r>
      <w:proofErr w:type="gramEnd"/>
      <w:r w:rsidR="00097FCD" w:rsidRPr="00DA00D1">
        <w:rPr>
          <w:rFonts w:ascii="Courier New" w:hAnsi="Courier New" w:cs="Courier New"/>
          <w:sz w:val="20"/>
        </w:rPr>
        <w:t xml:space="preserve"> dados</w:t>
      </w:r>
      <w:r w:rsidR="00097FCD" w:rsidRPr="00DA00D1">
        <w:t xml:space="preserve">, da </w:t>
      </w:r>
      <w:r w:rsidR="00AC0AC8" w:rsidRPr="00DA00D1">
        <w:fldChar w:fldCharType="begin"/>
      </w:r>
      <w:r w:rsidR="00AC0AC8" w:rsidRPr="00DA00D1">
        <w:instrText xml:space="preserve"> REF _Ref164710164 \h </w:instrText>
      </w:r>
      <w:r w:rsidR="00AC0AC8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7</w:t>
      </w:r>
      <w:r w:rsidR="00AC0AC8" w:rsidRPr="00DA00D1">
        <w:fldChar w:fldCharType="end"/>
      </w:r>
      <w:r w:rsidR="00097FCD" w:rsidRPr="00DA00D1">
        <w:t xml:space="preserve"> (a). Nela o usuário pode alterar sua foto de perfil, clicando sobre o ícone de perfil em azul no início da página</w:t>
      </w:r>
      <w:r w:rsidR="00401A5B" w:rsidRPr="00DA00D1">
        <w:t xml:space="preserve">. Dessa </w:t>
      </w:r>
      <w:r w:rsidR="002F5EFD" w:rsidRPr="00DA00D1">
        <w:t>forma, relacionando</w:t>
      </w:r>
      <w:r w:rsidR="00715294" w:rsidRPr="00DA00D1">
        <w:t xml:space="preserve">-se com o </w:t>
      </w:r>
      <w:r w:rsidR="00145248" w:rsidRPr="00DA00D1">
        <w:t>pilar da C</w:t>
      </w:r>
      <w:r w:rsidR="00715294" w:rsidRPr="00DA00D1">
        <w:t>ooperação do M3C</w:t>
      </w:r>
      <w:r w:rsidR="00097FCD" w:rsidRPr="00DA00D1">
        <w:t xml:space="preserve">. </w:t>
      </w:r>
      <w:r w:rsidR="006D5436" w:rsidRPr="00DA00D1">
        <w:t>O usuário também</w:t>
      </w:r>
      <w:r w:rsidR="00097FCD" w:rsidRPr="00DA00D1">
        <w:t xml:space="preserve"> tem acesso as informações de </w:t>
      </w:r>
      <w:r w:rsidR="00097FCD" w:rsidRPr="00DA00D1">
        <w:rPr>
          <w:rFonts w:ascii="Courier New" w:hAnsi="Courier New" w:cs="Courier New"/>
          <w:sz w:val="20"/>
        </w:rPr>
        <w:t>Nome</w:t>
      </w:r>
      <w:r w:rsidR="00097FCD" w:rsidRPr="00DA00D1">
        <w:t xml:space="preserve">, </w:t>
      </w:r>
      <w:r w:rsidR="00097FCD" w:rsidRPr="00DA00D1">
        <w:rPr>
          <w:rFonts w:ascii="Courier New" w:hAnsi="Courier New" w:cs="Courier New"/>
          <w:sz w:val="20"/>
        </w:rPr>
        <w:t>Sobrenome</w:t>
      </w:r>
      <w:r w:rsidR="00097FCD" w:rsidRPr="00DA00D1">
        <w:t xml:space="preserve">, </w:t>
      </w:r>
      <w:r w:rsidR="00097FCD" w:rsidRPr="00DA00D1">
        <w:rPr>
          <w:rFonts w:ascii="Courier New" w:hAnsi="Courier New" w:cs="Courier New"/>
          <w:sz w:val="20"/>
        </w:rPr>
        <w:t>Número da camisa</w:t>
      </w:r>
      <w:r w:rsidR="00097FCD" w:rsidRPr="00DA00D1">
        <w:t xml:space="preserve">, </w:t>
      </w:r>
      <w:r w:rsidR="00097FCD" w:rsidRPr="00DA00D1">
        <w:rPr>
          <w:rFonts w:ascii="Courier New" w:hAnsi="Courier New" w:cs="Courier New"/>
          <w:sz w:val="20"/>
        </w:rPr>
        <w:t>Tipo de participante</w:t>
      </w:r>
      <w:r w:rsidR="00097FCD" w:rsidRPr="00DA00D1">
        <w:t xml:space="preserve">, </w:t>
      </w:r>
      <w:r w:rsidR="00097FCD" w:rsidRPr="00DA00D1">
        <w:rPr>
          <w:rFonts w:ascii="Courier New" w:hAnsi="Courier New" w:cs="Courier New"/>
          <w:sz w:val="20"/>
        </w:rPr>
        <w:t>Categoria</w:t>
      </w:r>
      <w:r w:rsidR="00097FCD" w:rsidRPr="00DA00D1">
        <w:t xml:space="preserve">, </w:t>
      </w:r>
      <w:r w:rsidR="00097FCD" w:rsidRPr="00DA00D1">
        <w:rPr>
          <w:rFonts w:ascii="Courier New" w:hAnsi="Courier New" w:cs="Courier New"/>
          <w:sz w:val="20"/>
        </w:rPr>
        <w:t xml:space="preserve">Convenio médico </w:t>
      </w:r>
      <w:r w:rsidR="00097FCD" w:rsidRPr="00DA00D1">
        <w:t>e</w:t>
      </w:r>
      <w:r w:rsidR="00097FCD" w:rsidRPr="00DA00D1">
        <w:rPr>
          <w:rFonts w:ascii="Courier New" w:hAnsi="Courier New" w:cs="Courier New"/>
          <w:sz w:val="20"/>
        </w:rPr>
        <w:t xml:space="preserve"> Telefone em caso de emergência</w:t>
      </w:r>
      <w:r w:rsidR="00097FCD" w:rsidRPr="00DA00D1">
        <w:t xml:space="preserve">. Além disso, no final da página </w:t>
      </w:r>
      <w:r w:rsidR="0016648B" w:rsidRPr="00DA00D1">
        <w:t xml:space="preserve">o usuário </w:t>
      </w:r>
      <w:r w:rsidR="00097FCD" w:rsidRPr="00DA00D1">
        <w:t xml:space="preserve">pode selecionar </w:t>
      </w:r>
      <w:r w:rsidR="0016648B" w:rsidRPr="00DA00D1">
        <w:t>a opção</w:t>
      </w:r>
      <w:r w:rsidR="00097FCD" w:rsidRPr="00DA00D1">
        <w:t xml:space="preserve"> </w:t>
      </w:r>
      <w:r w:rsidR="00097FCD" w:rsidRPr="00DA00D1">
        <w:rPr>
          <w:rFonts w:ascii="Courier New" w:hAnsi="Courier New" w:cs="Courier New"/>
          <w:sz w:val="20"/>
        </w:rPr>
        <w:t>Salvar</w:t>
      </w:r>
      <w:r w:rsidR="00097FCD" w:rsidRPr="00DA00D1">
        <w:t xml:space="preserve">, que exibe a mensagem da </w:t>
      </w:r>
      <w:r w:rsidR="00AC0AC8" w:rsidRPr="00DA00D1">
        <w:fldChar w:fldCharType="begin"/>
      </w:r>
      <w:r w:rsidR="00AC0AC8" w:rsidRPr="00DA00D1">
        <w:instrText xml:space="preserve"> REF _Ref164710164 \h </w:instrText>
      </w:r>
      <w:r w:rsidR="00AC0AC8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7</w:t>
      </w:r>
      <w:r w:rsidR="00AC0AC8" w:rsidRPr="00DA00D1">
        <w:fldChar w:fldCharType="end"/>
      </w:r>
      <w:r w:rsidR="00097FCD" w:rsidRPr="00DA00D1">
        <w:t xml:space="preserve"> (d),</w:t>
      </w:r>
      <w:r w:rsidR="0016648B" w:rsidRPr="00DA00D1">
        <w:t xml:space="preserve"> bem como a opção</w:t>
      </w:r>
      <w:r w:rsidR="00097FCD" w:rsidRPr="00DA00D1">
        <w:t xml:space="preserve"> </w:t>
      </w:r>
      <w:r w:rsidR="00097FCD" w:rsidRPr="00DA00D1">
        <w:rPr>
          <w:rFonts w:ascii="Courier New" w:hAnsi="Courier New" w:cs="Courier New"/>
          <w:sz w:val="20"/>
        </w:rPr>
        <w:t>Alterar senha</w:t>
      </w:r>
      <w:r w:rsidR="00097FCD" w:rsidRPr="00DA00D1">
        <w:t xml:space="preserve">, que redireciona o usuário para o fluxo de alteração de senha e </w:t>
      </w:r>
      <w:r w:rsidR="00097FCD" w:rsidRPr="00DA00D1">
        <w:rPr>
          <w:rFonts w:ascii="Courier New" w:hAnsi="Courier New" w:cs="Courier New"/>
          <w:sz w:val="20"/>
        </w:rPr>
        <w:t>Excluir</w:t>
      </w:r>
      <w:r w:rsidR="00097FCD" w:rsidRPr="00DA00D1">
        <w:t xml:space="preserve"> que exclui o usuário e o redireciona para a tela de bem-vindo </w:t>
      </w:r>
      <w:r w:rsidR="00D93B84" w:rsidRPr="00DA00D1">
        <w:t>(</w:t>
      </w:r>
      <w:r w:rsidR="003154CE" w:rsidRPr="00DA00D1">
        <w:fldChar w:fldCharType="begin"/>
      </w:r>
      <w:r w:rsidR="003154CE" w:rsidRPr="00DA00D1">
        <w:instrText xml:space="preserve"> REF _Ref164710057 \h </w:instrText>
      </w:r>
      <w:r w:rsidR="003154CE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4</w:t>
      </w:r>
      <w:r w:rsidR="003154CE" w:rsidRPr="00DA00D1">
        <w:fldChar w:fldCharType="end"/>
      </w:r>
      <w:r w:rsidR="00097FCD" w:rsidRPr="00DA00D1">
        <w:t xml:space="preserve"> (a)</w:t>
      </w:r>
      <w:r w:rsidR="00D93B84" w:rsidRPr="00DA00D1">
        <w:t>)</w:t>
      </w:r>
      <w:r w:rsidR="00097FCD" w:rsidRPr="00DA00D1">
        <w:t>.</w:t>
      </w:r>
      <w:r w:rsidR="00BA0277">
        <w:t xml:space="preserve"> A segunda heurística, que trata da </w:t>
      </w:r>
      <w:r w:rsidR="00BA0277">
        <w:lastRenderedPageBreak/>
        <w:t xml:space="preserve">compatibilidade entre o sistema e o mundo real, foi aplicada por meio do uso da linguagem simples e ícones que remetem a ações no mundo real, como exposto na </w:t>
      </w:r>
      <w:r w:rsidR="00BA0277" w:rsidRPr="006A74F8">
        <w:t>tela de bem-vindo (</w:t>
      </w:r>
      <w:r w:rsidR="00BA0277" w:rsidRPr="006A74F8">
        <w:fldChar w:fldCharType="begin"/>
      </w:r>
      <w:r w:rsidR="00BA0277" w:rsidRPr="006A74F8">
        <w:instrText xml:space="preserve"> REF _Ref164710057 \h  \* MERGEFORMAT </w:instrText>
      </w:r>
      <w:r w:rsidR="00BA0277" w:rsidRPr="006A74F8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4</w:t>
      </w:r>
      <w:r w:rsidR="00BA0277" w:rsidRPr="006A74F8">
        <w:fldChar w:fldCharType="end"/>
      </w:r>
      <w:r w:rsidR="00BA0277" w:rsidRPr="006A74F8">
        <w:t xml:space="preserve"> (a)) e na tela de home (</w:t>
      </w:r>
      <w:r w:rsidR="00BA0277" w:rsidRPr="006A74F8">
        <w:fldChar w:fldCharType="begin"/>
      </w:r>
      <w:r w:rsidR="00BA0277" w:rsidRPr="006A74F8">
        <w:instrText xml:space="preserve"> REF _Ref164710164 \h  \* MERGEFORMAT </w:instrText>
      </w:r>
      <w:r w:rsidR="00BA0277" w:rsidRPr="006A74F8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7</w:t>
      </w:r>
      <w:r w:rsidR="00BA0277" w:rsidRPr="006A74F8">
        <w:fldChar w:fldCharType="end"/>
      </w:r>
      <w:r w:rsidR="00BA0277" w:rsidRPr="006A74F8">
        <w:t xml:space="preserve"> (a))</w:t>
      </w:r>
      <w:r w:rsidR="00BA0277">
        <w:t>, respectivamente.</w:t>
      </w:r>
    </w:p>
    <w:p w14:paraId="0807F0C6" w14:textId="2520A626" w:rsidR="006E2B0B" w:rsidRPr="00DA00D1" w:rsidRDefault="006E2B0B" w:rsidP="0018008D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49" w:name="_Ref16471016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49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D93B84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home, </w:t>
      </w:r>
      <w:r w:rsidR="00D93B84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ajustes de acessibilidade</w:t>
      </w:r>
      <w:r w:rsidR="006D5436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</w:t>
      </w:r>
      <w:r w:rsidR="00D93B84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(c e d)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dados pessoais</w:t>
      </w:r>
      <w:r w:rsidR="00097FCD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</w:p>
    <w:p w14:paraId="58634F5F" w14:textId="5F690157" w:rsidR="001F7F2A" w:rsidRPr="00DA00D1" w:rsidRDefault="00074215" w:rsidP="000B22EC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10D13E5B" wp14:editId="41A05792">
            <wp:extent cx="5676498" cy="2921020"/>
            <wp:effectExtent l="19050" t="19050" r="19685" b="12700"/>
            <wp:docPr id="118512024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20245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1916" cy="29238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B374D" w14:textId="0D81A664" w:rsidR="006E2B0B" w:rsidRPr="00DA00D1" w:rsidRDefault="006E2B0B" w:rsidP="0018008D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16648B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2B8E6DE8" w14:textId="57775B7C" w:rsidR="0016648B" w:rsidRPr="00DA00D1" w:rsidRDefault="00642E10" w:rsidP="000B22EC">
      <w:pPr>
        <w:pStyle w:val="TF-TEXTO"/>
      </w:pPr>
      <w:r w:rsidRPr="00DA00D1">
        <w:t xml:space="preserve">A </w:t>
      </w:r>
      <w:r w:rsidR="00800D07" w:rsidRPr="00DA00D1">
        <w:fldChar w:fldCharType="begin"/>
      </w:r>
      <w:r w:rsidR="00800D07" w:rsidRPr="00DA00D1">
        <w:instrText xml:space="preserve"> REF _Ref164792028 \h </w:instrText>
      </w:r>
      <w:r w:rsidR="00800D07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8</w:t>
      </w:r>
      <w:r w:rsidR="00800D07" w:rsidRPr="00DA00D1">
        <w:fldChar w:fldCharType="end"/>
      </w:r>
      <w:r w:rsidR="00800D07" w:rsidRPr="00DA00D1">
        <w:t xml:space="preserve"> (a) apresenta a tela de alterar senha, com os campos </w:t>
      </w:r>
      <w:r w:rsidR="00800D07" w:rsidRPr="00DA00D1">
        <w:rPr>
          <w:rFonts w:ascii="Courier New" w:hAnsi="Courier New" w:cs="Courier New"/>
          <w:sz w:val="20"/>
        </w:rPr>
        <w:t>Nova senha</w:t>
      </w:r>
      <w:r w:rsidR="00800D07" w:rsidRPr="00DA00D1">
        <w:t xml:space="preserve"> </w:t>
      </w:r>
      <w:proofErr w:type="gramStart"/>
      <w:r w:rsidR="00800D07" w:rsidRPr="00DA00D1">
        <w:t xml:space="preserve">e </w:t>
      </w:r>
      <w:r w:rsidR="00800D07" w:rsidRPr="00DA00D1">
        <w:rPr>
          <w:rFonts w:ascii="Courier New" w:hAnsi="Courier New" w:cs="Courier New"/>
          <w:sz w:val="20"/>
        </w:rPr>
        <w:t>Repita</w:t>
      </w:r>
      <w:proofErr w:type="gramEnd"/>
      <w:r w:rsidR="00800D07" w:rsidRPr="00DA00D1">
        <w:rPr>
          <w:rFonts w:ascii="Courier New" w:hAnsi="Courier New" w:cs="Courier New"/>
          <w:sz w:val="20"/>
        </w:rPr>
        <w:t xml:space="preserve"> a nova senha</w:t>
      </w:r>
      <w:r w:rsidR="00800D07" w:rsidRPr="00DA00D1">
        <w:t xml:space="preserve">. </w:t>
      </w:r>
      <w:r w:rsidR="0016648B" w:rsidRPr="00DA00D1">
        <w:t xml:space="preserve">A </w:t>
      </w:r>
      <w:r w:rsidR="0016648B" w:rsidRPr="00DA00D1">
        <w:fldChar w:fldCharType="begin"/>
      </w:r>
      <w:r w:rsidR="0016648B" w:rsidRPr="00DA00D1">
        <w:instrText xml:space="preserve"> REF _Ref164792028 \h </w:instrText>
      </w:r>
      <w:r w:rsidR="0016648B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8</w:t>
      </w:r>
      <w:r w:rsidR="0016648B" w:rsidRPr="00DA00D1">
        <w:fldChar w:fldCharType="end"/>
      </w:r>
      <w:r w:rsidR="0016648B" w:rsidRPr="00DA00D1">
        <w:t xml:space="preserve"> (b) exibe a mensagem de erro </w:t>
      </w:r>
      <w:proofErr w:type="gramStart"/>
      <w:r w:rsidR="0016648B" w:rsidRPr="00DA00D1">
        <w:t xml:space="preserve">de </w:t>
      </w:r>
      <w:r w:rsidR="0016648B" w:rsidRPr="00DA00D1">
        <w:rPr>
          <w:rFonts w:ascii="Courier New" w:hAnsi="Courier New" w:cs="Courier New"/>
          <w:sz w:val="20"/>
        </w:rPr>
        <w:t>As</w:t>
      </w:r>
      <w:proofErr w:type="gramEnd"/>
      <w:r w:rsidR="0016648B" w:rsidRPr="00DA00D1">
        <w:rPr>
          <w:rFonts w:ascii="Courier New" w:hAnsi="Courier New" w:cs="Courier New"/>
          <w:sz w:val="20"/>
        </w:rPr>
        <w:t xml:space="preserve"> senhas não conferem</w:t>
      </w:r>
      <w:r w:rsidR="0016648B" w:rsidRPr="00DA00D1">
        <w:t xml:space="preserve"> caso o preenchimento do campo </w:t>
      </w:r>
      <w:r w:rsidR="0016648B" w:rsidRPr="00DA00D1">
        <w:rPr>
          <w:rFonts w:ascii="Courier New" w:hAnsi="Courier New" w:cs="Courier New"/>
          <w:sz w:val="20"/>
        </w:rPr>
        <w:t>Nova senha</w:t>
      </w:r>
      <w:r w:rsidR="0016648B" w:rsidRPr="00DA00D1">
        <w:t xml:space="preserve"> seja diferente o preenchimento do campo </w:t>
      </w:r>
      <w:r w:rsidR="0016648B" w:rsidRPr="00DA00D1">
        <w:rPr>
          <w:rFonts w:ascii="Courier New" w:hAnsi="Courier New" w:cs="Courier New"/>
          <w:sz w:val="20"/>
        </w:rPr>
        <w:t>Repita a nova senha</w:t>
      </w:r>
      <w:r w:rsidR="0018008D" w:rsidRPr="00DA00D1">
        <w:rPr>
          <w:rFonts w:ascii="Courier New" w:hAnsi="Courier New" w:cs="Courier New"/>
          <w:sz w:val="20"/>
        </w:rPr>
        <w:t>.</w:t>
      </w:r>
      <w:r w:rsidR="0016648B" w:rsidRPr="00DA00D1">
        <w:t xml:space="preserve"> </w:t>
      </w:r>
      <w:r w:rsidR="0018008D" w:rsidRPr="00DA00D1">
        <w:t>C</w:t>
      </w:r>
      <w:r w:rsidR="0016648B" w:rsidRPr="00DA00D1">
        <w:t xml:space="preserve">aso </w:t>
      </w:r>
      <w:r w:rsidR="0018008D" w:rsidRPr="00DA00D1">
        <w:t xml:space="preserve">algum dos campos </w:t>
      </w:r>
      <w:r w:rsidR="0016648B" w:rsidRPr="00DA00D1">
        <w:t xml:space="preserve">não esteja preenchido, é exibida a mensagem de erro </w:t>
      </w:r>
      <w:r w:rsidR="0016648B" w:rsidRPr="00DA00D1">
        <w:rPr>
          <w:rFonts w:ascii="Courier New" w:hAnsi="Courier New" w:cs="Courier New"/>
          <w:sz w:val="20"/>
        </w:rPr>
        <w:t>Campo obrigatório</w:t>
      </w:r>
      <w:r w:rsidR="0016648B" w:rsidRPr="00DA00D1">
        <w:t xml:space="preserve">, conforme a </w:t>
      </w:r>
      <w:r w:rsidR="0016648B" w:rsidRPr="00DA00D1">
        <w:fldChar w:fldCharType="begin"/>
      </w:r>
      <w:r w:rsidR="0016648B" w:rsidRPr="00DA00D1">
        <w:instrText xml:space="preserve"> REF _Ref164792028 \h </w:instrText>
      </w:r>
      <w:r w:rsidR="0016648B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8</w:t>
      </w:r>
      <w:r w:rsidR="0016648B" w:rsidRPr="00DA00D1">
        <w:fldChar w:fldCharType="end"/>
      </w:r>
      <w:r w:rsidR="0016648B" w:rsidRPr="00DA00D1">
        <w:t xml:space="preserve"> (c). Já a </w:t>
      </w:r>
      <w:r w:rsidR="0016648B" w:rsidRPr="00DA00D1">
        <w:fldChar w:fldCharType="begin"/>
      </w:r>
      <w:r w:rsidR="0016648B" w:rsidRPr="00DA00D1">
        <w:instrText xml:space="preserve"> REF _Ref164792028 \h </w:instrText>
      </w:r>
      <w:r w:rsidR="0016648B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8</w:t>
      </w:r>
      <w:r w:rsidR="0016648B" w:rsidRPr="00DA00D1">
        <w:fldChar w:fldCharType="end"/>
      </w:r>
      <w:r w:rsidR="0016648B" w:rsidRPr="00DA00D1">
        <w:t xml:space="preserve"> (d) apresenta a mensagem de </w:t>
      </w:r>
      <w:r w:rsidR="0016648B" w:rsidRPr="00DA00D1">
        <w:rPr>
          <w:rFonts w:ascii="Courier New" w:hAnsi="Courier New" w:cs="Courier New"/>
          <w:sz w:val="20"/>
        </w:rPr>
        <w:t>Senha alterada</w:t>
      </w:r>
      <w:r w:rsidR="0016648B" w:rsidRPr="00DA00D1">
        <w:t xml:space="preserve"> com sucesso que é a conclusão do fluxo. </w:t>
      </w:r>
      <w:r w:rsidR="009E3990">
        <w:t>A heurística H3, que trata da liberdade e controle do usuário, foi cumprida por meio das funcionalidades de login e logout (</w:t>
      </w:r>
      <w:r w:rsidR="009E3990" w:rsidRPr="006A74F8">
        <w:fldChar w:fldCharType="begin"/>
      </w:r>
      <w:r w:rsidR="009E3990" w:rsidRPr="006A74F8">
        <w:instrText xml:space="preserve"> REF _Ref164710057 \h  \* MERGEFORMAT </w:instrText>
      </w:r>
      <w:r w:rsidR="009E3990" w:rsidRPr="006A74F8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4</w:t>
      </w:r>
      <w:r w:rsidR="009E3990" w:rsidRPr="006A74F8">
        <w:fldChar w:fldCharType="end"/>
      </w:r>
      <w:r w:rsidR="009E3990">
        <w:t>), edição de dados pessoais (</w:t>
      </w:r>
      <w:r w:rsidR="009E3990" w:rsidRPr="006A74F8">
        <w:fldChar w:fldCharType="begin"/>
      </w:r>
      <w:r w:rsidR="009E3990" w:rsidRPr="006A74F8">
        <w:instrText xml:space="preserve"> REF _Ref164710164 \h  \* MERGEFORMAT </w:instrText>
      </w:r>
      <w:r w:rsidR="009E3990" w:rsidRPr="006A74F8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7</w:t>
      </w:r>
      <w:r w:rsidR="009E3990" w:rsidRPr="006A74F8">
        <w:fldChar w:fldCharType="end"/>
      </w:r>
      <w:r w:rsidR="009E3990">
        <w:t xml:space="preserve">), anexação de comprovantes de </w:t>
      </w:r>
      <w:r w:rsidR="009E3990" w:rsidRPr="0071267A">
        <w:t>pagamento (</w:t>
      </w:r>
      <w:r w:rsidR="009E3990" w:rsidRPr="0071267A">
        <w:fldChar w:fldCharType="begin"/>
      </w:r>
      <w:r w:rsidR="009E3990" w:rsidRPr="0071267A">
        <w:instrText xml:space="preserve"> REF _Ref164797229 \h  \* MERGEFORMAT </w:instrText>
      </w:r>
      <w:r w:rsidR="009E3990" w:rsidRPr="0071267A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12</w:t>
      </w:r>
      <w:r w:rsidR="009E3990" w:rsidRPr="0071267A">
        <w:fldChar w:fldCharType="end"/>
      </w:r>
      <w:r w:rsidR="009E3990" w:rsidRPr="0071267A">
        <w:t>) e confirmação de presença em eventos (</w:t>
      </w:r>
      <w:r w:rsidR="009E3990" w:rsidRPr="0071267A">
        <w:fldChar w:fldCharType="begin"/>
      </w:r>
      <w:r w:rsidR="009E3990" w:rsidRPr="0071267A">
        <w:instrText xml:space="preserve"> REF _Ref164796813 \h  \* MERGEFORMAT </w:instrText>
      </w:r>
      <w:r w:rsidR="009E3990" w:rsidRPr="0071267A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11</w:t>
      </w:r>
      <w:r w:rsidR="009E3990" w:rsidRPr="0071267A">
        <w:fldChar w:fldCharType="end"/>
      </w:r>
      <w:r w:rsidR="009E3990" w:rsidRPr="0071267A">
        <w:t xml:space="preserve">). </w:t>
      </w:r>
    </w:p>
    <w:p w14:paraId="7A666A64" w14:textId="6BC8D634" w:rsidR="00840341" w:rsidRPr="00DA00D1" w:rsidRDefault="00840341" w:rsidP="0016648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0" w:name="_Ref164792028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0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alterar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senha, 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alterar senha com mensagem de erro de informações divergentes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mensagem de erro de campo obrigatório 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 (d)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processo concluído</w:t>
      </w:r>
    </w:p>
    <w:p w14:paraId="5E8E9F93" w14:textId="5A6543B4" w:rsidR="00840341" w:rsidRPr="00DA00D1" w:rsidRDefault="00074215" w:rsidP="000B22EC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2F418486" wp14:editId="0118087A">
            <wp:extent cx="5714023" cy="2938985"/>
            <wp:effectExtent l="19050" t="19050" r="20320" b="13970"/>
            <wp:docPr id="16623852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85283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138" cy="29472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E72E8" w14:textId="429828D9" w:rsidR="00840341" w:rsidRPr="00DA00D1" w:rsidRDefault="00840341" w:rsidP="0018008D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16648B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667D309A" w14:textId="45BD4752" w:rsidR="00A43976" w:rsidRPr="00DA00D1" w:rsidRDefault="00A43976" w:rsidP="000B22EC">
      <w:pPr>
        <w:pStyle w:val="TF-TEXTO"/>
      </w:pPr>
      <w:r w:rsidRPr="00DA00D1">
        <w:t xml:space="preserve">A </w:t>
      </w:r>
      <w:r w:rsidRPr="00DA00D1">
        <w:fldChar w:fldCharType="begin"/>
      </w:r>
      <w:r w:rsidRPr="00DA00D1">
        <w:instrText xml:space="preserve"> REF _Ref164792764 \h </w:instrText>
      </w:r>
      <w:r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9</w:t>
      </w:r>
      <w:r w:rsidRPr="00DA00D1">
        <w:fldChar w:fldCharType="end"/>
      </w:r>
      <w:r w:rsidRPr="00DA00D1">
        <w:t xml:space="preserve"> (a) apresenta a tela de ranking, </w:t>
      </w:r>
      <w:r w:rsidR="00EE1D24" w:rsidRPr="00DA00D1">
        <w:t>n</w:t>
      </w:r>
      <w:r w:rsidR="0016648B" w:rsidRPr="00DA00D1">
        <w:t>a</w:t>
      </w:r>
      <w:r w:rsidR="00EE1D24" w:rsidRPr="00DA00D1">
        <w:t xml:space="preserve"> qual </w:t>
      </w:r>
      <w:r w:rsidRPr="00DA00D1">
        <w:t>são elencados os prêmios para primeiro, segundo e terceiro colocado; além disso, é exibida a listagem dos jogadores e os que ocupam a posição de primeiro, segundo e terceiro colocado</w:t>
      </w:r>
      <w:r w:rsidR="00E74AC7" w:rsidRPr="00DA00D1">
        <w:t xml:space="preserve"> aparecem no início da tela e os demais, na listagem.</w:t>
      </w:r>
      <w:r w:rsidR="00132482" w:rsidRPr="00DA00D1">
        <w:t xml:space="preserve"> </w:t>
      </w:r>
      <w:r w:rsidR="00685544" w:rsidRPr="00DA00D1">
        <w:t>As funcionalidades dessa tela</w:t>
      </w:r>
      <w:r w:rsidR="00132482" w:rsidRPr="00DA00D1">
        <w:t xml:space="preserve"> contribu</w:t>
      </w:r>
      <w:r w:rsidR="00685544" w:rsidRPr="00DA00D1">
        <w:t>em</w:t>
      </w:r>
      <w:r w:rsidR="00132482" w:rsidRPr="00DA00D1">
        <w:t xml:space="preserve"> para o </w:t>
      </w:r>
      <w:r w:rsidR="00145248" w:rsidRPr="00DA00D1">
        <w:t>pilar da</w:t>
      </w:r>
      <w:r w:rsidR="00132482" w:rsidRPr="00DA00D1">
        <w:t xml:space="preserve"> </w:t>
      </w:r>
      <w:r w:rsidR="00D93B84" w:rsidRPr="00DA00D1">
        <w:t>C</w:t>
      </w:r>
      <w:r w:rsidR="00132482" w:rsidRPr="00DA00D1">
        <w:t>ooperação do M3C</w:t>
      </w:r>
      <w:r w:rsidR="006D5436" w:rsidRPr="00DA00D1">
        <w:t xml:space="preserve">, pois </w:t>
      </w:r>
      <w:r w:rsidR="006C4B57" w:rsidRPr="00DA00D1">
        <w:t xml:space="preserve">promove um ambiente que valoriza a competição saudável, reconhece e incentiva os melhores desempenhos e facilita a colaboração e troca de experiências entre os </w:t>
      </w:r>
      <w:r w:rsidR="004A74D3" w:rsidRPr="00DA00D1">
        <w:t>participantes.</w:t>
      </w:r>
      <w:r w:rsidR="00685544" w:rsidRPr="00DA00D1">
        <w:t xml:space="preserve"> </w:t>
      </w:r>
      <w:r w:rsidR="006D5436" w:rsidRPr="00DA00D1">
        <w:t>Já a</w:t>
      </w:r>
      <w:r w:rsidR="0016648B" w:rsidRPr="00DA00D1">
        <w:t xml:space="preserve"> </w:t>
      </w:r>
      <w:r w:rsidR="00E74AC7" w:rsidRPr="00DA00D1">
        <w:fldChar w:fldCharType="begin"/>
      </w:r>
      <w:r w:rsidR="00E74AC7" w:rsidRPr="00DA00D1">
        <w:instrText xml:space="preserve"> REF _Ref164792764 \h </w:instrText>
      </w:r>
      <w:r w:rsidR="00E74AC7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9</w:t>
      </w:r>
      <w:r w:rsidR="00E74AC7" w:rsidRPr="00DA00D1">
        <w:fldChar w:fldCharType="end"/>
      </w:r>
      <w:r w:rsidR="00E74AC7" w:rsidRPr="00DA00D1">
        <w:t xml:space="preserve"> (b) apresenta a tela de local do jogo, com as opções de </w:t>
      </w:r>
      <w:r w:rsidR="00E74AC7" w:rsidRPr="00DA00D1">
        <w:rPr>
          <w:rFonts w:ascii="Courier New" w:hAnsi="Courier New" w:cs="Courier New"/>
          <w:sz w:val="20"/>
        </w:rPr>
        <w:t>Voltar</w:t>
      </w:r>
      <w:r w:rsidR="00E74AC7" w:rsidRPr="00DA00D1">
        <w:t>, que retorna para a tela</w:t>
      </w:r>
      <w:r w:rsidR="00730ACC" w:rsidRPr="00DA00D1">
        <w:t xml:space="preserve"> de home (</w:t>
      </w:r>
      <w:r w:rsidR="00730ACC" w:rsidRPr="00DA00D1">
        <w:fldChar w:fldCharType="begin"/>
      </w:r>
      <w:r w:rsidR="00730ACC" w:rsidRPr="00DA00D1">
        <w:instrText xml:space="preserve"> REF _Ref164710164 \h  \* MERGEFORMAT </w:instrText>
      </w:r>
      <w:r w:rsidR="00730AC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7</w:t>
      </w:r>
      <w:r w:rsidR="00730ACC" w:rsidRPr="00DA00D1">
        <w:fldChar w:fldCharType="end"/>
      </w:r>
      <w:r w:rsidR="00730ACC" w:rsidRPr="00DA00D1">
        <w:t xml:space="preserve"> (a))</w:t>
      </w:r>
      <w:r w:rsidR="006D5436" w:rsidRPr="00DA00D1">
        <w:t>, que possibilita que os jogadores cooperem entre sim promovendo uma experiência de jogo compartilhada e socialmente conectada entre os jogadores.</w:t>
      </w:r>
      <w:r w:rsidR="00E74AC7" w:rsidRPr="00DA00D1">
        <w:t xml:space="preserve"> </w:t>
      </w:r>
      <w:r w:rsidR="00685544" w:rsidRPr="00DA00D1">
        <w:t>Por fim, a</w:t>
      </w:r>
      <w:r w:rsidR="006D5436" w:rsidRPr="00DA00D1">
        <w:t xml:space="preserve"> </w:t>
      </w:r>
      <w:r w:rsidR="006D5436" w:rsidRPr="00DA00D1">
        <w:fldChar w:fldCharType="begin"/>
      </w:r>
      <w:r w:rsidR="006D5436" w:rsidRPr="00DA00D1">
        <w:instrText xml:space="preserve"> REF _Ref164792764 \h </w:instrText>
      </w:r>
      <w:r w:rsidR="006D5436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9</w:t>
      </w:r>
      <w:r w:rsidR="006D5436" w:rsidRPr="00DA00D1">
        <w:fldChar w:fldCharType="end"/>
      </w:r>
      <w:r w:rsidR="006D5436" w:rsidRPr="00DA00D1">
        <w:t xml:space="preserve"> (c) possui a </w:t>
      </w:r>
      <w:proofErr w:type="gramStart"/>
      <w:r w:rsidR="006D5436" w:rsidRPr="00DA00D1">
        <w:t xml:space="preserve">opção </w:t>
      </w:r>
      <w:r w:rsidR="00E74AC7" w:rsidRPr="00DA00D1">
        <w:rPr>
          <w:rFonts w:ascii="Courier New" w:hAnsi="Courier New" w:cs="Courier New"/>
          <w:sz w:val="20"/>
        </w:rPr>
        <w:t>Compartilhar</w:t>
      </w:r>
      <w:proofErr w:type="gramEnd"/>
      <w:r w:rsidR="006D5436" w:rsidRPr="00DA00D1">
        <w:rPr>
          <w:rFonts w:ascii="Courier New" w:hAnsi="Courier New" w:cs="Courier New"/>
          <w:sz w:val="20"/>
        </w:rPr>
        <w:t>,</w:t>
      </w:r>
      <w:r w:rsidR="00E74AC7" w:rsidRPr="00DA00D1">
        <w:t xml:space="preserve"> que </w:t>
      </w:r>
      <w:r w:rsidR="00EB6AB9" w:rsidRPr="00DA00D1">
        <w:t xml:space="preserve">contribui </w:t>
      </w:r>
      <w:r w:rsidR="006D5436" w:rsidRPr="00DA00D1">
        <w:t>com a Comunicação, propiciando o co</w:t>
      </w:r>
      <w:r w:rsidR="004A74D3" w:rsidRPr="00DA00D1">
        <w:t xml:space="preserve">mpartilhamento de informações sobre o jogo, </w:t>
      </w:r>
      <w:r w:rsidR="006D5436" w:rsidRPr="00DA00D1">
        <w:t xml:space="preserve">bem como </w:t>
      </w:r>
      <w:r w:rsidR="004A74D3" w:rsidRPr="00DA00D1">
        <w:t>estimula a interconexão entre os jogadores e promove o engajamento contínuo dos usuários com a experiência de jogo</w:t>
      </w:r>
      <w:r w:rsidR="00EB6AB9" w:rsidRPr="00DA00D1">
        <w:t>.</w:t>
      </w:r>
      <w:r w:rsidR="00CF0791" w:rsidRPr="00DA00D1">
        <w:t xml:space="preserve"> </w:t>
      </w:r>
    </w:p>
    <w:p w14:paraId="5378557D" w14:textId="59B29138" w:rsidR="00EE61B7" w:rsidRPr="00DA00D1" w:rsidRDefault="00EE61B7" w:rsidP="0016648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1" w:name="_Ref16479276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1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ranking, 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local do jogo 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 (c)</w:t>
      </w:r>
      <w:r w:rsidR="00413AEE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compartilhar o local do jogo</w:t>
      </w:r>
    </w:p>
    <w:p w14:paraId="324922C7" w14:textId="79E3317F" w:rsidR="001F7F2A" w:rsidRPr="00DA00D1" w:rsidRDefault="00074215" w:rsidP="000B22EC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411FF0B2" wp14:editId="03F5D990">
            <wp:extent cx="5685790" cy="3992222"/>
            <wp:effectExtent l="19050" t="19050" r="10160" b="27940"/>
            <wp:docPr id="10090031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3163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1758" cy="39964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F9ECD" w14:textId="1EDF875A" w:rsidR="00AE1C2D" w:rsidRPr="00DA00D1" w:rsidRDefault="00EE61B7" w:rsidP="00730ACC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16648B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2A123515" w14:textId="117BB302" w:rsidR="009E3990" w:rsidRPr="00FB7354" w:rsidRDefault="00643D81" w:rsidP="000B22EC">
      <w:pPr>
        <w:pStyle w:val="TF-TEXTO"/>
      </w:pPr>
      <w:r w:rsidRPr="00DA00D1">
        <w:tab/>
        <w:t xml:space="preserve">A </w:t>
      </w:r>
      <w:r w:rsidRPr="00DA00D1">
        <w:fldChar w:fldCharType="begin"/>
      </w:r>
      <w:r w:rsidRPr="00DA00D1">
        <w:instrText xml:space="preserve"> REF _Ref164796627 \h </w:instrText>
      </w:r>
      <w:r w:rsidR="00041707" w:rsidRPr="00DA00D1">
        <w:instrText xml:space="preserve">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10</w:t>
      </w:r>
      <w:r w:rsidRPr="00DA00D1">
        <w:fldChar w:fldCharType="end"/>
      </w:r>
      <w:r w:rsidRPr="00DA00D1">
        <w:t xml:space="preserve"> (a) exibe a tela de histórico de jogos, com a listagem</w:t>
      </w:r>
      <w:r w:rsidR="00041707" w:rsidRPr="00DA00D1">
        <w:t xml:space="preserve"> dos jogos da patota de futebol, com a data e o placar</w:t>
      </w:r>
      <w:r w:rsidR="005D3331" w:rsidRPr="00DA00D1">
        <w:t xml:space="preserve">. A tela da </w:t>
      </w:r>
      <w:r w:rsidR="005D3331" w:rsidRPr="00DA00D1">
        <w:fldChar w:fldCharType="begin"/>
      </w:r>
      <w:r w:rsidR="005D3331" w:rsidRPr="00DA00D1">
        <w:instrText xml:space="preserve"> REF _Ref164796627 \h  \* MERGEFORMAT </w:instrText>
      </w:r>
      <w:r w:rsidR="005D3331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10</w:t>
      </w:r>
      <w:r w:rsidR="005D3331" w:rsidRPr="00DA00D1">
        <w:fldChar w:fldCharType="end"/>
      </w:r>
      <w:r w:rsidR="005D3331" w:rsidRPr="00DA00D1">
        <w:t xml:space="preserve"> (a) está relacionada ao </w:t>
      </w:r>
      <w:r w:rsidR="00D93B84" w:rsidRPr="00DA00D1">
        <w:t>pilar</w:t>
      </w:r>
      <w:r w:rsidR="005D3331" w:rsidRPr="00DA00D1">
        <w:t xml:space="preserve"> </w:t>
      </w:r>
      <w:r w:rsidR="00D93B84" w:rsidRPr="00DA00D1">
        <w:t>da C</w:t>
      </w:r>
      <w:r w:rsidR="005D3331" w:rsidRPr="00DA00D1">
        <w:t>omunicação</w:t>
      </w:r>
      <w:r w:rsidR="006D5436" w:rsidRPr="00DA00D1">
        <w:t>,</w:t>
      </w:r>
      <w:r w:rsidR="00A70E2A" w:rsidRPr="00DA00D1">
        <w:t xml:space="preserve"> </w:t>
      </w:r>
      <w:r w:rsidR="0024582C" w:rsidRPr="00DA00D1">
        <w:t xml:space="preserve">pois </w:t>
      </w:r>
      <w:r w:rsidR="00A70E2A" w:rsidRPr="00DA00D1">
        <w:t>facilita a troca de informações ao registrar experiências compartilhadas</w:t>
      </w:r>
      <w:r w:rsidR="00041707" w:rsidRPr="00DA00D1">
        <w:t xml:space="preserve">. A </w:t>
      </w:r>
      <w:r w:rsidR="00041707" w:rsidRPr="00DA00D1">
        <w:fldChar w:fldCharType="begin"/>
      </w:r>
      <w:r w:rsidR="00041707" w:rsidRPr="00DA00D1">
        <w:instrText xml:space="preserve"> REF _Ref164796627 \h  \* MERGEFORMAT </w:instrText>
      </w:r>
      <w:r w:rsidR="0004170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10</w:t>
      </w:r>
      <w:r w:rsidR="00041707" w:rsidRPr="00DA00D1">
        <w:fldChar w:fldCharType="end"/>
      </w:r>
      <w:r w:rsidR="00041707" w:rsidRPr="00DA00D1">
        <w:t xml:space="preserve"> (b) exibe a mensagem </w:t>
      </w:r>
      <w:proofErr w:type="gramStart"/>
      <w:r w:rsidR="00041707" w:rsidRPr="00DA00D1">
        <w:t xml:space="preserve">de </w:t>
      </w:r>
      <w:r w:rsidR="00041707" w:rsidRPr="00DA00D1">
        <w:rPr>
          <w:rFonts w:ascii="Courier New" w:hAnsi="Courier New" w:cs="Courier New"/>
          <w:sz w:val="20"/>
        </w:rPr>
        <w:t>Nenhum</w:t>
      </w:r>
      <w:proofErr w:type="gramEnd"/>
      <w:r w:rsidR="00041707" w:rsidRPr="00DA00D1">
        <w:rPr>
          <w:rFonts w:ascii="Courier New" w:hAnsi="Courier New" w:cs="Courier New"/>
          <w:sz w:val="20"/>
        </w:rPr>
        <w:t xml:space="preserve"> jogo encontrado!</w:t>
      </w:r>
      <w:r w:rsidR="00041707" w:rsidRPr="00DA00D1">
        <w:t xml:space="preserve"> quando o histórico de jogos está vazio. Ao clicar em </w:t>
      </w:r>
      <w:r w:rsidR="00041707" w:rsidRPr="00DA00D1">
        <w:rPr>
          <w:rFonts w:ascii="Courier New" w:hAnsi="Courier New" w:cs="Courier New"/>
          <w:sz w:val="20"/>
        </w:rPr>
        <w:t>OK</w:t>
      </w:r>
      <w:r w:rsidR="00041707" w:rsidRPr="00DA00D1">
        <w:t xml:space="preserve"> o usuário é redirecionado para a tela imediatamente </w:t>
      </w:r>
      <w:r w:rsidR="00730ACC" w:rsidRPr="00DA00D1">
        <w:t>tela de home (</w:t>
      </w:r>
      <w:r w:rsidR="00730ACC" w:rsidRPr="00DA00D1">
        <w:fldChar w:fldCharType="begin"/>
      </w:r>
      <w:r w:rsidR="00730ACC" w:rsidRPr="00DA00D1">
        <w:instrText xml:space="preserve"> REF _Ref164710164 \h  \* MERGEFORMAT </w:instrText>
      </w:r>
      <w:r w:rsidR="00730AC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7</w:t>
      </w:r>
      <w:r w:rsidR="00730ACC" w:rsidRPr="00DA00D1">
        <w:fldChar w:fldCharType="end"/>
      </w:r>
      <w:r w:rsidR="00730ACC" w:rsidRPr="00DA00D1">
        <w:t xml:space="preserve"> (a))</w:t>
      </w:r>
      <w:r w:rsidR="00041707" w:rsidRPr="00DA00D1">
        <w:t xml:space="preserve">. </w:t>
      </w:r>
      <w:r w:rsidR="006D5436" w:rsidRPr="00DA00D1">
        <w:t xml:space="preserve">Já a </w:t>
      </w:r>
      <w:r w:rsidR="00041707" w:rsidRPr="00DA00D1">
        <w:fldChar w:fldCharType="begin"/>
      </w:r>
      <w:r w:rsidR="00041707" w:rsidRPr="00DA00D1">
        <w:instrText xml:space="preserve"> REF _Ref164796627 \h  \* MERGEFORMAT </w:instrText>
      </w:r>
      <w:r w:rsidR="0004170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10</w:t>
      </w:r>
      <w:r w:rsidR="00041707" w:rsidRPr="00DA00D1">
        <w:fldChar w:fldCharType="end"/>
      </w:r>
      <w:r w:rsidR="00041707" w:rsidRPr="00DA00D1">
        <w:t xml:space="preserve"> (c) apresenta a tela de times da semana, com os times separados em Time A e Time B</w:t>
      </w:r>
      <w:r w:rsidR="0016648B" w:rsidRPr="00DA00D1">
        <w:t>;</w:t>
      </w:r>
      <w:r w:rsidR="00041707" w:rsidRPr="00DA00D1">
        <w:t xml:space="preserve"> e a </w:t>
      </w:r>
      <w:r w:rsidR="00041707" w:rsidRPr="00DA00D1">
        <w:fldChar w:fldCharType="begin"/>
      </w:r>
      <w:r w:rsidR="00041707" w:rsidRPr="00DA00D1">
        <w:instrText xml:space="preserve"> REF _Ref164796627 \h  \* MERGEFORMAT </w:instrText>
      </w:r>
      <w:r w:rsidR="0004170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10</w:t>
      </w:r>
      <w:r w:rsidR="00041707" w:rsidRPr="00DA00D1">
        <w:fldChar w:fldCharType="end"/>
      </w:r>
      <w:r w:rsidR="00041707" w:rsidRPr="00DA00D1">
        <w:t xml:space="preserve"> (d) exibe a mensagem </w:t>
      </w:r>
      <w:r w:rsidR="00041707" w:rsidRPr="00DA00D1">
        <w:rPr>
          <w:rFonts w:ascii="Courier New" w:hAnsi="Courier New" w:cs="Courier New"/>
          <w:sz w:val="20"/>
        </w:rPr>
        <w:t>Não encontramos nenhum time disponível para essa semana</w:t>
      </w:r>
      <w:r w:rsidR="00041707" w:rsidRPr="00DA00D1">
        <w:t xml:space="preserve">, quando não há um time da semana disponível e ao clicar em </w:t>
      </w:r>
      <w:r w:rsidR="00041707" w:rsidRPr="00DA00D1">
        <w:rPr>
          <w:rFonts w:ascii="Courier New" w:hAnsi="Courier New" w:cs="Courier New"/>
          <w:sz w:val="20"/>
        </w:rPr>
        <w:t>OK</w:t>
      </w:r>
      <w:r w:rsidR="00041707" w:rsidRPr="00DA00D1">
        <w:t xml:space="preserve"> o usuário é redirecionado para a tela </w:t>
      </w:r>
      <w:r w:rsidR="00730ACC" w:rsidRPr="00DA00D1">
        <w:t>de home (</w:t>
      </w:r>
      <w:r w:rsidR="00730ACC" w:rsidRPr="00DA00D1">
        <w:fldChar w:fldCharType="begin"/>
      </w:r>
      <w:r w:rsidR="00730ACC" w:rsidRPr="00DA00D1">
        <w:instrText xml:space="preserve"> REF _Ref164710164 \h  \* MERGEFORMAT </w:instrText>
      </w:r>
      <w:r w:rsidR="00730AC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7</w:t>
      </w:r>
      <w:r w:rsidR="00730ACC" w:rsidRPr="00DA00D1">
        <w:fldChar w:fldCharType="end"/>
      </w:r>
      <w:r w:rsidR="00730ACC" w:rsidRPr="00DA00D1">
        <w:t xml:space="preserve"> (a)).</w:t>
      </w:r>
      <w:r w:rsidR="009F0DF5" w:rsidRPr="00DA00D1">
        <w:t xml:space="preserve"> A</w:t>
      </w:r>
      <w:r w:rsidR="00685544" w:rsidRPr="00DA00D1">
        <w:t xml:space="preserve">s funcionalidades apresentadas na </w:t>
      </w:r>
      <w:r w:rsidR="009F0DF5" w:rsidRPr="00DA00D1">
        <w:fldChar w:fldCharType="begin"/>
      </w:r>
      <w:r w:rsidR="009F0DF5" w:rsidRPr="00DA00D1">
        <w:instrText xml:space="preserve"> REF _Ref164796627 \h  \* MERGEFORMAT </w:instrText>
      </w:r>
      <w:r w:rsidR="009F0DF5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10</w:t>
      </w:r>
      <w:r w:rsidR="009F0DF5" w:rsidRPr="00DA00D1">
        <w:fldChar w:fldCharType="end"/>
      </w:r>
      <w:r w:rsidR="009F0DF5" w:rsidRPr="00DA00D1">
        <w:t xml:space="preserve"> (c) e </w:t>
      </w:r>
      <w:r w:rsidR="009F0DF5" w:rsidRPr="00DA00D1">
        <w:fldChar w:fldCharType="begin"/>
      </w:r>
      <w:r w:rsidR="009F0DF5" w:rsidRPr="00DA00D1">
        <w:instrText xml:space="preserve"> REF _Ref164796627 \h  \* MERGEFORMAT </w:instrText>
      </w:r>
      <w:r w:rsidR="009F0DF5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10</w:t>
      </w:r>
      <w:r w:rsidR="009F0DF5" w:rsidRPr="00DA00D1">
        <w:fldChar w:fldCharType="end"/>
      </w:r>
      <w:r w:rsidR="009F0DF5" w:rsidRPr="00DA00D1">
        <w:t xml:space="preserve"> (d) estão relacionadas ao </w:t>
      </w:r>
      <w:r w:rsidR="00145248" w:rsidRPr="00DA00D1">
        <w:t xml:space="preserve">pilar </w:t>
      </w:r>
      <w:r w:rsidR="009F0DF5" w:rsidRPr="00DA00D1">
        <w:t xml:space="preserve">da </w:t>
      </w:r>
      <w:r w:rsidR="00145248" w:rsidRPr="00DA00D1">
        <w:t>C</w:t>
      </w:r>
      <w:r w:rsidR="009F0DF5" w:rsidRPr="00DA00D1">
        <w:t>omunicação do M3C</w:t>
      </w:r>
      <w:r w:rsidR="001811CE" w:rsidRPr="00DA00D1">
        <w:t xml:space="preserve"> pois permitem que os</w:t>
      </w:r>
      <w:r w:rsidR="00DF1ABB" w:rsidRPr="00DA00D1">
        <w:t xml:space="preserve"> usuários </w:t>
      </w:r>
      <w:r w:rsidR="001811CE" w:rsidRPr="00DA00D1">
        <w:t>saibam</w:t>
      </w:r>
      <w:r w:rsidR="00DF1ABB" w:rsidRPr="00DA00D1">
        <w:t xml:space="preserve"> quais times foram selecionados para a semana, seja para se prepararem para jogos futuros ou para acompanharem o desempenho de seus times favoritos.</w:t>
      </w:r>
      <w:r w:rsidR="009E3990">
        <w:t xml:space="preserve"> </w:t>
      </w:r>
      <w:r w:rsidR="009E3990" w:rsidRPr="00B93136">
        <w:t>A oitava heurística</w:t>
      </w:r>
      <w:r w:rsidR="003979D3">
        <w:t xml:space="preserve"> </w:t>
      </w:r>
      <w:r w:rsidR="009E3990" w:rsidRPr="00B93136">
        <w:t xml:space="preserve">foi aplicada por meio do uso de textos concisos na explicação de campos e funcionalidades, conforme pode ser observado na tela de nenhum jogo encontrado na </w:t>
      </w:r>
      <w:r w:rsidR="009E3990" w:rsidRPr="00B93136">
        <w:fldChar w:fldCharType="begin"/>
      </w:r>
      <w:r w:rsidR="009E3990" w:rsidRPr="00B93136">
        <w:instrText xml:space="preserve"> REF _Ref164796627 \h  \* MERGEFORMAT </w:instrText>
      </w:r>
      <w:r w:rsidR="009E3990" w:rsidRPr="00B93136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10</w:t>
      </w:r>
      <w:r w:rsidR="009E3990" w:rsidRPr="00B93136">
        <w:fldChar w:fldCharType="end"/>
      </w:r>
      <w:r w:rsidR="009E3990" w:rsidRPr="00B93136">
        <w:t xml:space="preserve"> (b).</w:t>
      </w:r>
      <w:r w:rsidR="009E3990">
        <w:t xml:space="preserve"> </w:t>
      </w:r>
    </w:p>
    <w:p w14:paraId="7E571B29" w14:textId="178B220D" w:rsidR="00643D81" w:rsidRPr="00DA00D1" w:rsidRDefault="00643D81" w:rsidP="00730ACC">
      <w:pPr>
        <w:spacing w:before="24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25E2951E" w14:textId="798D16D3" w:rsidR="00AE1C2D" w:rsidRPr="00DA00D1" w:rsidRDefault="00AE1C2D" w:rsidP="0016648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2" w:name="_Ref164796627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10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2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D93B84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histórico de jogos, </w:t>
      </w:r>
      <w:r w:rsidR="00D93B84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sem jogos</w:t>
      </w:r>
      <w:r w:rsidR="00D93B84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time da semana</w:t>
      </w:r>
      <w:r w:rsidR="00D93B84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 (d)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sem time semana</w:t>
      </w:r>
    </w:p>
    <w:p w14:paraId="783D1548" w14:textId="1BEEBE90" w:rsidR="00EE61B7" w:rsidRPr="00DA00D1" w:rsidRDefault="00074215" w:rsidP="000B22EC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78F94E40" wp14:editId="3D1C0B48">
            <wp:extent cx="5619115" cy="2705818"/>
            <wp:effectExtent l="19050" t="19050" r="19685" b="18415"/>
            <wp:docPr id="36416970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69708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3250" cy="27078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7B094" w14:textId="7445B0D2" w:rsidR="00AE1C2D" w:rsidRPr="00DA00D1" w:rsidRDefault="00AE1C2D" w:rsidP="000D5559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16648B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272E6E84" w14:textId="0A1986B8" w:rsidR="00074215" w:rsidRPr="00DA00D1" w:rsidRDefault="00041707" w:rsidP="000B22EC">
      <w:pPr>
        <w:pStyle w:val="TF-TEXTO"/>
        <w:rPr>
          <w:sz w:val="20"/>
        </w:rPr>
      </w:pPr>
      <w:r w:rsidRPr="00DA00D1">
        <w:t xml:space="preserve">A </w:t>
      </w:r>
      <w:r w:rsidRPr="00DA00D1">
        <w:fldChar w:fldCharType="begin"/>
      </w:r>
      <w:r w:rsidRPr="00DA00D1">
        <w:instrText xml:space="preserve"> REF _Ref164796813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11</w:t>
      </w:r>
      <w:r w:rsidRPr="00DA00D1">
        <w:fldChar w:fldCharType="end"/>
      </w:r>
      <w:r w:rsidRPr="00DA00D1">
        <w:t xml:space="preserve"> (a) </w:t>
      </w:r>
      <w:r w:rsidR="00730ACC" w:rsidRPr="00DA00D1">
        <w:t>mostra</w:t>
      </w:r>
      <w:r w:rsidRPr="00DA00D1">
        <w:t xml:space="preserve"> a tela de calendário de eventos do time com uma </w:t>
      </w:r>
      <w:r w:rsidR="00730ACC" w:rsidRPr="00DA00D1">
        <w:t>data específica selecionada.</w:t>
      </w:r>
      <w:r w:rsidR="00715294" w:rsidRPr="00DA00D1">
        <w:t xml:space="preserve"> </w:t>
      </w:r>
      <w:r w:rsidR="00EB6AB9" w:rsidRPr="00DA00D1">
        <w:t xml:space="preserve">A tela de calendário </w:t>
      </w:r>
      <w:r w:rsidR="00715294" w:rsidRPr="00DA00D1">
        <w:t xml:space="preserve">contribui com </w:t>
      </w:r>
      <w:r w:rsidR="00D93B84" w:rsidRPr="00DA00D1">
        <w:t>o pilar da C</w:t>
      </w:r>
      <w:r w:rsidR="00715294" w:rsidRPr="00DA00D1">
        <w:t>omunicação do M3C</w:t>
      </w:r>
      <w:r w:rsidR="00765B7A" w:rsidRPr="00DA00D1">
        <w:t xml:space="preserve"> pois fornece um meio eficaz para os membros do time comunicarem sua participação em eventos e ao oferecerem feedback claro sobre a disponibilidade de datas para a realização de novos eventos</w:t>
      </w:r>
      <w:r w:rsidR="00715294" w:rsidRPr="00DA00D1">
        <w:t xml:space="preserve">. </w:t>
      </w:r>
      <w:r w:rsidR="00730ACC" w:rsidRPr="00DA00D1">
        <w:t xml:space="preserve">Para essa data o aplicativo identificou </w:t>
      </w:r>
      <w:r w:rsidRPr="00DA00D1">
        <w:t xml:space="preserve">que </w:t>
      </w:r>
      <w:r w:rsidR="00730ACC" w:rsidRPr="00DA00D1">
        <w:t xml:space="preserve">o time possuí um evento agendado e por conta exibe </w:t>
      </w:r>
      <w:r w:rsidRPr="00DA00D1">
        <w:t xml:space="preserve">a </w:t>
      </w:r>
      <w:proofErr w:type="gramStart"/>
      <w:r w:rsidRPr="00DA00D1">
        <w:t xml:space="preserve">opção </w:t>
      </w:r>
      <w:r w:rsidRPr="00DA00D1">
        <w:rPr>
          <w:rFonts w:ascii="Courier New" w:hAnsi="Courier New" w:cs="Courier New"/>
          <w:sz w:val="20"/>
        </w:rPr>
        <w:t>Confirmar</w:t>
      </w:r>
      <w:proofErr w:type="gramEnd"/>
      <w:r w:rsidRPr="00DA00D1">
        <w:rPr>
          <w:rFonts w:ascii="Courier New" w:hAnsi="Courier New" w:cs="Courier New"/>
          <w:sz w:val="20"/>
        </w:rPr>
        <w:t xml:space="preserve"> presença</w:t>
      </w:r>
      <w:r w:rsidRPr="00DA00D1">
        <w:t xml:space="preserve">. </w:t>
      </w:r>
      <w:r w:rsidR="00074215" w:rsidRPr="00DA00D1">
        <w:t xml:space="preserve">Ao selecionar </w:t>
      </w:r>
      <w:r w:rsidR="00730ACC" w:rsidRPr="00DA00D1">
        <w:t xml:space="preserve">a </w:t>
      </w:r>
      <w:proofErr w:type="gramStart"/>
      <w:r w:rsidR="00074215" w:rsidRPr="00DA00D1">
        <w:t>opção</w:t>
      </w:r>
      <w:r w:rsidR="00730ACC" w:rsidRPr="00DA00D1">
        <w:t xml:space="preserve"> </w:t>
      </w:r>
      <w:r w:rsidR="00730ACC" w:rsidRPr="00DA00D1">
        <w:rPr>
          <w:rFonts w:ascii="Courier New" w:hAnsi="Courier New" w:cs="Courier New"/>
          <w:sz w:val="20"/>
        </w:rPr>
        <w:t>Confirmar</w:t>
      </w:r>
      <w:proofErr w:type="gramEnd"/>
      <w:r w:rsidR="00730ACC" w:rsidRPr="00DA00D1">
        <w:rPr>
          <w:rFonts w:ascii="Courier New" w:hAnsi="Courier New" w:cs="Courier New"/>
          <w:sz w:val="20"/>
        </w:rPr>
        <w:t xml:space="preserve"> presença</w:t>
      </w:r>
      <w:r w:rsidR="00074215" w:rsidRPr="00DA00D1">
        <w:t xml:space="preserve"> o usuário é redirecionado para a tela exibida na </w:t>
      </w:r>
      <w:r w:rsidR="00074215" w:rsidRPr="00DA00D1">
        <w:fldChar w:fldCharType="begin"/>
      </w:r>
      <w:r w:rsidR="00074215" w:rsidRPr="00DA00D1">
        <w:instrText xml:space="preserve"> REF _Ref164796813 \h  \* MERGEFORMAT </w:instrText>
      </w:r>
      <w:r w:rsidR="00074215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11</w:t>
      </w:r>
      <w:r w:rsidR="00074215" w:rsidRPr="00DA00D1">
        <w:fldChar w:fldCharType="end"/>
      </w:r>
      <w:r w:rsidR="00074215" w:rsidRPr="00DA00D1">
        <w:t xml:space="preserve"> (b), na qual ele pode inserir a quantidade de acompanhantes. Nesta tela, ao selecionar a opção </w:t>
      </w:r>
      <w:r w:rsidR="00074215" w:rsidRPr="00DA00D1">
        <w:rPr>
          <w:rFonts w:ascii="Courier New" w:hAnsi="Courier New" w:cs="Courier New"/>
          <w:sz w:val="20"/>
        </w:rPr>
        <w:t>Sim</w:t>
      </w:r>
      <w:r w:rsidR="00074215" w:rsidRPr="00DA00D1">
        <w:t xml:space="preserve"> a presença é confirmada e ao selecionar a opção </w:t>
      </w:r>
      <w:r w:rsidR="00074215" w:rsidRPr="00DA00D1">
        <w:rPr>
          <w:rFonts w:ascii="Courier New" w:hAnsi="Courier New" w:cs="Courier New"/>
          <w:sz w:val="20"/>
        </w:rPr>
        <w:t>Não</w:t>
      </w:r>
      <w:r w:rsidR="00074215" w:rsidRPr="00DA00D1">
        <w:t xml:space="preserve"> a caixa de mensagem deixa de ser exibida. A tela apresentada na </w:t>
      </w:r>
      <w:r w:rsidR="00074215" w:rsidRPr="00DA00D1">
        <w:fldChar w:fldCharType="begin"/>
      </w:r>
      <w:r w:rsidR="00074215" w:rsidRPr="00DA00D1">
        <w:instrText xml:space="preserve"> REF _Ref164796813 \h  \* MERGEFORMAT </w:instrText>
      </w:r>
      <w:r w:rsidR="00074215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11</w:t>
      </w:r>
      <w:r w:rsidR="00074215" w:rsidRPr="00DA00D1">
        <w:fldChar w:fldCharType="end"/>
      </w:r>
      <w:r w:rsidR="00074215" w:rsidRPr="00DA00D1">
        <w:t xml:space="preserve"> (c) é a tela de calendário de eventos com uma data que não possui eventos selecionada. Ao selecionar a opção </w:t>
      </w:r>
      <w:r w:rsidR="00074215" w:rsidRPr="00DA00D1">
        <w:rPr>
          <w:rFonts w:ascii="Courier New" w:hAnsi="Courier New" w:cs="Courier New"/>
          <w:sz w:val="20"/>
        </w:rPr>
        <w:t>OK</w:t>
      </w:r>
      <w:r w:rsidR="00074215" w:rsidRPr="00DA00D1">
        <w:t xml:space="preserve"> o usuário é redirecionado para a</w:t>
      </w:r>
      <w:r w:rsidR="00730ACC" w:rsidRPr="00DA00D1">
        <w:t xml:space="preserve"> tela de home (</w:t>
      </w:r>
      <w:r w:rsidR="00730ACC" w:rsidRPr="00DA00D1">
        <w:fldChar w:fldCharType="begin"/>
      </w:r>
      <w:r w:rsidR="00730ACC" w:rsidRPr="00DA00D1">
        <w:instrText xml:space="preserve"> REF _Ref164710164 \h  \* MERGEFORMAT </w:instrText>
      </w:r>
      <w:r w:rsidR="00730AC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7</w:t>
      </w:r>
      <w:r w:rsidR="00730ACC" w:rsidRPr="00DA00D1">
        <w:fldChar w:fldCharType="end"/>
      </w:r>
      <w:r w:rsidR="00730ACC" w:rsidRPr="00DA00D1">
        <w:t xml:space="preserve"> (a)).</w:t>
      </w:r>
      <w:r w:rsidR="006C234E" w:rsidRPr="00DA00D1">
        <w:t xml:space="preserve"> A</w:t>
      </w:r>
      <w:r w:rsidR="00685544" w:rsidRPr="00DA00D1">
        <w:t>s funcionalidades disponibilizadas na</w:t>
      </w:r>
      <w:r w:rsidR="006C234E" w:rsidRPr="00DA00D1">
        <w:t xml:space="preserve"> </w:t>
      </w:r>
      <w:r w:rsidR="006C234E" w:rsidRPr="00DA00D1">
        <w:fldChar w:fldCharType="begin"/>
      </w:r>
      <w:r w:rsidR="006C234E" w:rsidRPr="00DA00D1">
        <w:instrText xml:space="preserve"> REF _Ref164796813 \h  \* MERGEFORMAT </w:instrText>
      </w:r>
      <w:r w:rsidR="006C234E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11</w:t>
      </w:r>
      <w:r w:rsidR="006C234E" w:rsidRPr="00DA00D1">
        <w:fldChar w:fldCharType="end"/>
      </w:r>
      <w:r w:rsidR="006C234E" w:rsidRPr="00DA00D1">
        <w:t xml:space="preserve"> (b) e </w:t>
      </w:r>
      <w:r w:rsidR="006C234E" w:rsidRPr="00DA00D1">
        <w:fldChar w:fldCharType="begin"/>
      </w:r>
      <w:r w:rsidR="006C234E" w:rsidRPr="00DA00D1">
        <w:instrText xml:space="preserve"> REF _Ref164796813 \h  \* MERGEFORMAT </w:instrText>
      </w:r>
      <w:r w:rsidR="006C234E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11</w:t>
      </w:r>
      <w:r w:rsidR="006C234E" w:rsidRPr="00DA00D1">
        <w:fldChar w:fldCharType="end"/>
      </w:r>
      <w:r w:rsidR="006C234E" w:rsidRPr="00DA00D1">
        <w:t xml:space="preserve"> (c) contribu</w:t>
      </w:r>
      <w:r w:rsidR="009F3577" w:rsidRPr="00DA00D1">
        <w:t>em</w:t>
      </w:r>
      <w:r w:rsidR="006C234E" w:rsidRPr="00DA00D1">
        <w:t xml:space="preserve"> com </w:t>
      </w:r>
      <w:r w:rsidR="00145248" w:rsidRPr="00DA00D1">
        <w:t>o pilar da C</w:t>
      </w:r>
      <w:r w:rsidR="006C234E" w:rsidRPr="00DA00D1">
        <w:t>oordenação do M3C</w:t>
      </w:r>
      <w:r w:rsidR="00765B7A" w:rsidRPr="00DA00D1">
        <w:t xml:space="preserve"> ao oferecerem funcionalidades que ajudam na organização e planejamento de eventos dentro do time, bem como na visualização clara dos dias sem eventos agendados.</w:t>
      </w:r>
    </w:p>
    <w:p w14:paraId="57475B87" w14:textId="5A895963" w:rsidR="00AE1C2D" w:rsidRPr="00DA00D1" w:rsidRDefault="00AE1C2D" w:rsidP="00074215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3" w:name="_Ref164796813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11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3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074215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calendário, </w:t>
      </w:r>
      <w:r w:rsidR="00074215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confirmar presença</w:t>
      </w:r>
      <w:r w:rsidR="00074215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nenhum evento</w:t>
      </w:r>
    </w:p>
    <w:p w14:paraId="266F3A39" w14:textId="311163AB" w:rsidR="001F7F2A" w:rsidRPr="00DA00D1" w:rsidRDefault="00074215" w:rsidP="006A26D8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64E3D2C1" wp14:editId="417EE9E5">
            <wp:extent cx="5619115" cy="3832416"/>
            <wp:effectExtent l="19050" t="19050" r="19685" b="15875"/>
            <wp:docPr id="144995189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51895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1908" cy="38343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AC800" w14:textId="2CF29800" w:rsidR="00AE1C2D" w:rsidRPr="00DA00D1" w:rsidRDefault="00AE1C2D" w:rsidP="000D5559">
      <w:pPr>
        <w:spacing w:after="240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074215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5463AC36" w14:textId="15FD4A45" w:rsidR="009A5B3B" w:rsidRPr="00DA00D1" w:rsidRDefault="009A5B3B" w:rsidP="000B22EC">
      <w:pPr>
        <w:pStyle w:val="TF-TEXTO"/>
        <w:spacing w:before="0"/>
      </w:pPr>
      <w:r w:rsidRPr="00DA00D1">
        <w:t xml:space="preserve">A </w:t>
      </w:r>
      <w:r w:rsidRPr="00DA00D1">
        <w:fldChar w:fldCharType="begin"/>
      </w:r>
      <w:r w:rsidRPr="00DA00D1">
        <w:instrText xml:space="preserve"> REF _Ref164797229 \h </w:instrText>
      </w:r>
      <w:r w:rsidR="000A4E0C" w:rsidRPr="00DA00D1">
        <w:instrText xml:space="preserve">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12</w:t>
      </w:r>
      <w:r w:rsidRPr="00DA00D1">
        <w:fldChar w:fldCharType="end"/>
      </w:r>
      <w:r w:rsidRPr="00DA00D1">
        <w:t xml:space="preserve"> (a) exibe a tela de financeiro com a aba </w:t>
      </w:r>
      <w:r w:rsidRPr="00DA00D1">
        <w:rPr>
          <w:rFonts w:ascii="Courier New" w:hAnsi="Courier New" w:cs="Courier New"/>
          <w:sz w:val="20"/>
        </w:rPr>
        <w:t>Pago</w:t>
      </w:r>
      <w:r w:rsidRPr="00DA00D1">
        <w:t xml:space="preserve"> selecionado. Nessa aba constam todas as pend</w:t>
      </w:r>
      <w:r w:rsidR="00074215" w:rsidRPr="00DA00D1">
        <w:t>ê</w:t>
      </w:r>
      <w:r w:rsidRPr="00DA00D1">
        <w:t xml:space="preserve">ncias financeiras já pagas. Ao clicar sobre o </w:t>
      </w:r>
      <w:r w:rsidR="000A4E0C" w:rsidRPr="00DA00D1">
        <w:t>item</w:t>
      </w:r>
      <w:r w:rsidRPr="00DA00D1">
        <w:t xml:space="preserve">, o usuário pode visualizar o comprovante de pagamento anexado no </w:t>
      </w:r>
      <w:r w:rsidR="00074215" w:rsidRPr="00DA00D1">
        <w:t>aplicativo</w:t>
      </w:r>
      <w:r w:rsidRPr="00DA00D1">
        <w:t>.</w:t>
      </w:r>
      <w:r w:rsidR="000A4E0C" w:rsidRPr="00DA00D1">
        <w:t xml:space="preserve"> A</w:t>
      </w:r>
      <w:r w:rsidRPr="00DA00D1">
        <w:t xml:space="preserve"> </w:t>
      </w:r>
      <w:r w:rsidR="000A4E0C" w:rsidRPr="00DA00D1">
        <w:fldChar w:fldCharType="begin"/>
      </w:r>
      <w:r w:rsidR="000A4E0C" w:rsidRPr="00DA00D1">
        <w:instrText xml:space="preserve"> REF _Ref164797229 \h  \* MERGEFORMAT </w:instrText>
      </w:r>
      <w:r w:rsidR="000A4E0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12</w:t>
      </w:r>
      <w:r w:rsidR="000A4E0C" w:rsidRPr="00DA00D1">
        <w:fldChar w:fldCharType="end"/>
      </w:r>
      <w:r w:rsidR="000A4E0C" w:rsidRPr="00DA00D1">
        <w:t xml:space="preserve"> (b) apresenta a tela de financeiro com a opção </w:t>
      </w:r>
      <w:r w:rsidR="000A4E0C" w:rsidRPr="00DA00D1">
        <w:rPr>
          <w:rFonts w:ascii="Courier New" w:hAnsi="Courier New" w:cs="Courier New"/>
          <w:sz w:val="20"/>
        </w:rPr>
        <w:t>Pendente</w:t>
      </w:r>
      <w:r w:rsidR="000A4E0C" w:rsidRPr="00DA00D1">
        <w:t xml:space="preserve"> selecionada. Nessa aba, constam todas as pend</w:t>
      </w:r>
      <w:r w:rsidR="00B35E2D" w:rsidRPr="00DA00D1">
        <w:t>ê</w:t>
      </w:r>
      <w:r w:rsidR="000A4E0C" w:rsidRPr="00DA00D1">
        <w:t>ncias financeiras que não possuem comprovante de pagamento (</w:t>
      </w:r>
      <w:r w:rsidR="000A4E0C" w:rsidRPr="00DA00D1">
        <w:fldChar w:fldCharType="begin"/>
      </w:r>
      <w:r w:rsidR="000A4E0C" w:rsidRPr="00DA00D1">
        <w:instrText xml:space="preserve"> REF _Ref164797229 \h  \* MERGEFORMAT </w:instrText>
      </w:r>
      <w:r w:rsidR="000A4E0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12</w:t>
      </w:r>
      <w:r w:rsidR="000A4E0C" w:rsidRPr="00DA00D1">
        <w:fldChar w:fldCharType="end"/>
      </w:r>
      <w:r w:rsidR="000A4E0C" w:rsidRPr="00DA00D1">
        <w:t xml:space="preserve"> (b)) ou que não foram aprovadas pelo usuário administrador (</w:t>
      </w:r>
      <w:r w:rsidR="000A4E0C" w:rsidRPr="00DA00D1">
        <w:fldChar w:fldCharType="begin"/>
      </w:r>
      <w:r w:rsidR="000A4E0C" w:rsidRPr="00DA00D1">
        <w:instrText xml:space="preserve"> REF _Ref164797229 \h  \* MERGEFORMAT </w:instrText>
      </w:r>
      <w:r w:rsidR="000A4E0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12</w:t>
      </w:r>
      <w:r w:rsidR="000A4E0C" w:rsidRPr="00DA00D1">
        <w:fldChar w:fldCharType="end"/>
      </w:r>
      <w:r w:rsidR="000A4E0C" w:rsidRPr="00DA00D1">
        <w:t xml:space="preserve"> (d)). Ao clicar sobre o item, o usuário é redirecionado para a tela de detalhes da pendência</w:t>
      </w:r>
      <w:r w:rsidR="00D93B84" w:rsidRPr="00DA00D1">
        <w:t xml:space="preserve"> (</w:t>
      </w:r>
      <w:r w:rsidR="000A4E0C" w:rsidRPr="00DA00D1">
        <w:fldChar w:fldCharType="begin"/>
      </w:r>
      <w:r w:rsidR="000A4E0C" w:rsidRPr="00DA00D1">
        <w:instrText xml:space="preserve"> REF _Ref164797229 \h  \* MERGEFORMAT </w:instrText>
      </w:r>
      <w:r w:rsidR="000A4E0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12</w:t>
      </w:r>
      <w:r w:rsidR="000A4E0C" w:rsidRPr="00DA00D1">
        <w:fldChar w:fldCharType="end"/>
      </w:r>
      <w:r w:rsidR="000A4E0C" w:rsidRPr="00DA00D1">
        <w:t xml:space="preserve"> (c))</w:t>
      </w:r>
      <w:r w:rsidR="00B35E2D" w:rsidRPr="00DA00D1">
        <w:t xml:space="preserve">. Nessa tela o usuário </w:t>
      </w:r>
      <w:r w:rsidR="000A4E0C" w:rsidRPr="00DA00D1">
        <w:t xml:space="preserve">pode visualizar os campos </w:t>
      </w:r>
      <w:r w:rsidR="000A4E0C" w:rsidRPr="00DA00D1">
        <w:rPr>
          <w:rFonts w:ascii="Courier New" w:hAnsi="Courier New" w:cs="Courier New"/>
          <w:sz w:val="20"/>
        </w:rPr>
        <w:t>Valor inicial</w:t>
      </w:r>
      <w:r w:rsidR="000A4E0C" w:rsidRPr="00DA00D1">
        <w:t xml:space="preserve">, </w:t>
      </w:r>
      <w:r w:rsidR="000A4E0C" w:rsidRPr="00DA00D1">
        <w:rPr>
          <w:rFonts w:ascii="Courier New" w:hAnsi="Courier New" w:cs="Courier New"/>
          <w:sz w:val="20"/>
        </w:rPr>
        <w:t>Dias em atraso</w:t>
      </w:r>
      <w:r w:rsidR="000A4E0C" w:rsidRPr="00DA00D1">
        <w:t xml:space="preserve"> e </w:t>
      </w:r>
      <w:r w:rsidR="000A4E0C" w:rsidRPr="00DA00D1">
        <w:rPr>
          <w:rFonts w:ascii="Courier New" w:hAnsi="Courier New" w:cs="Courier New"/>
          <w:sz w:val="20"/>
        </w:rPr>
        <w:t>Valor total</w:t>
      </w:r>
      <w:r w:rsidR="000A4E0C" w:rsidRPr="00DA00D1">
        <w:t xml:space="preserve">, que representam, o valor inicial da </w:t>
      </w:r>
      <w:r w:rsidR="00B35E2D" w:rsidRPr="00DA00D1">
        <w:t>pendência</w:t>
      </w:r>
      <w:r w:rsidR="000A4E0C" w:rsidRPr="00DA00D1">
        <w:t xml:space="preserve">, a quantidade de dias que ela está em atraso e o valor total, que soma um percentual sobre o valor iniciar. Além disso, possui a </w:t>
      </w:r>
      <w:proofErr w:type="gramStart"/>
      <w:r w:rsidR="000A4E0C" w:rsidRPr="00DA00D1">
        <w:t xml:space="preserve">opção  </w:t>
      </w:r>
      <w:r w:rsidR="000A4E0C" w:rsidRPr="00DA00D1">
        <w:rPr>
          <w:rFonts w:ascii="Courier New" w:hAnsi="Courier New" w:cs="Courier New"/>
          <w:sz w:val="20"/>
        </w:rPr>
        <w:t>Adicionar</w:t>
      </w:r>
      <w:proofErr w:type="gramEnd"/>
      <w:r w:rsidR="000A4E0C" w:rsidRPr="00DA00D1">
        <w:rPr>
          <w:rFonts w:ascii="Courier New" w:hAnsi="Courier New" w:cs="Courier New"/>
          <w:sz w:val="20"/>
        </w:rPr>
        <w:t xml:space="preserve"> comprovante</w:t>
      </w:r>
      <w:r w:rsidR="000A4E0C" w:rsidRPr="00DA00D1">
        <w:t>.</w:t>
      </w:r>
      <w:r w:rsidR="0095205C" w:rsidRPr="00DA00D1">
        <w:t xml:space="preserve"> </w:t>
      </w:r>
      <w:r w:rsidR="006D5436" w:rsidRPr="00DA00D1">
        <w:t>A</w:t>
      </w:r>
      <w:r w:rsidR="0095205C" w:rsidRPr="00DA00D1">
        <w:t xml:space="preserve">s </w:t>
      </w:r>
      <w:r w:rsidR="00685544" w:rsidRPr="00DA00D1">
        <w:t xml:space="preserve">funcionalidades das </w:t>
      </w:r>
      <w:r w:rsidR="0095205C" w:rsidRPr="00DA00D1">
        <w:t xml:space="preserve">telas da </w:t>
      </w:r>
      <w:r w:rsidR="0095205C" w:rsidRPr="00DA00D1">
        <w:fldChar w:fldCharType="begin"/>
      </w:r>
      <w:r w:rsidR="0095205C" w:rsidRPr="00DA00D1">
        <w:instrText xml:space="preserve"> REF _Ref164797229 \h  \* MERGEFORMAT </w:instrText>
      </w:r>
      <w:r w:rsidR="0095205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12</w:t>
      </w:r>
      <w:r w:rsidR="0095205C" w:rsidRPr="00DA00D1">
        <w:fldChar w:fldCharType="end"/>
      </w:r>
      <w:r w:rsidR="0095205C" w:rsidRPr="00DA00D1">
        <w:t xml:space="preserve"> estão relacionadas ao pilar da Comunicação do M3C</w:t>
      </w:r>
      <w:r w:rsidR="006D5436" w:rsidRPr="00DA00D1">
        <w:t xml:space="preserve">, </w:t>
      </w:r>
      <w:r w:rsidR="00506782" w:rsidRPr="00DA00D1">
        <w:t>oferecendo</w:t>
      </w:r>
      <w:r w:rsidR="006D5436" w:rsidRPr="00DA00D1">
        <w:t xml:space="preserve"> </w:t>
      </w:r>
      <w:r w:rsidR="0095205C" w:rsidRPr="00DA00D1">
        <w:t>mecanismos eficazes para os usuários acessarem, visualizarem e compartilharem informações sobre suas pendências financeiras.</w:t>
      </w:r>
    </w:p>
    <w:p w14:paraId="6DE8015D" w14:textId="7852A280" w:rsidR="002F037A" w:rsidRPr="00DA00D1" w:rsidRDefault="002F037A" w:rsidP="008B4C43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4" w:name="_Ref164797229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12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financeiro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aba pago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aba pendente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detalhes da </w:t>
      </w:r>
      <w:r w:rsidR="009A5B3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pendência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 (d)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item pendente aguardando administrador</w:t>
      </w:r>
    </w:p>
    <w:p w14:paraId="617EEB04" w14:textId="03296A4C" w:rsidR="00AE1C2D" w:rsidRPr="00DA00D1" w:rsidRDefault="008B4C43" w:rsidP="006A26D8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0310F178" wp14:editId="731CFEB9">
            <wp:extent cx="5736590" cy="2761037"/>
            <wp:effectExtent l="19050" t="19050" r="16510" b="20320"/>
            <wp:docPr id="92493549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35492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464" cy="27619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5BF3F" w14:textId="2F5FF986" w:rsidR="002F037A" w:rsidRPr="00DA00D1" w:rsidRDefault="002F037A" w:rsidP="000D5559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8B4C43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2F3DCE0E" w14:textId="00476828" w:rsidR="0042378E" w:rsidRPr="00DA00D1" w:rsidRDefault="00E2050D" w:rsidP="000B22EC">
      <w:pPr>
        <w:pStyle w:val="TF-TEXTO"/>
      </w:pPr>
      <w:r w:rsidRPr="00DA00D1">
        <w:tab/>
        <w:t xml:space="preserve">A </w:t>
      </w:r>
      <w:r w:rsidRPr="00DA00D1">
        <w:fldChar w:fldCharType="begin"/>
      </w:r>
      <w:r w:rsidRPr="00DA00D1">
        <w:instrText xml:space="preserve"> REF _Ref164879551 \h </w:instrText>
      </w:r>
      <w:r w:rsidR="005F44A6" w:rsidRPr="00DA00D1">
        <w:instrText xml:space="preserve">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13</w:t>
      </w:r>
      <w:r w:rsidRPr="00DA00D1">
        <w:fldChar w:fldCharType="end"/>
      </w:r>
      <w:r w:rsidRPr="00DA00D1">
        <w:t xml:space="preserve"> (a) apresenta a tela de home para o usuário administrador, com as opções adicionais </w:t>
      </w:r>
      <w:proofErr w:type="gramStart"/>
      <w:r w:rsidRPr="00DA00D1">
        <w:t xml:space="preserve">de  </w:t>
      </w:r>
      <w:r w:rsidRPr="00DA00D1">
        <w:rPr>
          <w:rFonts w:ascii="Courier New" w:hAnsi="Courier New" w:cs="Courier New"/>
          <w:sz w:val="20"/>
        </w:rPr>
        <w:t>Sorteios</w:t>
      </w:r>
      <w:proofErr w:type="gramEnd"/>
      <w:r w:rsidRPr="00DA00D1">
        <w:t xml:space="preserve">, </w:t>
      </w:r>
      <w:r w:rsidRPr="00DA00D1">
        <w:rPr>
          <w:rFonts w:ascii="Courier New" w:hAnsi="Courier New" w:cs="Courier New"/>
          <w:sz w:val="20"/>
        </w:rPr>
        <w:t>Participantes</w:t>
      </w:r>
      <w:r w:rsidRPr="00DA00D1">
        <w:t xml:space="preserve"> e </w:t>
      </w:r>
      <w:r w:rsidRPr="00DA00D1">
        <w:rPr>
          <w:rFonts w:ascii="Courier New" w:hAnsi="Courier New" w:cs="Courier New"/>
          <w:sz w:val="20"/>
        </w:rPr>
        <w:t>Excluir time</w:t>
      </w:r>
      <w:r w:rsidRPr="00DA00D1">
        <w:t xml:space="preserve">. </w:t>
      </w:r>
      <w:r w:rsidR="009D456A" w:rsidRPr="00DA00D1">
        <w:t xml:space="preserve">Essa funcionalidade está relacionada ao pilar da Comunicação do M3C ao oferecer opções adicionais para o usuário administrador, apresentando as ferramentas disponíveis para gerenciamento do time. </w:t>
      </w:r>
      <w:r w:rsidR="005F44A6" w:rsidRPr="00DA00D1">
        <w:t xml:space="preserve">Já a </w:t>
      </w:r>
      <w:r w:rsidR="005F44A6" w:rsidRPr="00DA00D1">
        <w:fldChar w:fldCharType="begin"/>
      </w:r>
      <w:r w:rsidR="005F44A6" w:rsidRPr="00DA00D1">
        <w:instrText xml:space="preserve"> REF _Ref164879551 \h  \* MERGEFORMAT </w:instrText>
      </w:r>
      <w:r w:rsidR="005F44A6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13</w:t>
      </w:r>
      <w:r w:rsidR="005F44A6" w:rsidRPr="00DA00D1">
        <w:fldChar w:fldCharType="end"/>
      </w:r>
      <w:r w:rsidR="005F44A6" w:rsidRPr="00DA00D1">
        <w:t xml:space="preserve"> (b) apresenta a tela de financeiro para o usuário administrador, que exibe o saldo do time, com a </w:t>
      </w:r>
      <w:proofErr w:type="gramStart"/>
      <w:r w:rsidR="005F44A6" w:rsidRPr="00DA00D1">
        <w:t xml:space="preserve">opção </w:t>
      </w:r>
      <w:r w:rsidR="005F44A6" w:rsidRPr="00DA00D1">
        <w:rPr>
          <w:rFonts w:ascii="Courier New" w:hAnsi="Courier New" w:cs="Courier New"/>
          <w:sz w:val="20"/>
        </w:rPr>
        <w:t>Ver</w:t>
      </w:r>
      <w:proofErr w:type="gramEnd"/>
      <w:r w:rsidR="005F44A6" w:rsidRPr="00DA00D1">
        <w:rPr>
          <w:rFonts w:ascii="Courier New" w:hAnsi="Courier New" w:cs="Courier New"/>
          <w:sz w:val="20"/>
        </w:rPr>
        <w:t xml:space="preserve"> saldo</w:t>
      </w:r>
      <w:r w:rsidR="005F44A6" w:rsidRPr="00DA00D1">
        <w:t xml:space="preserve">, </w:t>
      </w:r>
      <w:r w:rsidR="008B4C43" w:rsidRPr="00DA00D1">
        <w:t>com</w:t>
      </w:r>
      <w:r w:rsidR="005F44A6" w:rsidRPr="00DA00D1">
        <w:t xml:space="preserve"> o valor do saldo do time. Além disso, oferece as opções </w:t>
      </w:r>
      <w:r w:rsidR="005F44A6" w:rsidRPr="00DA00D1">
        <w:rPr>
          <w:rFonts w:ascii="Courier New" w:hAnsi="Courier New" w:cs="Courier New"/>
          <w:sz w:val="20"/>
        </w:rPr>
        <w:t>Histórico</w:t>
      </w:r>
      <w:r w:rsidR="005F44A6" w:rsidRPr="00DA00D1">
        <w:t xml:space="preserve">, </w:t>
      </w:r>
      <w:r w:rsidR="005F44A6" w:rsidRPr="00DA00D1">
        <w:rPr>
          <w:rFonts w:ascii="Courier New" w:hAnsi="Courier New" w:cs="Courier New"/>
          <w:sz w:val="20"/>
        </w:rPr>
        <w:t>Pendências</w:t>
      </w:r>
      <w:r w:rsidR="005F44A6" w:rsidRPr="00DA00D1">
        <w:t xml:space="preserve">, </w:t>
      </w:r>
      <w:r w:rsidR="005F44A6" w:rsidRPr="00DA00D1">
        <w:rPr>
          <w:rFonts w:ascii="Courier New" w:hAnsi="Courier New" w:cs="Courier New"/>
          <w:sz w:val="20"/>
        </w:rPr>
        <w:t>Novo Crédito</w:t>
      </w:r>
      <w:r w:rsidR="005F44A6" w:rsidRPr="00DA00D1">
        <w:t xml:space="preserve"> e </w:t>
      </w:r>
      <w:r w:rsidR="005F44A6" w:rsidRPr="00DA00D1">
        <w:rPr>
          <w:rFonts w:ascii="Courier New" w:hAnsi="Courier New" w:cs="Courier New"/>
          <w:sz w:val="20"/>
        </w:rPr>
        <w:t>Novo Débito</w:t>
      </w:r>
      <w:r w:rsidR="006C234E" w:rsidRPr="00DA00D1">
        <w:t>.</w:t>
      </w:r>
      <w:r w:rsidR="0042378E" w:rsidRPr="00DA00D1">
        <w:t xml:space="preserve"> </w:t>
      </w:r>
      <w:r w:rsidR="009D456A" w:rsidRPr="00DA00D1">
        <w:t xml:space="preserve">Essas funcionalidades estão relacionadas </w:t>
      </w:r>
      <w:r w:rsidR="0042378E" w:rsidRPr="00DA00D1">
        <w:t>ao pilar da Coordenação</w:t>
      </w:r>
      <w:r w:rsidR="009D456A" w:rsidRPr="00DA00D1">
        <w:t xml:space="preserve">, </w:t>
      </w:r>
      <w:r w:rsidR="00401A5B" w:rsidRPr="00DA00D1">
        <w:t>permitindo</w:t>
      </w:r>
      <w:r w:rsidR="009D456A" w:rsidRPr="00DA00D1">
        <w:t xml:space="preserve"> </w:t>
      </w:r>
      <w:r w:rsidR="00401A5B" w:rsidRPr="00DA00D1">
        <w:t>o</w:t>
      </w:r>
      <w:r w:rsidR="0042378E" w:rsidRPr="00DA00D1">
        <w:t xml:space="preserve"> usuário administrador coorden</w:t>
      </w:r>
      <w:r w:rsidR="00401A5B" w:rsidRPr="00DA00D1">
        <w:t>e</w:t>
      </w:r>
      <w:r w:rsidR="0042378E" w:rsidRPr="00DA00D1">
        <w:t xml:space="preserve"> e gerenci</w:t>
      </w:r>
      <w:r w:rsidR="00401A5B" w:rsidRPr="00DA00D1">
        <w:t xml:space="preserve">e </w:t>
      </w:r>
      <w:r w:rsidR="0042378E" w:rsidRPr="00DA00D1">
        <w:t>as finanças do time de forma eficiente.</w:t>
      </w:r>
    </w:p>
    <w:p w14:paraId="5B0BE9D9" w14:textId="0D5D613D" w:rsidR="002F037A" w:rsidRPr="00DA00D1" w:rsidRDefault="002F037A" w:rsidP="008B4C43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5" w:name="_Ref164879551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13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5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home para usuário administrador</w:t>
      </w:r>
      <w:r w:rsidR="00145248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e 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de financeiro para usuário administrador</w:t>
      </w:r>
    </w:p>
    <w:p w14:paraId="2ED496D2" w14:textId="66DF8A8C" w:rsidR="001F7F2A" w:rsidRPr="00DA00D1" w:rsidRDefault="008B4C43" w:rsidP="000D5559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52EA84E2" wp14:editId="461D9408">
            <wp:extent cx="5059630" cy="5297032"/>
            <wp:effectExtent l="19050" t="19050" r="27305" b="18415"/>
            <wp:docPr id="42459204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92047" name="Imagem 1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2172" cy="53101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979D2" w14:textId="0946A915" w:rsidR="002F037A" w:rsidRPr="00DA00D1" w:rsidRDefault="002F037A" w:rsidP="000D5559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8B4C43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5EE285E8" w14:textId="34FD2DE4" w:rsidR="008B4C43" w:rsidRPr="00DA00D1" w:rsidRDefault="00EB3843" w:rsidP="000B22EC">
      <w:pPr>
        <w:pStyle w:val="TF-TEXTO"/>
      </w:pPr>
      <w:r w:rsidRPr="00DA00D1">
        <w:t xml:space="preserve">A </w:t>
      </w:r>
      <w:r w:rsidRPr="00DA00D1">
        <w:fldChar w:fldCharType="begin"/>
      </w:r>
      <w:r w:rsidRPr="00DA00D1">
        <w:instrText xml:space="preserve"> REF _Ref164879810 \h </w:instrText>
      </w:r>
      <w:r w:rsidR="0065278E" w:rsidRPr="00DA00D1">
        <w:instrText xml:space="preserve">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14</w:t>
      </w:r>
      <w:r w:rsidRPr="00DA00D1">
        <w:fldChar w:fldCharType="end"/>
      </w:r>
      <w:r w:rsidRPr="00DA00D1">
        <w:t xml:space="preserve"> (a) apresenta a tela de histórico financeiro com a opção </w:t>
      </w:r>
      <w:proofErr w:type="gramStart"/>
      <w:r w:rsidRPr="00DA00D1">
        <w:t xml:space="preserve">de </w:t>
      </w:r>
      <w:r w:rsidRPr="00DA00D1">
        <w:rPr>
          <w:rFonts w:ascii="Courier New" w:hAnsi="Courier New" w:cs="Courier New"/>
          <w:sz w:val="20"/>
        </w:rPr>
        <w:t>Todos</w:t>
      </w:r>
      <w:proofErr w:type="gramEnd"/>
      <w:r w:rsidRPr="00DA00D1">
        <w:t xml:space="preserve">, </w:t>
      </w:r>
      <w:r w:rsidR="00EE1D24" w:rsidRPr="00DA00D1">
        <w:t>n</w:t>
      </w:r>
      <w:r w:rsidR="008B4C43" w:rsidRPr="00DA00D1">
        <w:t>a</w:t>
      </w:r>
      <w:r w:rsidR="00EE1D24" w:rsidRPr="00DA00D1">
        <w:t xml:space="preserve"> qual </w:t>
      </w:r>
      <w:r w:rsidRPr="00DA00D1">
        <w:t>o usuário administrador tem acesso a todos os créditos e débitos do time</w:t>
      </w:r>
      <w:r w:rsidR="00202C46" w:rsidRPr="00DA00D1">
        <w:t xml:space="preserve">. </w:t>
      </w:r>
      <w:r w:rsidR="008B4C43" w:rsidRPr="00DA00D1">
        <w:t xml:space="preserve">A </w:t>
      </w:r>
      <w:r w:rsidR="008B4C43" w:rsidRPr="00DA00D1">
        <w:fldChar w:fldCharType="begin"/>
      </w:r>
      <w:r w:rsidR="008B4C43" w:rsidRPr="00DA00D1">
        <w:instrText xml:space="preserve"> REF _Ref164879810 \h  \* MERGEFORMAT </w:instrText>
      </w:r>
      <w:r w:rsidR="008B4C43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14</w:t>
      </w:r>
      <w:r w:rsidR="008B4C43" w:rsidRPr="00DA00D1">
        <w:fldChar w:fldCharType="end"/>
      </w:r>
      <w:r w:rsidR="008B4C43" w:rsidRPr="00DA00D1">
        <w:t xml:space="preserve"> (b) apresenta a tela de histórico financeiro com a opção de </w:t>
      </w:r>
      <w:r w:rsidR="008B4C43" w:rsidRPr="00DA00D1">
        <w:rPr>
          <w:rFonts w:ascii="Courier New" w:hAnsi="Courier New" w:cs="Courier New"/>
          <w:sz w:val="20"/>
        </w:rPr>
        <w:t>Créditos</w:t>
      </w:r>
      <w:r w:rsidR="008B4C43" w:rsidRPr="00DA00D1">
        <w:t xml:space="preserve"> selecionada, que exibe apenas os créditos da conta do time. Já a  </w:t>
      </w:r>
      <w:r w:rsidR="008B4C43" w:rsidRPr="00DA00D1">
        <w:fldChar w:fldCharType="begin"/>
      </w:r>
      <w:r w:rsidR="008B4C43" w:rsidRPr="00DA00D1">
        <w:instrText xml:space="preserve"> REF _Ref164879810 \h  \* MERGEFORMAT </w:instrText>
      </w:r>
      <w:r w:rsidR="008B4C43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14</w:t>
      </w:r>
      <w:r w:rsidR="008B4C43" w:rsidRPr="00DA00D1">
        <w:fldChar w:fldCharType="end"/>
      </w:r>
      <w:r w:rsidR="008B4C43" w:rsidRPr="00DA00D1">
        <w:t xml:space="preserve"> (c) apresenta a tela com a opção </w:t>
      </w:r>
      <w:r w:rsidR="008B4C43" w:rsidRPr="00DA00D1">
        <w:rPr>
          <w:rFonts w:ascii="Courier New" w:hAnsi="Courier New" w:cs="Courier New"/>
          <w:sz w:val="20"/>
        </w:rPr>
        <w:t>Débitos</w:t>
      </w:r>
      <w:r w:rsidR="008B4C43" w:rsidRPr="00DA00D1">
        <w:t xml:space="preserve"> selecionada, exibindo assim somente os débitos realizados na conta do time. Cada item possuí a </w:t>
      </w:r>
      <w:r w:rsidR="008B4C43" w:rsidRPr="00DA00D1">
        <w:rPr>
          <w:rFonts w:ascii="Courier New" w:hAnsi="Courier New" w:cs="Courier New"/>
          <w:sz w:val="20"/>
        </w:rPr>
        <w:t>data</w:t>
      </w:r>
      <w:r w:rsidR="008B4C43" w:rsidRPr="00DA00D1">
        <w:t xml:space="preserve">, </w:t>
      </w:r>
      <w:r w:rsidR="008B4C43" w:rsidRPr="00DA00D1">
        <w:rPr>
          <w:rFonts w:ascii="Courier New" w:hAnsi="Courier New" w:cs="Courier New"/>
          <w:sz w:val="20"/>
        </w:rPr>
        <w:t>nome</w:t>
      </w:r>
      <w:r w:rsidR="008B4C43" w:rsidRPr="00DA00D1">
        <w:t xml:space="preserve">, </w:t>
      </w:r>
      <w:r w:rsidR="008B4C43" w:rsidRPr="00DA00D1">
        <w:rPr>
          <w:rFonts w:ascii="Courier New" w:hAnsi="Courier New" w:cs="Courier New"/>
          <w:sz w:val="20"/>
        </w:rPr>
        <w:t>valor</w:t>
      </w:r>
      <w:r w:rsidR="008B4C43" w:rsidRPr="00DA00D1">
        <w:t xml:space="preserve"> e o </w:t>
      </w:r>
      <w:r w:rsidR="008B4C43" w:rsidRPr="00DA00D1">
        <w:rPr>
          <w:rFonts w:ascii="Courier New" w:hAnsi="Courier New" w:cs="Courier New"/>
          <w:sz w:val="20"/>
        </w:rPr>
        <w:t>tipo de operação</w:t>
      </w:r>
      <w:r w:rsidR="008B4C43" w:rsidRPr="00DA00D1">
        <w:t xml:space="preserve">. </w:t>
      </w:r>
      <w:r w:rsidR="00202C46" w:rsidRPr="00DA00D1">
        <w:t xml:space="preserve"> </w:t>
      </w:r>
      <w:r w:rsidR="009F3577" w:rsidRPr="00DA00D1">
        <w:t xml:space="preserve">As telas apresentadas na  </w:t>
      </w:r>
      <w:r w:rsidR="009F3577" w:rsidRPr="00DA00D1">
        <w:fldChar w:fldCharType="begin"/>
      </w:r>
      <w:r w:rsidR="009F3577" w:rsidRPr="00DA00D1">
        <w:instrText xml:space="preserve"> REF _Ref164879810 \h  \* MERGEFORMAT </w:instrText>
      </w:r>
      <w:r w:rsidR="009F357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14</w:t>
      </w:r>
      <w:r w:rsidR="009F3577" w:rsidRPr="00DA00D1">
        <w:fldChar w:fldCharType="end"/>
      </w:r>
      <w:r w:rsidR="009D456A" w:rsidRPr="00DA00D1">
        <w:t xml:space="preserve"> </w:t>
      </w:r>
      <w:r w:rsidR="00202C46" w:rsidRPr="00DA00D1">
        <w:t>estão relacionadas ao pilar de Coordenação do M3C</w:t>
      </w:r>
      <w:r w:rsidR="009D456A" w:rsidRPr="00DA00D1">
        <w:t xml:space="preserve">, fornecendo </w:t>
      </w:r>
      <w:r w:rsidR="00202C46" w:rsidRPr="00DA00D1">
        <w:t xml:space="preserve">ferramentas que permitem ao usuário administrador coordenar e gerenciar </w:t>
      </w:r>
      <w:r w:rsidR="00035302" w:rsidRPr="00DA00D1">
        <w:t>de forma eficiente</w:t>
      </w:r>
      <w:r w:rsidR="00202C46" w:rsidRPr="00DA00D1">
        <w:t xml:space="preserve"> as transações financeiras do time, seja visualizando todas as transações, apenas os créditos ou apenas os débitos. </w:t>
      </w:r>
    </w:p>
    <w:p w14:paraId="25944E65" w14:textId="40AE2281" w:rsidR="002F037A" w:rsidRPr="00DA00D1" w:rsidRDefault="002F037A" w:rsidP="008B4C43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6" w:name="_Ref164879810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14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6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histórico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com opção 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todos, 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créditos 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 (c)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débitos</w:t>
      </w:r>
    </w:p>
    <w:p w14:paraId="0E62F4C3" w14:textId="28D30BC2" w:rsidR="00AE1C2D" w:rsidRPr="00DA00D1" w:rsidRDefault="008B4C43" w:rsidP="000D5559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0A4FDEA3" wp14:editId="19379A10">
            <wp:extent cx="5776520" cy="3843815"/>
            <wp:effectExtent l="19050" t="19050" r="15240" b="23495"/>
            <wp:docPr id="194266807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68079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3326" cy="38549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39306" w14:textId="313536DF" w:rsidR="002F037A" w:rsidRPr="00DA00D1" w:rsidRDefault="002F037A" w:rsidP="000D5559">
      <w:pPr>
        <w:spacing w:after="240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8B4C43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2BB17F0B" w14:textId="11660D9B" w:rsidR="002F037A" w:rsidRPr="00DA00D1" w:rsidRDefault="009D456A" w:rsidP="000B22EC">
      <w:pPr>
        <w:pStyle w:val="TF-TEXTO"/>
        <w:spacing w:before="0"/>
      </w:pPr>
      <w:r w:rsidRPr="00DA00D1">
        <w:t xml:space="preserve">A </w:t>
      </w:r>
      <w:r w:rsidR="00142302" w:rsidRPr="00DA00D1">
        <w:fldChar w:fldCharType="begin"/>
      </w:r>
      <w:r w:rsidR="00142302" w:rsidRPr="00DA00D1">
        <w:instrText xml:space="preserve"> REF _Ref164880132 \h  \* MERGEFORMAT </w:instrText>
      </w:r>
      <w:r w:rsidR="00142302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15</w:t>
      </w:r>
      <w:r w:rsidR="00142302" w:rsidRPr="00DA00D1">
        <w:fldChar w:fldCharType="end"/>
      </w:r>
      <w:r w:rsidR="00142302" w:rsidRPr="00DA00D1">
        <w:t xml:space="preserve"> apresenta a tela de pend</w:t>
      </w:r>
      <w:r w:rsidR="008B4C43" w:rsidRPr="00DA00D1">
        <w:t>ê</w:t>
      </w:r>
      <w:r w:rsidR="00142302" w:rsidRPr="00DA00D1">
        <w:t>ncias do time</w:t>
      </w:r>
      <w:r w:rsidRPr="00DA00D1">
        <w:t xml:space="preserve">, na qual a </w:t>
      </w:r>
      <w:r w:rsidR="00142302" w:rsidRPr="00DA00D1">
        <w:fldChar w:fldCharType="begin"/>
      </w:r>
      <w:r w:rsidR="00142302" w:rsidRPr="00DA00D1">
        <w:instrText xml:space="preserve"> REF _Ref164880132 \h  \* MERGEFORMAT </w:instrText>
      </w:r>
      <w:r w:rsidR="00142302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15</w:t>
      </w:r>
      <w:r w:rsidR="00142302" w:rsidRPr="00DA00D1">
        <w:fldChar w:fldCharType="end"/>
      </w:r>
      <w:r w:rsidR="00142302" w:rsidRPr="00DA00D1">
        <w:t xml:space="preserve"> (a) </w:t>
      </w:r>
      <w:r w:rsidRPr="00DA00D1">
        <w:t>traz</w:t>
      </w:r>
      <w:r w:rsidR="00142302" w:rsidRPr="00DA00D1">
        <w:t xml:space="preserve"> a tela com a opção Sem comprovante selecionada, que lista todas as pend</w:t>
      </w:r>
      <w:r w:rsidR="007C35F1" w:rsidRPr="00DA00D1">
        <w:t>ê</w:t>
      </w:r>
      <w:r w:rsidR="00142302" w:rsidRPr="00DA00D1">
        <w:t xml:space="preserve">ncias sem comprovantes e a </w:t>
      </w:r>
      <w:r w:rsidR="00142302" w:rsidRPr="00DA00D1">
        <w:fldChar w:fldCharType="begin"/>
      </w:r>
      <w:r w:rsidR="00142302" w:rsidRPr="00DA00D1">
        <w:instrText xml:space="preserve"> REF _Ref164880132 \h  \* MERGEFORMAT </w:instrText>
      </w:r>
      <w:r w:rsidR="00142302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15</w:t>
      </w:r>
      <w:r w:rsidR="00142302" w:rsidRPr="00DA00D1">
        <w:fldChar w:fldCharType="end"/>
      </w:r>
      <w:r w:rsidR="00142302" w:rsidRPr="00DA00D1">
        <w:t xml:space="preserve"> (b) apresenta todas as pend</w:t>
      </w:r>
      <w:r w:rsidR="007C35F1" w:rsidRPr="00DA00D1">
        <w:t>ê</w:t>
      </w:r>
      <w:r w:rsidR="00142302" w:rsidRPr="00DA00D1">
        <w:t xml:space="preserve">ncias com comprovante. Cada </w:t>
      </w:r>
      <w:r w:rsidR="00937F7B" w:rsidRPr="00DA00D1">
        <w:t>pendência</w:t>
      </w:r>
      <w:r w:rsidR="00142302" w:rsidRPr="00DA00D1">
        <w:t xml:space="preserve"> </w:t>
      </w:r>
      <w:r w:rsidR="00937F7B" w:rsidRPr="00DA00D1">
        <w:t xml:space="preserve">possuí as informações de </w:t>
      </w:r>
      <w:r w:rsidR="00937F7B" w:rsidRPr="00DA00D1">
        <w:rPr>
          <w:rFonts w:ascii="Courier New" w:hAnsi="Courier New" w:cs="Courier New"/>
          <w:sz w:val="20"/>
        </w:rPr>
        <w:t>Usuário</w:t>
      </w:r>
      <w:r w:rsidR="00937F7B" w:rsidRPr="00DA00D1">
        <w:t xml:space="preserve">, </w:t>
      </w:r>
      <w:r w:rsidR="00937F7B" w:rsidRPr="00DA00D1">
        <w:rPr>
          <w:rFonts w:ascii="Courier New" w:hAnsi="Courier New" w:cs="Courier New"/>
          <w:sz w:val="20"/>
        </w:rPr>
        <w:t>Status</w:t>
      </w:r>
      <w:r w:rsidR="00937F7B" w:rsidRPr="00DA00D1">
        <w:t xml:space="preserve">, </w:t>
      </w:r>
      <w:r w:rsidR="00937F7B" w:rsidRPr="00DA00D1">
        <w:rPr>
          <w:rFonts w:ascii="Courier New" w:hAnsi="Courier New" w:cs="Courier New"/>
          <w:sz w:val="20"/>
        </w:rPr>
        <w:t>Valor</w:t>
      </w:r>
      <w:r w:rsidR="00937F7B" w:rsidRPr="00DA00D1">
        <w:t xml:space="preserve"> e </w:t>
      </w:r>
      <w:r w:rsidR="00937F7B" w:rsidRPr="00DA00D1">
        <w:rPr>
          <w:rFonts w:ascii="Courier New" w:hAnsi="Courier New" w:cs="Courier New"/>
          <w:sz w:val="20"/>
        </w:rPr>
        <w:t>Motivo</w:t>
      </w:r>
      <w:r w:rsidR="00937F7B" w:rsidRPr="00DA00D1">
        <w:t>.</w:t>
      </w:r>
      <w:r w:rsidR="00715294" w:rsidRPr="00DA00D1">
        <w:t xml:space="preserve"> </w:t>
      </w:r>
      <w:r w:rsidR="00F3718A" w:rsidRPr="00DA00D1">
        <w:t>A gestão das pend</w:t>
      </w:r>
      <w:r w:rsidR="00685544" w:rsidRPr="00DA00D1">
        <w:t>ê</w:t>
      </w:r>
      <w:r w:rsidR="00F3718A" w:rsidRPr="00DA00D1">
        <w:t xml:space="preserve">ncias contribui </w:t>
      </w:r>
      <w:r w:rsidRPr="00DA00D1">
        <w:t xml:space="preserve">com </w:t>
      </w:r>
      <w:r w:rsidR="00401859" w:rsidRPr="00DA00D1">
        <w:t>o pilar da</w:t>
      </w:r>
      <w:r w:rsidR="00C1641C" w:rsidRPr="00DA00D1">
        <w:t xml:space="preserve"> Coordenação</w:t>
      </w:r>
      <w:r w:rsidRPr="00DA00D1">
        <w:t xml:space="preserve">, </w:t>
      </w:r>
      <w:r w:rsidR="00035302" w:rsidRPr="00DA00D1">
        <w:t>permitindo</w:t>
      </w:r>
      <w:r w:rsidRPr="00DA00D1">
        <w:t xml:space="preserve"> </w:t>
      </w:r>
      <w:r w:rsidR="00C1641C" w:rsidRPr="00DA00D1">
        <w:t xml:space="preserve">ao usuário coordenar eficientemente as pendências financeiras do time, seja identificando as que ainda precisam de comprovantes ou verificando aquelas que já foram documentadas. </w:t>
      </w:r>
    </w:p>
    <w:p w14:paraId="3AB74C6E" w14:textId="40215B59" w:rsidR="002F037A" w:rsidRPr="00DA00D1" w:rsidRDefault="002F037A" w:rsidP="007C35F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7" w:name="_Ref164880132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15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7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pend</w:t>
      </w:r>
      <w:r w:rsidR="007C35F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ê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ncias com opção </w:t>
      </w:r>
      <w:r w:rsidR="007C35F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sem comprovante </w:t>
      </w:r>
      <w:r w:rsidR="007C35F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 (b)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com comprovante </w:t>
      </w:r>
    </w:p>
    <w:p w14:paraId="5E8321AD" w14:textId="4376D55D" w:rsidR="00AE1C2D" w:rsidRPr="00DA00D1" w:rsidRDefault="007C35F1" w:rsidP="000D5559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73F1FEA3" wp14:editId="3A665038">
            <wp:extent cx="3956371" cy="4142553"/>
            <wp:effectExtent l="19050" t="19050" r="25400" b="10795"/>
            <wp:docPr id="132955029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50290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5710" cy="41628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ED55BE" w14:textId="43C341C2" w:rsidR="002F037A" w:rsidRPr="00DA00D1" w:rsidRDefault="002F037A" w:rsidP="000D5559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7C35F1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42B6726A" w14:textId="35ABFAA3" w:rsidR="00B8135C" w:rsidRPr="00DA00D1" w:rsidRDefault="00E55018" w:rsidP="000B22EC">
      <w:pPr>
        <w:pStyle w:val="TF-TEXTO"/>
      </w:pPr>
      <w:r w:rsidRPr="00DA00D1">
        <w:tab/>
        <w:t xml:space="preserve">A </w:t>
      </w:r>
      <w:r w:rsidRPr="00DA00D1">
        <w:fldChar w:fldCharType="begin"/>
      </w:r>
      <w:r w:rsidRPr="00DA00D1">
        <w:instrText xml:space="preserve"> REF _Ref164880378 \h </w:instrText>
      </w:r>
      <w:r w:rsidR="007C35F1" w:rsidRPr="00DA00D1">
        <w:instrText xml:space="preserve">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16</w:t>
      </w:r>
      <w:r w:rsidRPr="00DA00D1">
        <w:fldChar w:fldCharType="end"/>
      </w:r>
      <w:r w:rsidRPr="00DA00D1">
        <w:t xml:space="preserve"> (a) apresenta a tela de detalhes da pendência, exibindo as propriedades </w:t>
      </w:r>
      <w:r w:rsidRPr="00DA00D1">
        <w:rPr>
          <w:rFonts w:ascii="Courier New" w:hAnsi="Courier New" w:cs="Courier New"/>
          <w:sz w:val="20"/>
        </w:rPr>
        <w:t>Usuário</w:t>
      </w:r>
      <w:r w:rsidRPr="00DA00D1">
        <w:t xml:space="preserve">, </w:t>
      </w:r>
      <w:r w:rsidRPr="00DA00D1">
        <w:rPr>
          <w:rFonts w:ascii="Courier New" w:hAnsi="Courier New" w:cs="Courier New"/>
          <w:sz w:val="20"/>
        </w:rPr>
        <w:t>Valor</w:t>
      </w:r>
      <w:r w:rsidRPr="00DA00D1">
        <w:t xml:space="preserve">, </w:t>
      </w:r>
      <w:r w:rsidRPr="00DA00D1">
        <w:rPr>
          <w:rFonts w:ascii="Courier New" w:hAnsi="Courier New" w:cs="Courier New"/>
          <w:sz w:val="20"/>
        </w:rPr>
        <w:t>Descrição</w:t>
      </w:r>
      <w:r w:rsidRPr="00DA00D1">
        <w:t xml:space="preserve">, </w:t>
      </w:r>
      <w:r w:rsidRPr="00DA00D1">
        <w:rPr>
          <w:rFonts w:ascii="Courier New" w:hAnsi="Courier New" w:cs="Courier New"/>
          <w:sz w:val="20"/>
        </w:rPr>
        <w:t>Número de dias em atraso</w:t>
      </w:r>
      <w:r w:rsidRPr="00DA00D1">
        <w:t xml:space="preserve"> e </w:t>
      </w:r>
      <w:r w:rsidRPr="00DA00D1">
        <w:rPr>
          <w:rFonts w:ascii="Courier New" w:hAnsi="Courier New" w:cs="Courier New"/>
          <w:sz w:val="20"/>
        </w:rPr>
        <w:t>E-mail</w:t>
      </w:r>
      <w:r w:rsidRPr="00DA00D1">
        <w:t>. Esses dados são essenciais para uma gestão eficaz de pendências, fornecendo ao administrador uma compreensão clara do status de cada item pendente</w:t>
      </w:r>
      <w:r w:rsidR="00715294" w:rsidRPr="00DA00D1">
        <w:t xml:space="preserve">, </w:t>
      </w:r>
      <w:r w:rsidR="00145248" w:rsidRPr="00DA00D1">
        <w:t>ajudando a promover a C</w:t>
      </w:r>
      <w:r w:rsidR="00715294" w:rsidRPr="00DA00D1">
        <w:t>oordenação do M3C</w:t>
      </w:r>
      <w:r w:rsidRPr="00DA00D1">
        <w:t xml:space="preserve">. Além disso, </w:t>
      </w:r>
      <w:r w:rsidR="007C35F1" w:rsidRPr="00DA00D1">
        <w:t>traz a opção</w:t>
      </w:r>
      <w:r w:rsidRPr="00DA00D1">
        <w:t xml:space="preserve"> de </w:t>
      </w:r>
      <w:r w:rsidRPr="00DA00D1">
        <w:rPr>
          <w:rFonts w:ascii="Courier New" w:hAnsi="Courier New" w:cs="Courier New"/>
          <w:sz w:val="20"/>
        </w:rPr>
        <w:t>Ver comprovante</w:t>
      </w:r>
      <w:r w:rsidRPr="00DA00D1">
        <w:t>, que exibe o comprovante do usuário caso o item possua comprovante, se ele não possuir, essa opção não é exibid</w:t>
      </w:r>
      <w:r w:rsidR="00833C6F" w:rsidRPr="00DA00D1">
        <w:t>a</w:t>
      </w:r>
      <w:r w:rsidR="006C234E" w:rsidRPr="00DA00D1">
        <w:t xml:space="preserve">, assim como as demais telas da </w:t>
      </w:r>
      <w:r w:rsidR="006C234E" w:rsidRPr="00DA00D1">
        <w:fldChar w:fldCharType="begin"/>
      </w:r>
      <w:r w:rsidR="006C234E" w:rsidRPr="00DA00D1">
        <w:instrText xml:space="preserve"> REF _Ref164880378 \h  \* MERGEFORMAT </w:instrText>
      </w:r>
      <w:r w:rsidR="006C234E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16</w:t>
      </w:r>
      <w:r w:rsidR="006C234E" w:rsidRPr="00DA00D1">
        <w:fldChar w:fldCharType="end"/>
      </w:r>
      <w:r w:rsidR="00715294" w:rsidRPr="00DA00D1">
        <w:t xml:space="preserve">. </w:t>
      </w:r>
      <w:r w:rsidR="007C35F1" w:rsidRPr="00DA00D1">
        <w:t>A</w:t>
      </w:r>
      <w:r w:rsidRPr="00DA00D1">
        <w:t xml:space="preserve"> </w:t>
      </w:r>
      <w:proofErr w:type="gramStart"/>
      <w:r w:rsidRPr="00DA00D1">
        <w:t xml:space="preserve">opção </w:t>
      </w:r>
      <w:r w:rsidRPr="00DA00D1">
        <w:rPr>
          <w:rFonts w:ascii="Courier New" w:hAnsi="Courier New" w:cs="Courier New"/>
          <w:sz w:val="20"/>
        </w:rPr>
        <w:t>Salvar</w:t>
      </w:r>
      <w:proofErr w:type="gramEnd"/>
      <w:r w:rsidRPr="00DA00D1">
        <w:t xml:space="preserve">, caso o administrador edite os campos e queira </w:t>
      </w:r>
      <w:r w:rsidR="007C35F1" w:rsidRPr="00DA00D1">
        <w:t>salvá-los;</w:t>
      </w:r>
      <w:r w:rsidRPr="00DA00D1">
        <w:t xml:space="preserve"> e</w:t>
      </w:r>
      <w:r w:rsidR="0077529A" w:rsidRPr="00DA00D1">
        <w:t xml:space="preserve"> por fim possui </w:t>
      </w:r>
      <w:r w:rsidRPr="00DA00D1">
        <w:t xml:space="preserve">a opção de </w:t>
      </w:r>
      <w:r w:rsidRPr="00DA00D1">
        <w:rPr>
          <w:rFonts w:ascii="Courier New" w:hAnsi="Courier New" w:cs="Courier New"/>
          <w:sz w:val="20"/>
        </w:rPr>
        <w:t>Aprovar item</w:t>
      </w:r>
      <w:r w:rsidRPr="00DA00D1">
        <w:t xml:space="preserve">, </w:t>
      </w:r>
      <w:r w:rsidR="00EE1D24" w:rsidRPr="00DA00D1">
        <w:t>n</w:t>
      </w:r>
      <w:r w:rsidR="007C35F1" w:rsidRPr="00DA00D1">
        <w:t>a</w:t>
      </w:r>
      <w:r w:rsidR="00EE1D24" w:rsidRPr="00DA00D1">
        <w:t xml:space="preserve"> qual </w:t>
      </w:r>
      <w:r w:rsidR="0077529A" w:rsidRPr="00DA00D1">
        <w:t xml:space="preserve">o administrador está efetivamente confirmando que a pendência foi resolvida e aprovada para pagamento. Uma vez aprovada, a pendência será marcada </w:t>
      </w:r>
      <w:proofErr w:type="gramStart"/>
      <w:r w:rsidR="0077529A" w:rsidRPr="00DA00D1">
        <w:t xml:space="preserve">como  </w:t>
      </w:r>
      <w:r w:rsidR="0077529A" w:rsidRPr="00DA00D1">
        <w:rPr>
          <w:rFonts w:ascii="Courier New" w:hAnsi="Courier New" w:cs="Courier New"/>
          <w:sz w:val="20"/>
        </w:rPr>
        <w:t>Pago</w:t>
      </w:r>
      <w:proofErr w:type="gramEnd"/>
      <w:r w:rsidR="0077529A" w:rsidRPr="00DA00D1">
        <w:t xml:space="preserve"> para o usuário correspondente, concluindo assim o processo de gestão da pendência.</w:t>
      </w:r>
      <w:r w:rsidRPr="00DA00D1">
        <w:t xml:space="preserve"> </w:t>
      </w:r>
      <w:r w:rsidR="00685544" w:rsidRPr="00DA00D1">
        <w:t xml:space="preserve">As funcionalidades apresentadas na </w:t>
      </w:r>
      <w:r w:rsidR="00833C6F" w:rsidRPr="00DA00D1">
        <w:fldChar w:fldCharType="begin"/>
      </w:r>
      <w:r w:rsidR="00833C6F" w:rsidRPr="00DA00D1">
        <w:instrText xml:space="preserve"> REF _Ref164880378 \h  \* MERGEFORMAT </w:instrText>
      </w:r>
      <w:r w:rsidR="00833C6F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16</w:t>
      </w:r>
      <w:r w:rsidR="00833C6F" w:rsidRPr="00DA00D1">
        <w:fldChar w:fldCharType="end"/>
      </w:r>
      <w:r w:rsidR="00833C6F" w:rsidRPr="00DA00D1">
        <w:t xml:space="preserve"> (a) promove</w:t>
      </w:r>
      <w:r w:rsidR="00685544" w:rsidRPr="00DA00D1">
        <w:t>m</w:t>
      </w:r>
      <w:r w:rsidR="00833C6F" w:rsidRPr="00DA00D1">
        <w:t xml:space="preserve"> tanto a Coordenação quanto a Cooperação no processo de gestão de pendências financeiras, fornecendo informações claras, ferramentas para edição e visualização de comprovantes, e uma ação formal de aprovação. </w:t>
      </w:r>
      <w:r w:rsidR="00D07701" w:rsidRPr="00DA00D1">
        <w:t xml:space="preserve">Além disso, </w:t>
      </w:r>
      <w:r w:rsidR="00833C6F" w:rsidRPr="00DA00D1">
        <w:t xml:space="preserve">promove a </w:t>
      </w:r>
      <w:r w:rsidR="00AF6EDF" w:rsidRPr="00DA00D1">
        <w:t>C</w:t>
      </w:r>
      <w:r w:rsidR="00833C6F" w:rsidRPr="00DA00D1">
        <w:t>ooperação entre os membros envolvidos no processo.</w:t>
      </w:r>
      <w:r w:rsidR="00B8135C" w:rsidRPr="00DA00D1">
        <w:t xml:space="preserve"> </w:t>
      </w:r>
      <w:r w:rsidR="008F277C" w:rsidRPr="00DA00D1">
        <w:t xml:space="preserve"> </w:t>
      </w:r>
      <w:r w:rsidR="00B8135C" w:rsidRPr="00DA00D1">
        <w:t xml:space="preserve">A </w:t>
      </w:r>
      <w:r w:rsidR="00B8135C" w:rsidRPr="00DA00D1">
        <w:fldChar w:fldCharType="begin"/>
      </w:r>
      <w:r w:rsidR="00B8135C" w:rsidRPr="00DA00D1">
        <w:instrText xml:space="preserve"> REF _Ref164880378 \h  \* MERGEFORMAT </w:instrText>
      </w:r>
      <w:r w:rsidR="00B8135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16</w:t>
      </w:r>
      <w:r w:rsidR="00B8135C" w:rsidRPr="00DA00D1">
        <w:fldChar w:fldCharType="end"/>
      </w:r>
      <w:r w:rsidR="00B8135C" w:rsidRPr="00DA00D1">
        <w:t xml:space="preserve"> (b) apresenta a tela de detalhes no cenário </w:t>
      </w:r>
      <w:r w:rsidR="007E6307">
        <w:t xml:space="preserve">no qual </w:t>
      </w:r>
      <w:r w:rsidR="00B8135C" w:rsidRPr="00DA00D1">
        <w:t xml:space="preserve">alguma ação concluída com sucesso, exibindo é a mensagem </w:t>
      </w:r>
      <w:r w:rsidR="00B8135C" w:rsidRPr="00DA00D1">
        <w:rPr>
          <w:rFonts w:ascii="Courier New" w:hAnsi="Courier New" w:cs="Courier New"/>
          <w:sz w:val="20"/>
        </w:rPr>
        <w:t>Informações atualizadas com sucesso</w:t>
      </w:r>
      <w:r w:rsidR="00B8135C" w:rsidRPr="00DA00D1">
        <w:t xml:space="preserve">. A  </w:t>
      </w:r>
      <w:r w:rsidR="00B8135C" w:rsidRPr="00DA00D1">
        <w:lastRenderedPageBreak/>
        <w:fldChar w:fldCharType="begin"/>
      </w:r>
      <w:r w:rsidR="00B8135C" w:rsidRPr="00DA00D1">
        <w:instrText xml:space="preserve"> REF _Ref164880378 \h  \* MERGEFORMAT </w:instrText>
      </w:r>
      <w:r w:rsidR="00B8135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16</w:t>
      </w:r>
      <w:r w:rsidR="00B8135C" w:rsidRPr="00DA00D1">
        <w:fldChar w:fldCharType="end"/>
      </w:r>
      <w:r w:rsidR="00B8135C" w:rsidRPr="00DA00D1">
        <w:t xml:space="preserve"> (c) apresenta a tela de detalhes para quando o usuário possui uma pendência financeira sem um comprovante vinculado,</w:t>
      </w:r>
      <w:r w:rsidR="007E6307">
        <w:t xml:space="preserve"> sendo</w:t>
      </w:r>
      <w:r w:rsidR="00B8135C" w:rsidRPr="00DA00D1">
        <w:t xml:space="preserve"> exibidas as opções de </w:t>
      </w:r>
      <w:r w:rsidR="00B8135C" w:rsidRPr="00DA00D1">
        <w:rPr>
          <w:rFonts w:ascii="Courier New" w:hAnsi="Courier New" w:cs="Courier New"/>
          <w:sz w:val="20"/>
        </w:rPr>
        <w:t>Enviar e-mail</w:t>
      </w:r>
      <w:r w:rsidR="00B8135C" w:rsidRPr="00DA00D1">
        <w:t xml:space="preserve">, que redireciona para a tela da </w:t>
      </w:r>
      <w:r w:rsidR="00B8135C" w:rsidRPr="00DA00D1">
        <w:fldChar w:fldCharType="begin"/>
      </w:r>
      <w:r w:rsidR="00B8135C" w:rsidRPr="00DA00D1">
        <w:instrText xml:space="preserve"> REF _Ref164880378 \h  \* MERGEFORMAT </w:instrText>
      </w:r>
      <w:r w:rsidR="00B8135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16</w:t>
      </w:r>
      <w:r w:rsidR="00B8135C" w:rsidRPr="00DA00D1">
        <w:fldChar w:fldCharType="end"/>
      </w:r>
      <w:r w:rsidR="00B8135C" w:rsidRPr="00DA00D1">
        <w:t xml:space="preserve"> (d) e </w:t>
      </w:r>
      <w:r w:rsidR="00B8135C" w:rsidRPr="00DA00D1">
        <w:rPr>
          <w:rFonts w:ascii="Courier New" w:hAnsi="Courier New" w:cs="Courier New"/>
          <w:sz w:val="20"/>
        </w:rPr>
        <w:t xml:space="preserve">Salvar </w:t>
      </w:r>
      <w:r w:rsidR="00B8135C" w:rsidRPr="00DA00D1">
        <w:t xml:space="preserve">que atualiza as informações conforme as mudanças realizadas pelo usuário administrador. Por fim, a </w:t>
      </w:r>
      <w:r w:rsidR="00B8135C" w:rsidRPr="00DA00D1">
        <w:fldChar w:fldCharType="begin"/>
      </w:r>
      <w:r w:rsidR="00B8135C" w:rsidRPr="00DA00D1">
        <w:instrText xml:space="preserve"> REF _Ref164880378 \h  \* MERGEFORMAT </w:instrText>
      </w:r>
      <w:r w:rsidR="00B8135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16</w:t>
      </w:r>
      <w:r w:rsidR="00B8135C" w:rsidRPr="00DA00D1">
        <w:fldChar w:fldCharType="end"/>
      </w:r>
      <w:r w:rsidR="00B8135C" w:rsidRPr="00DA00D1">
        <w:t xml:space="preserve"> (d) apresenta a tela de envio de e-mail, que é exibida quando o usuário seleciona a opção </w:t>
      </w:r>
      <w:r w:rsidR="00B8135C" w:rsidRPr="00DA00D1">
        <w:rPr>
          <w:rFonts w:ascii="Courier New" w:hAnsi="Courier New" w:cs="Courier New"/>
          <w:sz w:val="20"/>
        </w:rPr>
        <w:t>Enviar e-mail</w:t>
      </w:r>
      <w:r w:rsidR="00B8135C" w:rsidRPr="00DA00D1">
        <w:t xml:space="preserve"> na tela de detalhes, conforme a </w:t>
      </w:r>
      <w:r w:rsidR="00B8135C" w:rsidRPr="00DA00D1">
        <w:fldChar w:fldCharType="begin"/>
      </w:r>
      <w:r w:rsidR="00B8135C" w:rsidRPr="00DA00D1">
        <w:instrText xml:space="preserve"> REF _Ref164880378 \h  \* MERGEFORMAT </w:instrText>
      </w:r>
      <w:r w:rsidR="00B8135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16</w:t>
      </w:r>
      <w:r w:rsidR="00B8135C" w:rsidRPr="00DA00D1">
        <w:fldChar w:fldCharType="end"/>
      </w:r>
      <w:r w:rsidR="00B8135C" w:rsidRPr="00DA00D1">
        <w:t xml:space="preserve"> (c).</w:t>
      </w:r>
    </w:p>
    <w:p w14:paraId="6C5025B3" w14:textId="6223FCBF" w:rsidR="00B8135C" w:rsidRPr="00DA00D1" w:rsidRDefault="00B8135C" w:rsidP="00B8135C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8" w:name="_Ref164880378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16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8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(a) detalhes da pendência, (b) sucesso, (c) pendência sem comprovante e (d) envio de e-mail</w:t>
      </w:r>
    </w:p>
    <w:p w14:paraId="59C32B21" w14:textId="4FF6E5E6" w:rsidR="00B8135C" w:rsidRPr="00DA00D1" w:rsidRDefault="00DA00D1" w:rsidP="00B8135C">
      <w:pPr>
        <w:jc w:val="center"/>
        <w:rPr>
          <w:color w:val="000000" w:themeColor="text1"/>
        </w:rPr>
      </w:pPr>
      <w:r w:rsidRPr="00DA00D1">
        <w:rPr>
          <w:color w:val="000000" w:themeColor="text1"/>
        </w:rPr>
        <w:fldChar w:fldCharType="begin"/>
      </w:r>
      <w:r w:rsidRPr="00DA00D1">
        <w:rPr>
          <w:color w:val="000000" w:themeColor="text1"/>
        </w:rPr>
        <w:instrText xml:space="preserve"> INCLUDEPICTURE "https://documents.lucid.app/documents/829c7433-4676-40f0-a03d-6fe627e5f300/pages/0_0?a=1417&amp;x=-238&amp;y=23829&amp;w=3907&amp;h=1992&amp;store=1&amp;accept=image%2F*&amp;auth=LCA%20b3b37e07de79da73200ec27ee10e1b938cdbb6510aad34bd15639cdba8ebf9ec-ts%3D1715166492" \* MERGEFORMATINET </w:instrText>
      </w:r>
      <w:r w:rsidRPr="00DA00D1">
        <w:rPr>
          <w:color w:val="000000" w:themeColor="text1"/>
        </w:rPr>
        <w:fldChar w:fldCharType="separate"/>
      </w:r>
      <w:r w:rsidRPr="00DA00D1">
        <w:rPr>
          <w:noProof/>
          <w:color w:val="000000" w:themeColor="text1"/>
        </w:rPr>
        <w:drawing>
          <wp:inline distT="0" distB="0" distL="0" distR="0" wp14:anchorId="3042E828" wp14:editId="474374EC">
            <wp:extent cx="5661514" cy="2734310"/>
            <wp:effectExtent l="19050" t="19050" r="15875" b="27940"/>
            <wp:docPr id="49" name="Imagem 30" descr="Interface gráfica do usuário, Aplicativ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30" descr="Interface gráfica do usuário, Aplicativo&#10;&#10;Descrição gerada automaticamente"/>
                    <pic:cNvPicPr>
                      <a:picLocks/>
                    </pic:cNvPicPr>
                  </pic:nvPicPr>
                  <pic:blipFill rotWithShape="1"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9" t="6417" b="4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986" cy="273598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00D1">
        <w:rPr>
          <w:color w:val="000000" w:themeColor="text1"/>
        </w:rPr>
        <w:fldChar w:fldCharType="end"/>
      </w:r>
    </w:p>
    <w:p w14:paraId="2F5A686E" w14:textId="77777777" w:rsidR="00B8135C" w:rsidRPr="00DA00D1" w:rsidRDefault="00B8135C" w:rsidP="00B8135C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elaborada pela autora (2024).</w:t>
      </w:r>
    </w:p>
    <w:p w14:paraId="6C164434" w14:textId="608DD431" w:rsidR="002F037A" w:rsidRPr="00DA00D1" w:rsidRDefault="00AF63D1" w:rsidP="000B22EC">
      <w:pPr>
        <w:pStyle w:val="TF-TEXTO"/>
      </w:pPr>
      <w:r w:rsidRPr="00DA00D1">
        <w:tab/>
        <w:t xml:space="preserve">A </w:t>
      </w:r>
      <w:r w:rsidRPr="00DA00D1">
        <w:fldChar w:fldCharType="begin"/>
      </w:r>
      <w:r w:rsidRPr="00DA00D1">
        <w:instrText xml:space="preserve"> REF _Ref164880968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17</w:t>
      </w:r>
      <w:r w:rsidRPr="00DA00D1">
        <w:fldChar w:fldCharType="end"/>
      </w:r>
      <w:r w:rsidRPr="00DA00D1">
        <w:t xml:space="preserve"> (a) apresenta a tela de Novo Crédito, que permite que o usuário administrador adicione um novo crédito para a conta da patota ou para a conta do usuário. Para isso, possui os campos </w:t>
      </w:r>
      <w:r w:rsidRPr="00DA00D1">
        <w:rPr>
          <w:rFonts w:ascii="Courier New" w:hAnsi="Courier New" w:cs="Courier New"/>
          <w:sz w:val="20"/>
        </w:rPr>
        <w:t>Descrição do item</w:t>
      </w:r>
      <w:r w:rsidRPr="00DA00D1">
        <w:t xml:space="preserve">, </w:t>
      </w:r>
      <w:r w:rsidRPr="00DA00D1">
        <w:rPr>
          <w:rFonts w:ascii="Courier New" w:hAnsi="Courier New" w:cs="Courier New"/>
          <w:sz w:val="20"/>
        </w:rPr>
        <w:t>Valor</w:t>
      </w:r>
      <w:r w:rsidRPr="00DA00D1">
        <w:t xml:space="preserve"> e </w:t>
      </w:r>
      <w:r w:rsidRPr="00DA00D1">
        <w:rPr>
          <w:rFonts w:ascii="Courier New" w:hAnsi="Courier New" w:cs="Courier New"/>
          <w:sz w:val="20"/>
        </w:rPr>
        <w:t>Data</w:t>
      </w:r>
      <w:r w:rsidR="007C35F1" w:rsidRPr="00DA00D1">
        <w:t xml:space="preserve"> (</w:t>
      </w:r>
      <w:r w:rsidRPr="00DA00D1">
        <w:fldChar w:fldCharType="begin"/>
      </w:r>
      <w:r w:rsidRPr="00DA00D1">
        <w:instrText xml:space="preserve"> REF _Ref164880968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17</w:t>
      </w:r>
      <w:r w:rsidRPr="00DA00D1">
        <w:fldChar w:fldCharType="end"/>
      </w:r>
      <w:r w:rsidRPr="00DA00D1">
        <w:t xml:space="preserve"> (b)</w:t>
      </w:r>
      <w:r w:rsidR="007C35F1" w:rsidRPr="00DA00D1">
        <w:t>)</w:t>
      </w:r>
      <w:r w:rsidRPr="00DA00D1">
        <w:t xml:space="preserve">. Ao selecionar a opção </w:t>
      </w:r>
      <w:r w:rsidRPr="00DA00D1">
        <w:rPr>
          <w:rFonts w:ascii="Courier New" w:hAnsi="Courier New" w:cs="Courier New"/>
          <w:sz w:val="20"/>
        </w:rPr>
        <w:t>Selecionar participante</w:t>
      </w:r>
      <w:r w:rsidRPr="00DA00D1">
        <w:t xml:space="preserve"> na  </w:t>
      </w:r>
      <w:r w:rsidRPr="00DA00D1">
        <w:fldChar w:fldCharType="begin"/>
      </w:r>
      <w:r w:rsidRPr="00DA00D1">
        <w:instrText xml:space="preserve"> REF _Ref164880968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17</w:t>
      </w:r>
      <w:r w:rsidRPr="00DA00D1">
        <w:fldChar w:fldCharType="end"/>
      </w:r>
      <w:r w:rsidRPr="00DA00D1">
        <w:t xml:space="preserve"> (a) </w:t>
      </w:r>
      <w:r w:rsidR="007C35F1" w:rsidRPr="00DA00D1">
        <w:t xml:space="preserve">é </w:t>
      </w:r>
      <w:r w:rsidRPr="00DA00D1">
        <w:t>exib</w:t>
      </w:r>
      <w:r w:rsidR="007C35F1" w:rsidRPr="00DA00D1">
        <w:t>ida</w:t>
      </w:r>
      <w:r w:rsidRPr="00DA00D1">
        <w:t xml:space="preserve"> a tela de listagem de jogadores </w:t>
      </w:r>
      <w:r w:rsidR="007C35F1" w:rsidRPr="00DA00D1">
        <w:t>(</w:t>
      </w:r>
      <w:r w:rsidRPr="00DA00D1">
        <w:fldChar w:fldCharType="begin"/>
      </w:r>
      <w:r w:rsidRPr="00DA00D1">
        <w:instrText xml:space="preserve"> REF _Ref164880968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17</w:t>
      </w:r>
      <w:r w:rsidRPr="00DA00D1">
        <w:fldChar w:fldCharType="end"/>
      </w:r>
      <w:r w:rsidRPr="00DA00D1">
        <w:t xml:space="preserve"> (c)</w:t>
      </w:r>
      <w:r w:rsidR="007C35F1" w:rsidRPr="00DA00D1">
        <w:t>)</w:t>
      </w:r>
      <w:r w:rsidRPr="00DA00D1">
        <w:t xml:space="preserve">, para o administrador selecionar o membro do time para o qual deseja adicionar o crédito. Por fim, a </w:t>
      </w:r>
      <w:r w:rsidRPr="00DA00D1">
        <w:fldChar w:fldCharType="begin"/>
      </w:r>
      <w:r w:rsidRPr="00DA00D1">
        <w:instrText xml:space="preserve"> REF _Ref164880968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17</w:t>
      </w:r>
      <w:r w:rsidRPr="00DA00D1">
        <w:fldChar w:fldCharType="end"/>
      </w:r>
      <w:r w:rsidRPr="00DA00D1">
        <w:t xml:space="preserve"> (d) exibe a mensagem quando o novo crédito é adicionado com sucesso. </w:t>
      </w:r>
      <w:r w:rsidR="00AD6DAF" w:rsidRPr="00DA00D1">
        <w:t xml:space="preserve">As </w:t>
      </w:r>
      <w:r w:rsidR="00685544" w:rsidRPr="00DA00D1">
        <w:t xml:space="preserve">funcionalidades apresentadas nas </w:t>
      </w:r>
      <w:r w:rsidR="00AD6DAF" w:rsidRPr="00DA00D1">
        <w:t xml:space="preserve">telas da </w:t>
      </w:r>
      <w:r w:rsidR="00AD6DAF" w:rsidRPr="00DA00D1">
        <w:fldChar w:fldCharType="begin"/>
      </w:r>
      <w:r w:rsidR="00AD6DAF" w:rsidRPr="00DA00D1">
        <w:instrText xml:space="preserve"> REF _Ref164880968 \h  \* MERGEFORMAT </w:instrText>
      </w:r>
      <w:r w:rsidR="00AD6DAF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17</w:t>
      </w:r>
      <w:r w:rsidR="00AD6DAF" w:rsidRPr="00DA00D1">
        <w:fldChar w:fldCharType="end"/>
      </w:r>
      <w:r w:rsidR="00AD6DAF" w:rsidRPr="00DA00D1">
        <w:t xml:space="preserve"> promovem a </w:t>
      </w:r>
      <w:r w:rsidR="00AF6EDF" w:rsidRPr="00DA00D1">
        <w:t>C</w:t>
      </w:r>
      <w:r w:rsidR="00AD6DAF" w:rsidRPr="00DA00D1">
        <w:t>ooperação ao facilitar a entrada de novos créditos, permiti</w:t>
      </w:r>
      <w:r w:rsidR="000D2A19" w:rsidRPr="00DA00D1">
        <w:t xml:space="preserve">ndo </w:t>
      </w:r>
      <w:r w:rsidR="00AD6DAF" w:rsidRPr="00DA00D1">
        <w:t>a seleção precisa do membro do time e fornece</w:t>
      </w:r>
      <w:r w:rsidR="000D2A19" w:rsidRPr="00DA00D1">
        <w:t>ndo</w:t>
      </w:r>
      <w:r w:rsidR="00AD6DAF" w:rsidRPr="00DA00D1">
        <w:t xml:space="preserve"> feedback positivo sobre as ações realizadas. </w:t>
      </w:r>
      <w:r w:rsidR="000D2A19" w:rsidRPr="00DA00D1">
        <w:t>Além disso, a</w:t>
      </w:r>
      <w:r w:rsidR="00685544" w:rsidRPr="00DA00D1">
        <w:t>s funcionalidades apresentadas na</w:t>
      </w:r>
      <w:r w:rsidR="000D2A19" w:rsidRPr="00DA00D1">
        <w:t xml:space="preserve"> </w:t>
      </w:r>
      <w:r w:rsidR="000D2A19" w:rsidRPr="00DA00D1">
        <w:fldChar w:fldCharType="begin"/>
      </w:r>
      <w:r w:rsidR="000D2A19" w:rsidRPr="00DA00D1">
        <w:instrText xml:space="preserve"> REF _Ref164880968 \h  \* MERGEFORMAT </w:instrText>
      </w:r>
      <w:r w:rsidR="000D2A19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17</w:t>
      </w:r>
      <w:r w:rsidR="000D2A19" w:rsidRPr="00DA00D1">
        <w:fldChar w:fldCharType="end"/>
      </w:r>
      <w:r w:rsidR="000D2A19" w:rsidRPr="00DA00D1">
        <w:t xml:space="preserve"> (c))</w:t>
      </w:r>
      <w:r w:rsidR="00685544" w:rsidRPr="00DA00D1">
        <w:t xml:space="preserve"> </w:t>
      </w:r>
      <w:r w:rsidR="000D2A19" w:rsidRPr="00DA00D1">
        <w:t>promove</w:t>
      </w:r>
      <w:r w:rsidR="00685544" w:rsidRPr="00DA00D1">
        <w:t>m</w:t>
      </w:r>
      <w:r w:rsidR="000D2A19" w:rsidRPr="00DA00D1">
        <w:t xml:space="preserve"> o pilar da Comunicação do M3C, permitindo que o administrador notifique de forma rápida e prática o usuário que possui alguma </w:t>
      </w:r>
      <w:r w:rsidR="00401A5B" w:rsidRPr="00DA00D1">
        <w:t>pendência</w:t>
      </w:r>
      <w:r w:rsidR="000D2A19" w:rsidRPr="00DA00D1">
        <w:t xml:space="preserve">. </w:t>
      </w:r>
    </w:p>
    <w:p w14:paraId="63A9CE88" w14:textId="0AC33CCF" w:rsidR="002F037A" w:rsidRPr="00DA00D1" w:rsidRDefault="002F037A" w:rsidP="007C35F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9" w:name="_Ref164880968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17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9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7C35F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novo crédito</w:t>
      </w:r>
      <w:r w:rsidR="007C35F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opção de selecionar data</w:t>
      </w:r>
      <w:r w:rsidR="007C35F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listagem de jogadores </w:t>
      </w:r>
      <w:r w:rsidR="007C35F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 (d)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item adicionado com sucesso</w:t>
      </w:r>
    </w:p>
    <w:p w14:paraId="237C5D79" w14:textId="4DDE8F95" w:rsidR="00AE1C2D" w:rsidRPr="00DA00D1" w:rsidRDefault="007C35F1" w:rsidP="000D5559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08A4F016" wp14:editId="59107F71">
            <wp:extent cx="5668172" cy="2886075"/>
            <wp:effectExtent l="19050" t="19050" r="27940" b="9525"/>
            <wp:docPr id="15018596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59638" name="Imagem 1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862" cy="28966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58DA0" w14:textId="05C9C222" w:rsidR="002F037A" w:rsidRPr="00DA00D1" w:rsidRDefault="00AF63D1" w:rsidP="000D5559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7C35F1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4D4EF61E" w14:textId="56276878" w:rsidR="00EA3CE4" w:rsidRPr="00DA00D1" w:rsidRDefault="00EA3CE4" w:rsidP="00D64742">
      <w:pPr>
        <w:pStyle w:val="TF-TEXTO"/>
        <w:rPr>
          <w:i/>
          <w:iCs/>
        </w:rPr>
      </w:pPr>
      <w:r w:rsidRPr="00DA00D1">
        <w:tab/>
        <w:t xml:space="preserve">A </w:t>
      </w:r>
      <w:r w:rsidRPr="00DA00D1">
        <w:rPr>
          <w:i/>
          <w:iCs/>
        </w:rPr>
        <w:fldChar w:fldCharType="begin"/>
      </w:r>
      <w:r w:rsidRPr="00DA00D1">
        <w:instrText xml:space="preserve"> REF _Ref164881357 \h </w:instrText>
      </w:r>
      <w:r w:rsidR="003A7A37" w:rsidRPr="00DA00D1">
        <w:instrText xml:space="preserve"> \* MERGEFORMAT </w:instrText>
      </w:r>
      <w:r w:rsidRPr="00DA00D1">
        <w:rPr>
          <w:i/>
          <w:iCs/>
        </w:rPr>
      </w:r>
      <w:r w:rsidRPr="00DA00D1">
        <w:rPr>
          <w:i/>
          <w:iCs/>
        </w:rPr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18</w:t>
      </w:r>
      <w:r w:rsidRPr="00DA00D1">
        <w:rPr>
          <w:i/>
          <w:iCs/>
        </w:rPr>
        <w:fldChar w:fldCharType="end"/>
      </w:r>
      <w:r w:rsidRPr="00DA00D1">
        <w:t xml:space="preserve"> (a) apresenta a tela de novo débito, com os campos </w:t>
      </w:r>
      <w:r w:rsidRPr="00DA00D1">
        <w:rPr>
          <w:rFonts w:ascii="Courier New" w:hAnsi="Courier New" w:cs="Courier New"/>
          <w:sz w:val="20"/>
        </w:rPr>
        <w:t>Descrição do item</w:t>
      </w:r>
      <w:r w:rsidRPr="00DA00D1">
        <w:t xml:space="preserve">, </w:t>
      </w:r>
      <w:r w:rsidRPr="00DA00D1">
        <w:rPr>
          <w:rFonts w:ascii="Courier New" w:hAnsi="Courier New" w:cs="Courier New"/>
          <w:sz w:val="20"/>
        </w:rPr>
        <w:t>Valor</w:t>
      </w:r>
      <w:r w:rsidRPr="00DA00D1">
        <w:t xml:space="preserve"> e </w:t>
      </w:r>
      <w:r w:rsidRPr="00DA00D1">
        <w:rPr>
          <w:rFonts w:ascii="Courier New" w:hAnsi="Courier New" w:cs="Courier New"/>
          <w:sz w:val="20"/>
        </w:rPr>
        <w:t>Data</w:t>
      </w:r>
      <w:r w:rsidRPr="00DA00D1">
        <w:t xml:space="preserve">. </w:t>
      </w:r>
      <w:r w:rsidR="007C35F1" w:rsidRPr="00DA00D1">
        <w:t xml:space="preserve">Nessa tela o usuário tem a opção </w:t>
      </w:r>
      <w:proofErr w:type="gramStart"/>
      <w:r w:rsidR="007C35F1" w:rsidRPr="00DA00D1">
        <w:t xml:space="preserve">de </w:t>
      </w:r>
      <w:r w:rsidR="003A7A37" w:rsidRPr="00DA00D1">
        <w:rPr>
          <w:rFonts w:ascii="Courier New" w:hAnsi="Courier New" w:cs="Courier New"/>
          <w:sz w:val="20"/>
        </w:rPr>
        <w:t>Selecionar</w:t>
      </w:r>
      <w:proofErr w:type="gramEnd"/>
      <w:r w:rsidR="003A7A37" w:rsidRPr="00DA00D1">
        <w:rPr>
          <w:rFonts w:ascii="Courier New" w:hAnsi="Courier New" w:cs="Courier New"/>
          <w:sz w:val="20"/>
        </w:rPr>
        <w:t xml:space="preserve"> participantes</w:t>
      </w:r>
      <w:r w:rsidR="003A7A37" w:rsidRPr="00DA00D1">
        <w:t xml:space="preserve">, </w:t>
      </w:r>
      <w:r w:rsidR="003A7A37" w:rsidRPr="00DA00D1">
        <w:rPr>
          <w:rFonts w:ascii="Courier New" w:hAnsi="Courier New" w:cs="Courier New"/>
          <w:sz w:val="20"/>
        </w:rPr>
        <w:t>Confirmar</w:t>
      </w:r>
      <w:r w:rsidR="003A7A37" w:rsidRPr="00DA00D1">
        <w:t xml:space="preserve"> e </w:t>
      </w:r>
      <w:r w:rsidR="003A7A37" w:rsidRPr="00DA00D1">
        <w:rPr>
          <w:rFonts w:ascii="Courier New" w:hAnsi="Courier New" w:cs="Courier New"/>
          <w:sz w:val="20"/>
        </w:rPr>
        <w:t>Dividir entre os membros do time</w:t>
      </w:r>
      <w:r w:rsidR="003A7A37" w:rsidRPr="00DA00D1">
        <w:t xml:space="preserve">, que divide o valor do débito inserido por todos os membros da equipe. A </w:t>
      </w:r>
      <w:r w:rsidR="003A7A37" w:rsidRPr="00DA00D1">
        <w:rPr>
          <w:i/>
          <w:iCs/>
        </w:rPr>
        <w:fldChar w:fldCharType="begin"/>
      </w:r>
      <w:r w:rsidR="003A7A37" w:rsidRPr="00DA00D1">
        <w:instrText xml:space="preserve"> REF _Ref164881357 \h  \* MERGEFORMAT </w:instrText>
      </w:r>
      <w:r w:rsidR="003A7A37" w:rsidRPr="00DA00D1">
        <w:rPr>
          <w:i/>
          <w:iCs/>
        </w:rPr>
      </w:r>
      <w:r w:rsidR="003A7A37" w:rsidRPr="00DA00D1">
        <w:rPr>
          <w:i/>
          <w:iCs/>
        </w:rPr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18</w:t>
      </w:r>
      <w:r w:rsidR="003A7A37" w:rsidRPr="00DA00D1">
        <w:rPr>
          <w:i/>
          <w:iCs/>
        </w:rPr>
        <w:fldChar w:fldCharType="end"/>
      </w:r>
      <w:r w:rsidR="003A7A37" w:rsidRPr="00DA00D1">
        <w:t xml:space="preserve"> (b) apresenta a tela de calendário de eventos, que para o usuário administrador apresenta a opção de </w:t>
      </w:r>
      <w:r w:rsidR="003A7A37" w:rsidRPr="00DA00D1">
        <w:rPr>
          <w:rFonts w:ascii="Courier New" w:hAnsi="Courier New" w:cs="Courier New"/>
          <w:sz w:val="20"/>
        </w:rPr>
        <w:t xml:space="preserve">Lista de </w:t>
      </w:r>
      <w:r w:rsidR="007C35F1" w:rsidRPr="00DA00D1">
        <w:rPr>
          <w:rFonts w:ascii="Courier New" w:hAnsi="Courier New" w:cs="Courier New"/>
          <w:sz w:val="20"/>
        </w:rPr>
        <w:t>presença</w:t>
      </w:r>
      <w:r w:rsidR="007C35F1" w:rsidRPr="00DA00D1">
        <w:t xml:space="preserve"> (</w:t>
      </w:r>
      <w:r w:rsidR="003A7A37" w:rsidRPr="00DA00D1">
        <w:rPr>
          <w:i/>
          <w:iCs/>
        </w:rPr>
        <w:fldChar w:fldCharType="begin"/>
      </w:r>
      <w:r w:rsidR="003A7A37" w:rsidRPr="00DA00D1">
        <w:instrText xml:space="preserve"> REF _Ref164881357 \h  \* MERGEFORMAT </w:instrText>
      </w:r>
      <w:r w:rsidR="003A7A37" w:rsidRPr="00DA00D1">
        <w:rPr>
          <w:i/>
          <w:iCs/>
        </w:rPr>
      </w:r>
      <w:r w:rsidR="003A7A37" w:rsidRPr="00DA00D1">
        <w:rPr>
          <w:i/>
          <w:iCs/>
        </w:rPr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18</w:t>
      </w:r>
      <w:r w:rsidR="003A7A37" w:rsidRPr="00DA00D1">
        <w:rPr>
          <w:i/>
          <w:iCs/>
        </w:rPr>
        <w:fldChar w:fldCharType="end"/>
      </w:r>
      <w:r w:rsidR="003A7A37" w:rsidRPr="00DA00D1">
        <w:t xml:space="preserve"> (c)</w:t>
      </w:r>
      <w:r w:rsidR="007C35F1" w:rsidRPr="00DA00D1">
        <w:t>)</w:t>
      </w:r>
      <w:r w:rsidR="003A7A37" w:rsidRPr="00DA00D1">
        <w:t xml:space="preserve"> com o </w:t>
      </w:r>
      <w:r w:rsidR="003A7A37" w:rsidRPr="00DA00D1">
        <w:rPr>
          <w:rFonts w:ascii="Courier New" w:hAnsi="Courier New" w:cs="Courier New"/>
          <w:sz w:val="20"/>
        </w:rPr>
        <w:t>e-mail</w:t>
      </w:r>
      <w:r w:rsidR="003A7A37" w:rsidRPr="00DA00D1">
        <w:t xml:space="preserve"> e o </w:t>
      </w:r>
      <w:r w:rsidR="003A7A37" w:rsidRPr="00DA00D1">
        <w:rPr>
          <w:rFonts w:ascii="Courier New" w:hAnsi="Courier New" w:cs="Courier New"/>
          <w:sz w:val="20"/>
        </w:rPr>
        <w:t>número de acompanhantes</w:t>
      </w:r>
      <w:r w:rsidR="003A7A37" w:rsidRPr="00DA00D1">
        <w:t xml:space="preserve"> que ele irá levar para o evento. </w:t>
      </w:r>
      <w:r w:rsidR="00426CE2" w:rsidRPr="00DA00D1">
        <w:t xml:space="preserve">A gestão do calendário de eventos do time está relacionada com o pilar da </w:t>
      </w:r>
      <w:r w:rsidR="00AF6EDF" w:rsidRPr="00DA00D1">
        <w:t xml:space="preserve">Comunicação, fornecendo </w:t>
      </w:r>
      <w:r w:rsidR="000D5330" w:rsidRPr="00DA00D1">
        <w:t xml:space="preserve">interfaces claras e eficientes para inserir débitos, registrar a presença em eventos e comunicar o número de acompanhantes. </w:t>
      </w:r>
      <w:r w:rsidR="00035302" w:rsidRPr="00DA00D1">
        <w:t>Dessa forma</w:t>
      </w:r>
      <w:r w:rsidR="000D5330" w:rsidRPr="00DA00D1">
        <w:t xml:space="preserve"> facilita a comunicação entre os membros do time e promove uma colaboração mais eficaz no planejamento e na organização de atividades.</w:t>
      </w:r>
    </w:p>
    <w:p w14:paraId="25195BC0" w14:textId="77777777" w:rsidR="000D5330" w:rsidRPr="00DA00D1" w:rsidRDefault="000D5330" w:rsidP="000D5330">
      <w:pPr>
        <w:rPr>
          <w:color w:val="000000" w:themeColor="text1"/>
        </w:rPr>
      </w:pPr>
    </w:p>
    <w:p w14:paraId="50662947" w14:textId="3E6631C7" w:rsidR="002F037A" w:rsidRPr="00DA00D1" w:rsidRDefault="002F037A" w:rsidP="009B76E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60" w:name="_Ref164881357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18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60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novo débito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calendário de eventos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lista de 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presença e (d)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novo evento</w:t>
      </w:r>
    </w:p>
    <w:p w14:paraId="41372817" w14:textId="6E371799" w:rsidR="00AE1C2D" w:rsidRPr="00DA00D1" w:rsidRDefault="009B76E1" w:rsidP="000D5559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1A610968" wp14:editId="160D8C2A">
            <wp:extent cx="5654390" cy="2752725"/>
            <wp:effectExtent l="19050" t="19050" r="22860" b="9525"/>
            <wp:docPr id="37075674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56746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2118" cy="27564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00319" w14:textId="065CBBCF" w:rsidR="002F037A" w:rsidRPr="00DA00D1" w:rsidRDefault="002F037A" w:rsidP="000D5559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9B76E1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30419363" w14:textId="39A000CF" w:rsidR="002F037A" w:rsidRPr="00DA00D1" w:rsidRDefault="003811F7" w:rsidP="00D64742">
      <w:pPr>
        <w:pStyle w:val="TF-TEXTO"/>
      </w:pPr>
      <w:r w:rsidRPr="00DA00D1">
        <w:tab/>
        <w:t xml:space="preserve">A </w:t>
      </w:r>
      <w:r w:rsidRPr="00DA00D1">
        <w:fldChar w:fldCharType="begin"/>
      </w:r>
      <w:r w:rsidRPr="00DA00D1">
        <w:instrText xml:space="preserve"> REF _Ref164881784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19</w:t>
      </w:r>
      <w:r w:rsidRPr="00DA00D1">
        <w:fldChar w:fldCharType="end"/>
      </w:r>
      <w:r w:rsidRPr="00DA00D1">
        <w:t xml:space="preserve"> (a) apresenta a tela de alterar o local do jogo, com a opção de </w:t>
      </w:r>
      <w:r w:rsidRPr="00DA00D1">
        <w:rPr>
          <w:rFonts w:ascii="Courier New" w:hAnsi="Courier New" w:cs="Courier New"/>
          <w:sz w:val="20"/>
        </w:rPr>
        <w:t xml:space="preserve">Quer mudar o local do </w:t>
      </w:r>
      <w:proofErr w:type="gramStart"/>
      <w:r w:rsidRPr="00DA00D1">
        <w:rPr>
          <w:rFonts w:ascii="Courier New" w:hAnsi="Courier New" w:cs="Courier New"/>
          <w:sz w:val="20"/>
        </w:rPr>
        <w:t>jogo?</w:t>
      </w:r>
      <w:r w:rsidRPr="00DA00D1">
        <w:t>,</w:t>
      </w:r>
      <w:proofErr w:type="gramEnd"/>
      <w:r w:rsidRPr="00DA00D1">
        <w:t xml:space="preserve"> </w:t>
      </w:r>
      <w:r w:rsidR="00EE1D24" w:rsidRPr="00DA00D1">
        <w:t>n</w:t>
      </w:r>
      <w:r w:rsidR="009B76E1" w:rsidRPr="00DA00D1">
        <w:t>a</w:t>
      </w:r>
      <w:r w:rsidR="00EE1D24" w:rsidRPr="00DA00D1">
        <w:t xml:space="preserve"> qual </w:t>
      </w:r>
      <w:r w:rsidRPr="00DA00D1">
        <w:t xml:space="preserve">o usuário pode selecionar </w:t>
      </w:r>
      <w:r w:rsidRPr="00DA00D1">
        <w:rPr>
          <w:rFonts w:ascii="Courier New" w:hAnsi="Courier New" w:cs="Courier New"/>
          <w:sz w:val="20"/>
        </w:rPr>
        <w:t>Sim</w:t>
      </w:r>
      <w:r w:rsidRPr="00DA00D1">
        <w:t xml:space="preserve"> ou </w:t>
      </w:r>
      <w:r w:rsidRPr="00DA00D1">
        <w:rPr>
          <w:rFonts w:ascii="Courier New" w:hAnsi="Courier New" w:cs="Courier New"/>
          <w:sz w:val="20"/>
        </w:rPr>
        <w:t>Não</w:t>
      </w:r>
      <w:r w:rsidR="00CA7B4C" w:rsidRPr="00DA00D1">
        <w:rPr>
          <w:rFonts w:ascii="Courier New" w:hAnsi="Courier New" w:cs="Courier New"/>
          <w:sz w:val="20"/>
        </w:rPr>
        <w:t xml:space="preserve">. </w:t>
      </w:r>
      <w:r w:rsidR="009B76E1" w:rsidRPr="00DA00D1">
        <w:t xml:space="preserve">Já na </w:t>
      </w:r>
      <w:r w:rsidR="009B76E1" w:rsidRPr="00DA00D1">
        <w:fldChar w:fldCharType="begin"/>
      </w:r>
      <w:r w:rsidR="009B76E1" w:rsidRPr="00DA00D1">
        <w:instrText xml:space="preserve"> REF _Ref164881784 \h  \* MERGEFORMAT </w:instrText>
      </w:r>
      <w:r w:rsidR="009B76E1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19</w:t>
      </w:r>
      <w:r w:rsidR="009B76E1" w:rsidRPr="00DA00D1">
        <w:fldChar w:fldCharType="end"/>
      </w:r>
      <w:r w:rsidR="009B76E1" w:rsidRPr="00DA00D1">
        <w:t xml:space="preserve"> (b) é exibida a tela de ranking com a opção de editar prêmios, evidenciada pelo ícone de lápis azul acima do texto </w:t>
      </w:r>
      <w:r w:rsidR="00CA7B4C" w:rsidRPr="00DA00D1">
        <w:rPr>
          <w:rFonts w:ascii="Courier New" w:hAnsi="Courier New" w:cs="Courier New"/>
          <w:sz w:val="20"/>
        </w:rPr>
        <w:t xml:space="preserve">Prêmios </w:t>
      </w:r>
      <w:r w:rsidR="009B76E1" w:rsidRPr="00DA00D1">
        <w:t xml:space="preserve">Ao ser selecionada, exibe a tela evidenciada na </w:t>
      </w:r>
      <w:r w:rsidR="009B76E1" w:rsidRPr="00DA00D1">
        <w:fldChar w:fldCharType="begin"/>
      </w:r>
      <w:r w:rsidR="009B76E1" w:rsidRPr="00DA00D1">
        <w:instrText xml:space="preserve"> REF _Ref164881784 \h  \* MERGEFORMAT </w:instrText>
      </w:r>
      <w:r w:rsidR="009B76E1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19</w:t>
      </w:r>
      <w:r w:rsidR="009B76E1" w:rsidRPr="00DA00D1">
        <w:fldChar w:fldCharType="end"/>
      </w:r>
      <w:r w:rsidR="009B76E1" w:rsidRPr="00DA00D1">
        <w:t xml:space="preserve"> (c), na qual o usuário pode preencher os campos </w:t>
      </w:r>
      <w:r w:rsidR="009B76E1" w:rsidRPr="00DA00D1">
        <w:rPr>
          <w:rFonts w:ascii="Courier New" w:hAnsi="Courier New" w:cs="Courier New"/>
          <w:sz w:val="20"/>
        </w:rPr>
        <w:t>1º prêmio,</w:t>
      </w:r>
      <w:r w:rsidR="009B76E1" w:rsidRPr="00DA00D1">
        <w:t xml:space="preserve"> </w:t>
      </w:r>
      <w:r w:rsidR="009B76E1" w:rsidRPr="00DA00D1">
        <w:rPr>
          <w:rFonts w:ascii="Courier New" w:hAnsi="Courier New" w:cs="Courier New"/>
          <w:sz w:val="20"/>
        </w:rPr>
        <w:t>2º  prêmio</w:t>
      </w:r>
      <w:r w:rsidR="009B76E1" w:rsidRPr="00DA00D1">
        <w:t xml:space="preserve"> e </w:t>
      </w:r>
      <w:r w:rsidR="009B76E1" w:rsidRPr="00DA00D1">
        <w:rPr>
          <w:rFonts w:ascii="Courier New" w:hAnsi="Courier New" w:cs="Courier New"/>
          <w:sz w:val="20"/>
        </w:rPr>
        <w:t>3º  prêmio</w:t>
      </w:r>
      <w:r w:rsidR="009B76E1" w:rsidRPr="00DA00D1">
        <w:t xml:space="preserve">. Além disso, essa tela tem a opção </w:t>
      </w:r>
      <w:proofErr w:type="gramStart"/>
      <w:r w:rsidR="009B76E1" w:rsidRPr="00DA00D1">
        <w:t xml:space="preserve">de </w:t>
      </w:r>
      <w:r w:rsidR="009B76E1" w:rsidRPr="00DA00D1">
        <w:rPr>
          <w:rFonts w:ascii="Courier New" w:hAnsi="Courier New" w:cs="Courier New"/>
          <w:sz w:val="20"/>
        </w:rPr>
        <w:t>Salvar</w:t>
      </w:r>
      <w:proofErr w:type="gramEnd"/>
      <w:r w:rsidR="009B76E1" w:rsidRPr="00DA00D1">
        <w:t xml:space="preserve">, que atualiza os prêmios e a opção </w:t>
      </w:r>
      <w:r w:rsidR="009B76E1" w:rsidRPr="00DA00D1">
        <w:rPr>
          <w:rFonts w:ascii="Courier New" w:hAnsi="Courier New" w:cs="Courier New"/>
          <w:sz w:val="20"/>
        </w:rPr>
        <w:t>Voltar</w:t>
      </w:r>
      <w:r w:rsidR="009B76E1" w:rsidRPr="00DA00D1">
        <w:t xml:space="preserve">, que retorna para a </w:t>
      </w:r>
      <w:r w:rsidR="000D5559" w:rsidRPr="00DA00D1">
        <w:t>tela de home (</w:t>
      </w:r>
      <w:r w:rsidR="000D5559" w:rsidRPr="00DA00D1">
        <w:fldChar w:fldCharType="begin"/>
      </w:r>
      <w:r w:rsidR="000D5559" w:rsidRPr="00DA00D1">
        <w:instrText xml:space="preserve"> REF _Ref164710164 \h  \* MERGEFORMAT </w:instrText>
      </w:r>
      <w:r w:rsidR="000D5559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7</w:t>
      </w:r>
      <w:r w:rsidR="000D5559" w:rsidRPr="00DA00D1">
        <w:fldChar w:fldCharType="end"/>
      </w:r>
      <w:r w:rsidR="000D5559" w:rsidRPr="00DA00D1">
        <w:t xml:space="preserve"> (a)).</w:t>
      </w:r>
      <w:r w:rsidR="00AD0CEF" w:rsidRPr="00DA00D1">
        <w:t xml:space="preserve"> </w:t>
      </w:r>
      <w:r w:rsidR="00C53B8D" w:rsidRPr="00DA00D1">
        <w:t>Essas funcionalidades</w:t>
      </w:r>
      <w:r w:rsidR="00AD0CEF" w:rsidRPr="00DA00D1">
        <w:t xml:space="preserve"> estão relacionadas </w:t>
      </w:r>
      <w:r w:rsidR="00C53B8D" w:rsidRPr="00DA00D1">
        <w:t>com a</w:t>
      </w:r>
      <w:r w:rsidR="00AD0CEF" w:rsidRPr="00DA00D1">
        <w:t xml:space="preserve"> Comunicação ao fornecerem sugestões e decisões em relação ao local do jogo e aos prêmios do ranking. Isso facilita a comunicação entre os membros do time e o administrador, promovendo uma colaboração mais eficaz e transparente na gestão das atividades. </w:t>
      </w:r>
    </w:p>
    <w:p w14:paraId="0949CD6C" w14:textId="08EDA6DF" w:rsidR="002F037A" w:rsidRPr="00DA00D1" w:rsidRDefault="002F037A" w:rsidP="009B76E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61" w:name="_Ref16488178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19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61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alterar o local do jogo, 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ranking 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e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editar prêmios</w:t>
      </w:r>
    </w:p>
    <w:p w14:paraId="3D8619E0" w14:textId="52914BEE" w:rsidR="00F24E92" w:rsidRPr="00DA00D1" w:rsidRDefault="009B76E1" w:rsidP="00C57EEC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2499811A" wp14:editId="028F43F8">
            <wp:extent cx="5665863" cy="3949700"/>
            <wp:effectExtent l="19050" t="19050" r="11430" b="12700"/>
            <wp:docPr id="140615018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50188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6232" cy="39848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2384C" w14:textId="39722185" w:rsidR="002F037A" w:rsidRPr="00DA00D1" w:rsidRDefault="002F037A" w:rsidP="00704726">
      <w:pPr>
        <w:spacing w:after="240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9B76E1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2A699C16" w14:textId="298AE245" w:rsidR="00BF633C" w:rsidRPr="00DA00D1" w:rsidRDefault="003811F7" w:rsidP="00D64742">
      <w:pPr>
        <w:pStyle w:val="TF-TEXTO"/>
        <w:spacing w:before="0"/>
      </w:pPr>
      <w:r w:rsidRPr="00DA00D1">
        <w:tab/>
      </w:r>
      <w:r w:rsidR="00BF633C" w:rsidRPr="00DA00D1">
        <w:t xml:space="preserve">A </w:t>
      </w:r>
      <w:r w:rsidR="00BF633C" w:rsidRPr="00DA00D1">
        <w:fldChar w:fldCharType="begin"/>
      </w:r>
      <w:r w:rsidR="00BF633C" w:rsidRPr="00DA00D1">
        <w:instrText xml:space="preserve"> REF _Ref164882413 \h  \* MERGEFORMAT </w:instrText>
      </w:r>
      <w:r w:rsidR="00BF633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20</w:t>
      </w:r>
      <w:r w:rsidR="00BF633C" w:rsidRPr="00DA00D1">
        <w:fldChar w:fldCharType="end"/>
      </w:r>
      <w:r w:rsidR="00BF633C" w:rsidRPr="00DA00D1">
        <w:t xml:space="preserve"> (a) apresenta a primeira parte </w:t>
      </w:r>
      <w:r w:rsidR="00BF633C" w:rsidRPr="00D64742">
        <w:t>da</w:t>
      </w:r>
      <w:r w:rsidR="00BF633C" w:rsidRPr="00DA00D1">
        <w:t xml:space="preserve"> tela de novo jogo, com os campos de </w:t>
      </w:r>
      <w:r w:rsidR="00BF633C" w:rsidRPr="00DA00D1">
        <w:rPr>
          <w:rFonts w:ascii="Courier New" w:hAnsi="Courier New" w:cs="Courier New"/>
          <w:sz w:val="20"/>
        </w:rPr>
        <w:t>Data</w:t>
      </w:r>
      <w:r w:rsidR="00BF633C" w:rsidRPr="00DA00D1">
        <w:t xml:space="preserve">, </w:t>
      </w:r>
      <w:r w:rsidR="00BF633C" w:rsidRPr="00DA00D1">
        <w:rPr>
          <w:rFonts w:ascii="Courier New" w:hAnsi="Courier New" w:cs="Courier New"/>
          <w:sz w:val="20"/>
        </w:rPr>
        <w:t>Placar do time (A)</w:t>
      </w:r>
      <w:r w:rsidR="00BF633C" w:rsidRPr="00DA00D1">
        <w:t xml:space="preserve">, </w:t>
      </w:r>
      <w:r w:rsidR="00BF633C" w:rsidRPr="00DA00D1">
        <w:rPr>
          <w:rFonts w:ascii="Courier New" w:hAnsi="Courier New" w:cs="Courier New"/>
          <w:sz w:val="20"/>
        </w:rPr>
        <w:t>Placar do time (B)</w:t>
      </w:r>
      <w:r w:rsidR="00BF633C" w:rsidRPr="00DA00D1">
        <w:t>.</w:t>
      </w:r>
      <w:r w:rsidR="00C57EEC" w:rsidRPr="00DA00D1">
        <w:t xml:space="preserve"> Essa tela apresenta as informações </w:t>
      </w:r>
      <w:proofErr w:type="gramStart"/>
      <w:r w:rsidR="00C57EEC" w:rsidRPr="00DA00D1">
        <w:t xml:space="preserve">de </w:t>
      </w:r>
      <w:r w:rsidR="00BF633C" w:rsidRPr="00DA00D1">
        <w:t xml:space="preserve"> </w:t>
      </w:r>
      <w:r w:rsidR="00BF633C" w:rsidRPr="00DA00D1">
        <w:rPr>
          <w:rFonts w:ascii="Courier New" w:hAnsi="Courier New" w:cs="Courier New"/>
          <w:sz w:val="20"/>
        </w:rPr>
        <w:t>Quantidade</w:t>
      </w:r>
      <w:proofErr w:type="gramEnd"/>
      <w:r w:rsidR="00BF633C" w:rsidRPr="00DA00D1">
        <w:rPr>
          <w:rFonts w:ascii="Courier New" w:hAnsi="Courier New" w:cs="Courier New"/>
          <w:sz w:val="20"/>
        </w:rPr>
        <w:t xml:space="preserve"> de gols da partid</w:t>
      </w:r>
      <w:r w:rsidR="00C57EEC" w:rsidRPr="00DA00D1">
        <w:rPr>
          <w:rFonts w:ascii="Courier New" w:hAnsi="Courier New" w:cs="Courier New"/>
          <w:sz w:val="20"/>
        </w:rPr>
        <w:t>a</w:t>
      </w:r>
      <w:r w:rsidR="00C57EEC" w:rsidRPr="00DA00D1">
        <w:t>,</w:t>
      </w:r>
      <w:r w:rsidR="00BF633C" w:rsidRPr="00DA00D1">
        <w:t xml:space="preserve"> </w:t>
      </w:r>
      <w:r w:rsidR="00BF633C" w:rsidRPr="00DA00D1">
        <w:rPr>
          <w:rFonts w:ascii="Courier New" w:hAnsi="Courier New" w:cs="Courier New"/>
          <w:sz w:val="20"/>
        </w:rPr>
        <w:t>Gols do time A</w:t>
      </w:r>
      <w:r w:rsidR="00BF633C" w:rsidRPr="00DA00D1">
        <w:t xml:space="preserve"> </w:t>
      </w:r>
      <w:r w:rsidR="00C57EEC" w:rsidRPr="00DA00D1">
        <w:t xml:space="preserve">e </w:t>
      </w:r>
      <w:r w:rsidR="00BF633C" w:rsidRPr="00DA00D1">
        <w:rPr>
          <w:rFonts w:ascii="Courier New" w:hAnsi="Courier New" w:cs="Courier New"/>
          <w:sz w:val="20"/>
        </w:rPr>
        <w:t>Quantidade de gols do time B</w:t>
      </w:r>
      <w:r w:rsidR="00BF633C" w:rsidRPr="00DA00D1">
        <w:t xml:space="preserve"> (</w:t>
      </w:r>
      <w:r w:rsidR="00BF633C" w:rsidRPr="00DA00D1">
        <w:fldChar w:fldCharType="begin"/>
      </w:r>
      <w:r w:rsidR="00BF633C" w:rsidRPr="00DA00D1">
        <w:instrText xml:space="preserve"> REF _Ref164882413 \h  \* MERGEFORMAT </w:instrText>
      </w:r>
      <w:r w:rsidR="00BF633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20</w:t>
      </w:r>
      <w:r w:rsidR="00BF633C" w:rsidRPr="00DA00D1">
        <w:fldChar w:fldCharType="end"/>
      </w:r>
      <w:r w:rsidR="00BF633C" w:rsidRPr="00DA00D1">
        <w:t xml:space="preserve"> (b))</w:t>
      </w:r>
      <w:r w:rsidR="00C57EEC" w:rsidRPr="00DA00D1">
        <w:t xml:space="preserve">, </w:t>
      </w:r>
      <w:r w:rsidR="00C53B8D" w:rsidRPr="00DA00D1">
        <w:t>na qual</w:t>
      </w:r>
      <w:r w:rsidR="00C57EEC" w:rsidRPr="00DA00D1">
        <w:t xml:space="preserve"> é exibida a quantidade de gols do time a e do time b e quem os marcou bem como selecionar o jogador que marcou o gol no time. </w:t>
      </w:r>
      <w:r w:rsidR="00BF633C" w:rsidRPr="00DA00D1">
        <w:t xml:space="preserve">Além disso, na </w:t>
      </w:r>
      <w:r w:rsidR="00BF633C" w:rsidRPr="00DA00D1">
        <w:fldChar w:fldCharType="begin"/>
      </w:r>
      <w:r w:rsidR="00BF633C" w:rsidRPr="00DA00D1">
        <w:instrText xml:space="preserve"> REF _Ref164882413 \h  \* MERGEFORMAT </w:instrText>
      </w:r>
      <w:r w:rsidR="00BF633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20</w:t>
      </w:r>
      <w:r w:rsidR="00BF633C" w:rsidRPr="00DA00D1">
        <w:fldChar w:fldCharType="end"/>
      </w:r>
      <w:r w:rsidR="00BF633C" w:rsidRPr="00DA00D1">
        <w:t xml:space="preserve"> (b) é apresentada a </w:t>
      </w:r>
      <w:proofErr w:type="gramStart"/>
      <w:r w:rsidR="00BF633C" w:rsidRPr="00DA00D1">
        <w:t xml:space="preserve">opção </w:t>
      </w:r>
      <w:r w:rsidR="00BF633C" w:rsidRPr="00DA00D1">
        <w:rPr>
          <w:rFonts w:ascii="Courier New" w:hAnsi="Courier New" w:cs="Courier New"/>
          <w:sz w:val="20"/>
        </w:rPr>
        <w:t>Salvar</w:t>
      </w:r>
      <w:proofErr w:type="gramEnd"/>
      <w:r w:rsidR="00BF633C" w:rsidRPr="00DA00D1">
        <w:t xml:space="preserve">, que quando concluída com sucesso exibe a mensagem </w:t>
      </w:r>
      <w:r w:rsidR="00BF633C" w:rsidRPr="00DA00D1">
        <w:rPr>
          <w:rFonts w:ascii="Courier New" w:hAnsi="Courier New" w:cs="Courier New"/>
          <w:sz w:val="20"/>
        </w:rPr>
        <w:t>Novo jogo</w:t>
      </w:r>
      <w:r w:rsidR="009B76E1" w:rsidRPr="00DA00D1">
        <w:t xml:space="preserve"> (</w:t>
      </w:r>
      <w:r w:rsidR="00BF633C" w:rsidRPr="00DA00D1">
        <w:fldChar w:fldCharType="begin"/>
      </w:r>
      <w:r w:rsidR="00BF633C" w:rsidRPr="00DA00D1">
        <w:instrText xml:space="preserve"> REF _Ref164882413 \h  \* MERGEFORMAT </w:instrText>
      </w:r>
      <w:r w:rsidR="00BF633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20</w:t>
      </w:r>
      <w:r w:rsidR="00BF633C" w:rsidRPr="00DA00D1">
        <w:fldChar w:fldCharType="end"/>
      </w:r>
      <w:r w:rsidR="00BF633C" w:rsidRPr="00DA00D1">
        <w:t xml:space="preserve"> (c)</w:t>
      </w:r>
      <w:r w:rsidR="009B76E1" w:rsidRPr="00DA00D1">
        <w:t>)</w:t>
      </w:r>
      <w:r w:rsidR="00BF633C" w:rsidRPr="00DA00D1">
        <w:t xml:space="preserve">. </w:t>
      </w:r>
      <w:r w:rsidR="00E73D97" w:rsidRPr="00DA00D1">
        <w:t xml:space="preserve">Por fim, a </w:t>
      </w:r>
      <w:r w:rsidR="00E73D97" w:rsidRPr="00DA00D1">
        <w:fldChar w:fldCharType="begin"/>
      </w:r>
      <w:r w:rsidR="00E73D97" w:rsidRPr="00DA00D1">
        <w:instrText xml:space="preserve"> REF _Ref164882413 \h  \* MERGEFORMAT </w:instrText>
      </w:r>
      <w:r w:rsidR="00E73D9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20</w:t>
      </w:r>
      <w:r w:rsidR="00E73D97" w:rsidRPr="00DA00D1">
        <w:fldChar w:fldCharType="end"/>
      </w:r>
      <w:r w:rsidR="00E73D97" w:rsidRPr="00DA00D1">
        <w:t xml:space="preserve"> (d) apresenta a lista de presença que é exibida ao selecionar a opção </w:t>
      </w:r>
      <w:r w:rsidR="00E73D97" w:rsidRPr="00DA00D1">
        <w:rPr>
          <w:rFonts w:ascii="Courier New" w:hAnsi="Courier New" w:cs="Courier New"/>
          <w:sz w:val="20"/>
        </w:rPr>
        <w:t>Presenças</w:t>
      </w:r>
      <w:r w:rsidR="00E73D97" w:rsidRPr="00DA00D1">
        <w:t xml:space="preserve"> na </w:t>
      </w:r>
      <w:r w:rsidR="00E73D97" w:rsidRPr="00DA00D1">
        <w:fldChar w:fldCharType="begin"/>
      </w:r>
      <w:r w:rsidR="00E73D97" w:rsidRPr="00DA00D1">
        <w:instrText xml:space="preserve"> REF _Ref164882413 \h  \* MERGEFORMAT </w:instrText>
      </w:r>
      <w:r w:rsidR="00E73D9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20</w:t>
      </w:r>
      <w:r w:rsidR="00E73D97" w:rsidRPr="00DA00D1">
        <w:fldChar w:fldCharType="end"/>
      </w:r>
      <w:r w:rsidR="00E73D97" w:rsidRPr="00DA00D1">
        <w:t xml:space="preserve"> (a)</w:t>
      </w:r>
      <w:r w:rsidR="00C53B8D" w:rsidRPr="00DA00D1">
        <w:t xml:space="preserve">, sendo </w:t>
      </w:r>
      <w:r w:rsidR="00E73D97" w:rsidRPr="00DA00D1">
        <w:t xml:space="preserve">possível modificar o status da presença de todos os usuários e </w:t>
      </w:r>
      <w:r w:rsidR="002163EF" w:rsidRPr="00DA00D1">
        <w:t>atualizá-los</w:t>
      </w:r>
      <w:r w:rsidR="00E73D97" w:rsidRPr="00DA00D1">
        <w:t xml:space="preserve"> </w:t>
      </w:r>
      <w:r w:rsidR="002163EF" w:rsidRPr="00DA00D1">
        <w:t>ao</w:t>
      </w:r>
      <w:r w:rsidR="00E73D97" w:rsidRPr="00DA00D1">
        <w:t xml:space="preserve"> seleciona</w:t>
      </w:r>
      <w:r w:rsidR="002163EF" w:rsidRPr="00DA00D1">
        <w:t>r</w:t>
      </w:r>
      <w:r w:rsidR="00E73D97" w:rsidRPr="00DA00D1">
        <w:t xml:space="preserve"> a opção </w:t>
      </w:r>
      <w:r w:rsidR="00E73D97" w:rsidRPr="00DA00D1">
        <w:rPr>
          <w:rFonts w:ascii="Courier New" w:hAnsi="Courier New" w:cs="Courier New"/>
          <w:sz w:val="20"/>
        </w:rPr>
        <w:t>Confirmar</w:t>
      </w:r>
      <w:r w:rsidR="00E73D97" w:rsidRPr="00DA00D1">
        <w:t>.</w:t>
      </w:r>
      <w:r w:rsidR="00BD5766" w:rsidRPr="00DA00D1">
        <w:t xml:space="preserve"> </w:t>
      </w:r>
      <w:r w:rsidR="00685544" w:rsidRPr="00DA00D1">
        <w:t>Essas funcionalidades dizem respeito a</w:t>
      </w:r>
      <w:r w:rsidR="000D2A19" w:rsidRPr="00DA00D1">
        <w:t xml:space="preserve">o </w:t>
      </w:r>
      <w:r w:rsidR="00426CE2" w:rsidRPr="00DA00D1">
        <w:t>pilar</w:t>
      </w:r>
      <w:r w:rsidR="000D2A19" w:rsidRPr="00DA00D1">
        <w:t xml:space="preserve"> da</w:t>
      </w:r>
      <w:r w:rsidR="00BD5766" w:rsidRPr="00DA00D1">
        <w:t xml:space="preserve"> Coordenação do M3C</w:t>
      </w:r>
      <w:r w:rsidR="00C53B8D" w:rsidRPr="00DA00D1">
        <w:t xml:space="preserve">, fornecendo </w:t>
      </w:r>
      <w:r w:rsidR="00BD5766" w:rsidRPr="00DA00D1">
        <w:t xml:space="preserve">interfaces que permitem coordenar eficazmente os detalhes e o registro de jogos, bem como gerenciar a presença dos usuários. </w:t>
      </w:r>
    </w:p>
    <w:p w14:paraId="221CB4B2" w14:textId="642C3111" w:rsidR="00EF7CEA" w:rsidRPr="00DA00D1" w:rsidRDefault="00EF7CEA" w:rsidP="009B76E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62" w:name="_Ref164882413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20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62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e 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novo jogo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mensagem de sucesso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 (d)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lista de presença </w:t>
      </w:r>
    </w:p>
    <w:p w14:paraId="0C9CDB6B" w14:textId="2B1AD356" w:rsidR="00AE1C2D" w:rsidRPr="00DA00D1" w:rsidRDefault="009B76E1" w:rsidP="006A26D8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08EA5A65" wp14:editId="34592EDA">
            <wp:extent cx="5629275" cy="2814638"/>
            <wp:effectExtent l="19050" t="19050" r="9525" b="24130"/>
            <wp:docPr id="12397917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91719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2475" cy="28162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139BE" w14:textId="021B23DA" w:rsidR="002F037A" w:rsidRPr="00DA00D1" w:rsidRDefault="002F037A" w:rsidP="00704726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9B76E1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12E59D53" w14:textId="64F84442" w:rsidR="002F037A" w:rsidRPr="00DA00D1" w:rsidRDefault="00573625" w:rsidP="00D64742">
      <w:pPr>
        <w:pStyle w:val="TF-TEXTO"/>
      </w:pPr>
      <w:r w:rsidRPr="00DA00D1">
        <w:tab/>
        <w:t xml:space="preserve">A </w:t>
      </w:r>
      <w:r w:rsidRPr="00DA00D1">
        <w:fldChar w:fldCharType="begin"/>
      </w:r>
      <w:r w:rsidRPr="00DA00D1">
        <w:instrText xml:space="preserve"> REF _Ref164883011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21</w:t>
      </w:r>
      <w:r w:rsidRPr="00DA00D1">
        <w:fldChar w:fldCharType="end"/>
      </w:r>
      <w:r w:rsidRPr="00DA00D1">
        <w:t xml:space="preserve"> (a) apresenta a tela de editar jogo, que exibe os mesmos campo das </w:t>
      </w:r>
      <w:r w:rsidRPr="00DA00D1">
        <w:fldChar w:fldCharType="begin"/>
      </w:r>
      <w:r w:rsidRPr="00DA00D1">
        <w:instrText xml:space="preserve"> REF _Ref164882413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20</w:t>
      </w:r>
      <w:r w:rsidRPr="00DA00D1">
        <w:fldChar w:fldCharType="end"/>
      </w:r>
      <w:r w:rsidRPr="00DA00D1">
        <w:t xml:space="preserve"> (a) e </w:t>
      </w:r>
      <w:r w:rsidRPr="00DA00D1">
        <w:fldChar w:fldCharType="begin"/>
      </w:r>
      <w:r w:rsidRPr="00DA00D1">
        <w:instrText xml:space="preserve"> REF _Ref164882413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20</w:t>
      </w:r>
      <w:r w:rsidRPr="00DA00D1">
        <w:fldChar w:fldCharType="end"/>
      </w:r>
      <w:r w:rsidRPr="00DA00D1">
        <w:t xml:space="preserve"> (b). A </w:t>
      </w:r>
      <w:r w:rsidRPr="00DA00D1">
        <w:fldChar w:fldCharType="begin"/>
      </w:r>
      <w:r w:rsidRPr="00DA00D1">
        <w:instrText xml:space="preserve"> REF _Ref164883011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21</w:t>
      </w:r>
      <w:r w:rsidRPr="00DA00D1">
        <w:fldChar w:fldCharType="end"/>
      </w:r>
      <w:r w:rsidRPr="00DA00D1">
        <w:t xml:space="preserve"> (b) exibe a tela de listagem de sorteios, </w:t>
      </w:r>
      <w:r w:rsidR="00EE1D24" w:rsidRPr="00DA00D1">
        <w:t>n</w:t>
      </w:r>
      <w:r w:rsidR="001A5D77" w:rsidRPr="00DA00D1">
        <w:t>a</w:t>
      </w:r>
      <w:r w:rsidR="00EE1D24" w:rsidRPr="00DA00D1">
        <w:t xml:space="preserve"> qual </w:t>
      </w:r>
      <w:r w:rsidRPr="00DA00D1">
        <w:t xml:space="preserve">cada item possui os campos </w:t>
      </w:r>
      <w:r w:rsidRPr="00DA00D1">
        <w:rPr>
          <w:rFonts w:ascii="Courier New" w:hAnsi="Courier New" w:cs="Courier New"/>
          <w:sz w:val="20"/>
        </w:rPr>
        <w:t xml:space="preserve">Sorteio realizado </w:t>
      </w:r>
      <w:proofErr w:type="gramStart"/>
      <w:r w:rsidRPr="00DA00D1">
        <w:rPr>
          <w:rFonts w:ascii="Courier New" w:hAnsi="Courier New" w:cs="Courier New"/>
          <w:sz w:val="20"/>
        </w:rPr>
        <w:t>em</w:t>
      </w:r>
      <w:r w:rsidRPr="00DA00D1">
        <w:t>, que</w:t>
      </w:r>
      <w:proofErr w:type="gramEnd"/>
      <w:r w:rsidRPr="00DA00D1">
        <w:t xml:space="preserve"> indica a data do sorteio, e </w:t>
      </w:r>
      <w:r w:rsidRPr="00DA00D1">
        <w:rPr>
          <w:rFonts w:ascii="Courier New" w:hAnsi="Courier New" w:cs="Courier New"/>
          <w:sz w:val="20"/>
        </w:rPr>
        <w:t>Ativo</w:t>
      </w:r>
      <w:r w:rsidRPr="00DA00D1">
        <w:t xml:space="preserve"> que indica se o sorteio está ativo ou não</w:t>
      </w:r>
      <w:r w:rsidR="0097733D" w:rsidRPr="00DA00D1">
        <w:t xml:space="preserve">. </w:t>
      </w:r>
      <w:r w:rsidR="001A5D77" w:rsidRPr="00DA00D1">
        <w:t xml:space="preserve">Essa tela também </w:t>
      </w:r>
      <w:r w:rsidR="0097733D" w:rsidRPr="00DA00D1">
        <w:t xml:space="preserve">apresenta a opção de </w:t>
      </w:r>
      <w:r w:rsidR="0097733D" w:rsidRPr="00DA00D1">
        <w:rPr>
          <w:rFonts w:ascii="Courier New" w:hAnsi="Courier New" w:cs="Courier New"/>
          <w:sz w:val="20"/>
        </w:rPr>
        <w:t>Novo</w:t>
      </w:r>
      <w:r w:rsidR="0097733D" w:rsidRPr="00DA00D1">
        <w:t>, que gera um novo sorteio</w:t>
      </w:r>
      <w:r w:rsidR="00557E9E" w:rsidRPr="00DA00D1">
        <w:t xml:space="preserve">. </w:t>
      </w:r>
      <w:r w:rsidR="001A5D77" w:rsidRPr="00DA00D1">
        <w:t>Já a</w:t>
      </w:r>
      <w:r w:rsidRPr="00DA00D1">
        <w:t xml:space="preserve"> </w:t>
      </w:r>
      <w:r w:rsidRPr="00DA00D1">
        <w:fldChar w:fldCharType="begin"/>
      </w:r>
      <w:r w:rsidRPr="00DA00D1">
        <w:instrText xml:space="preserve"> REF _Ref164883011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21</w:t>
      </w:r>
      <w:r w:rsidRPr="00DA00D1">
        <w:fldChar w:fldCharType="end"/>
      </w:r>
      <w:r w:rsidRPr="00DA00D1">
        <w:t xml:space="preserve"> (</w:t>
      </w:r>
      <w:r w:rsidR="0097733D" w:rsidRPr="00DA00D1">
        <w:t>c</w:t>
      </w:r>
      <w:r w:rsidRPr="00DA00D1">
        <w:t>)</w:t>
      </w:r>
      <w:r w:rsidR="0097733D" w:rsidRPr="00DA00D1">
        <w:t xml:space="preserve"> apresenta a mensagem que é exibida quando o usuário seleciona a opção de </w:t>
      </w:r>
      <w:r w:rsidR="0097733D" w:rsidRPr="00DA00D1">
        <w:rPr>
          <w:rFonts w:ascii="Courier New" w:hAnsi="Courier New" w:cs="Courier New"/>
          <w:sz w:val="20"/>
        </w:rPr>
        <w:t>Novo</w:t>
      </w:r>
      <w:r w:rsidR="0097733D" w:rsidRPr="00DA00D1">
        <w:t xml:space="preserve">, mencionada anteriormente. A </w:t>
      </w:r>
      <w:r w:rsidR="00AC0AE4" w:rsidRPr="00DA00D1">
        <w:t xml:space="preserve">caixa de mensagem possui duas ações: </w:t>
      </w:r>
      <w:r w:rsidR="00AC0AE4" w:rsidRPr="00DA00D1">
        <w:rPr>
          <w:rFonts w:ascii="Courier New" w:hAnsi="Courier New" w:cs="Courier New"/>
          <w:sz w:val="20"/>
        </w:rPr>
        <w:t>OK</w:t>
      </w:r>
      <w:r w:rsidR="00AC0AE4" w:rsidRPr="00DA00D1">
        <w:t>, que redireciona o usuário para a tela de times sorteados</w:t>
      </w:r>
      <w:r w:rsidR="001A5D77" w:rsidRPr="00DA00D1">
        <w:t xml:space="preserve"> (</w:t>
      </w:r>
      <w:r w:rsidR="00AC0AE4" w:rsidRPr="00DA00D1">
        <w:fldChar w:fldCharType="begin"/>
      </w:r>
      <w:r w:rsidR="00AC0AE4" w:rsidRPr="00DA00D1">
        <w:instrText xml:space="preserve"> REF _Ref164883011 \h  \* MERGEFORMAT </w:instrText>
      </w:r>
      <w:r w:rsidR="00AC0AE4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21</w:t>
      </w:r>
      <w:r w:rsidR="00AC0AE4" w:rsidRPr="00DA00D1">
        <w:fldChar w:fldCharType="end"/>
      </w:r>
      <w:r w:rsidR="00AC0AE4" w:rsidRPr="00DA00D1">
        <w:t xml:space="preserve"> (d)</w:t>
      </w:r>
      <w:r w:rsidR="001A5D77" w:rsidRPr="00DA00D1">
        <w:t>)</w:t>
      </w:r>
      <w:r w:rsidR="00AC0AE4" w:rsidRPr="00DA00D1">
        <w:t xml:space="preserve"> e a </w:t>
      </w:r>
      <w:proofErr w:type="gramStart"/>
      <w:r w:rsidR="00AC0AE4" w:rsidRPr="00DA00D1">
        <w:t xml:space="preserve">opção </w:t>
      </w:r>
      <w:r w:rsidR="00AC0AE4" w:rsidRPr="00DA00D1">
        <w:rPr>
          <w:rFonts w:ascii="Courier New" w:hAnsi="Courier New" w:cs="Courier New"/>
          <w:sz w:val="20"/>
        </w:rPr>
        <w:t>Fechar</w:t>
      </w:r>
      <w:proofErr w:type="gramEnd"/>
      <w:r w:rsidR="00AC0AE4" w:rsidRPr="00DA00D1">
        <w:t xml:space="preserve">, que fecha a caixa de diálogo. </w:t>
      </w:r>
      <w:r w:rsidR="00426CE2" w:rsidRPr="00DA00D1">
        <w:t>A edição de jogos e a realização de novos sorteios estão diretamente relacionadas</w:t>
      </w:r>
      <w:r w:rsidR="00C53B8D" w:rsidRPr="00DA00D1">
        <w:t xml:space="preserve"> a </w:t>
      </w:r>
      <w:r w:rsidR="00035302" w:rsidRPr="00DA00D1">
        <w:t>Coordenação, fornecendo</w:t>
      </w:r>
      <w:r w:rsidR="00E05FE3" w:rsidRPr="00DA00D1">
        <w:t xml:space="preserve"> interfaces que permitem coordenar a edição de jogos, </w:t>
      </w:r>
      <w:r w:rsidR="00C53B8D" w:rsidRPr="00DA00D1">
        <w:t xml:space="preserve">realizar o </w:t>
      </w:r>
      <w:r w:rsidR="00E05FE3" w:rsidRPr="00DA00D1">
        <w:t xml:space="preserve">gerenciamento de sorteios e </w:t>
      </w:r>
      <w:r w:rsidR="00C53B8D" w:rsidRPr="00DA00D1">
        <w:t xml:space="preserve">a </w:t>
      </w:r>
      <w:r w:rsidR="00E05FE3" w:rsidRPr="00DA00D1">
        <w:t xml:space="preserve">visualização dos resultados dos sorteios. </w:t>
      </w:r>
    </w:p>
    <w:p w14:paraId="2825476A" w14:textId="70162B0C" w:rsidR="00EF7CEA" w:rsidRPr="00DA00D1" w:rsidRDefault="00EF7CEA" w:rsidP="001A5D77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63" w:name="_Ref164883011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21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63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1A5D77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editar jogo</w:t>
      </w:r>
      <w:r w:rsidR="001A5D77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sorteios</w:t>
      </w:r>
      <w:r w:rsidR="001A5D77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novo sorteio </w:t>
      </w:r>
      <w:r w:rsidR="001A5D77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times sorteados</w:t>
      </w:r>
    </w:p>
    <w:p w14:paraId="575B0EB8" w14:textId="3F2A56F8" w:rsidR="00AE1C2D" w:rsidRPr="00DA00D1" w:rsidRDefault="00DA00D1" w:rsidP="00DA00D1">
      <w:pPr>
        <w:jc w:val="center"/>
        <w:rPr>
          <w:color w:val="000000" w:themeColor="text1"/>
        </w:rPr>
      </w:pPr>
      <w:r w:rsidRPr="00DA00D1">
        <w:rPr>
          <w:color w:val="000000" w:themeColor="text1"/>
        </w:rPr>
        <w:fldChar w:fldCharType="begin"/>
      </w:r>
      <w:r w:rsidRPr="00DA00D1">
        <w:rPr>
          <w:color w:val="000000" w:themeColor="text1"/>
        </w:rPr>
        <w:instrText xml:space="preserve"> INCLUDEPICTURE "https://documents.lucid.app/documents/829c7433-4676-40f0-a03d-6fe627e5f300/pages/0_0?a=1397&amp;x=-150&amp;y=33548&amp;w=3739&amp;h=2026&amp;store=1&amp;accept=image%2F*&amp;auth=LCA%20dd275714094b64bd49a1b033927e26951cfb4c84233fc7633a4f5e80c4ec52a9-ts%3D1713827400" \* MERGEFORMATINET </w:instrText>
      </w:r>
      <w:r w:rsidRPr="00DA00D1">
        <w:rPr>
          <w:color w:val="000000" w:themeColor="text1"/>
        </w:rPr>
        <w:fldChar w:fldCharType="separate"/>
      </w:r>
      <w:r w:rsidRPr="00DA00D1">
        <w:rPr>
          <w:noProof/>
          <w:color w:val="000000" w:themeColor="text1"/>
        </w:rPr>
        <w:drawing>
          <wp:inline distT="0" distB="0" distL="0" distR="0" wp14:anchorId="12416FDA" wp14:editId="3238C752">
            <wp:extent cx="5746115" cy="3168650"/>
            <wp:effectExtent l="19050" t="19050" r="26035" b="12700"/>
            <wp:docPr id="48" name="Imagem 29" descr="Interface gráfica do usuário, Aplicativ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29" descr="Interface gráfica do usuário, Aplicativo&#10;&#10;Descrição gerada automaticamente"/>
                    <pic:cNvPicPr>
                      <a:picLocks/>
                    </pic:cNvPicPr>
                  </pic:nvPicPr>
                  <pic:blipFill rotWithShape="1">
                    <a:blip r:embed="rId27" r:link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3" t="5612" r="2247" b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96" cy="317371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00D1">
        <w:rPr>
          <w:color w:val="000000" w:themeColor="text1"/>
        </w:rPr>
        <w:fldChar w:fldCharType="end"/>
      </w:r>
    </w:p>
    <w:p w14:paraId="1BFEB63B" w14:textId="45D249EF" w:rsidR="002F037A" w:rsidRPr="00DA00D1" w:rsidRDefault="002F037A" w:rsidP="00704726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1A5D77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019881B9" w14:textId="397EA1CD" w:rsidR="001A5D77" w:rsidRPr="00DA00D1" w:rsidRDefault="00744B15" w:rsidP="00D64742">
      <w:pPr>
        <w:pStyle w:val="TF-TEXTO"/>
        <w:rPr>
          <w:sz w:val="20"/>
        </w:rPr>
      </w:pPr>
      <w:r w:rsidRPr="00DA00D1">
        <w:t xml:space="preserve">A </w:t>
      </w:r>
      <w:r w:rsidRPr="00DA00D1">
        <w:fldChar w:fldCharType="begin"/>
      </w:r>
      <w:r w:rsidRPr="00DA00D1">
        <w:instrText xml:space="preserve"> REF _Ref164884404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22</w:t>
      </w:r>
      <w:r w:rsidRPr="00DA00D1">
        <w:fldChar w:fldCharType="end"/>
      </w:r>
      <w:r w:rsidRPr="00DA00D1">
        <w:t xml:space="preserve"> (a) apresenta a tela de listagem de participantes. </w:t>
      </w:r>
      <w:r w:rsidR="001A5D77" w:rsidRPr="00DA00D1">
        <w:t xml:space="preserve">Essa tela permite que o usuário administrador aplique os filtros de </w:t>
      </w:r>
      <w:r w:rsidR="001A5D77" w:rsidRPr="00DA00D1">
        <w:rPr>
          <w:rFonts w:ascii="Courier New" w:hAnsi="Courier New" w:cs="Courier New"/>
          <w:sz w:val="20"/>
        </w:rPr>
        <w:t>Jogador</w:t>
      </w:r>
      <w:r w:rsidR="001A5D77" w:rsidRPr="00DA00D1">
        <w:t xml:space="preserve">, </w:t>
      </w:r>
      <w:r w:rsidR="00685544" w:rsidRPr="00DA00D1">
        <w:t>exibindo</w:t>
      </w:r>
      <w:r w:rsidR="001A5D77" w:rsidRPr="00DA00D1">
        <w:t xml:space="preserve"> somente os jogadores do time; </w:t>
      </w:r>
      <w:r w:rsidR="001A5D77" w:rsidRPr="00DA00D1">
        <w:rPr>
          <w:rFonts w:ascii="Courier New" w:hAnsi="Courier New" w:cs="Courier New"/>
          <w:sz w:val="20"/>
        </w:rPr>
        <w:t>Goleiro</w:t>
      </w:r>
      <w:r w:rsidR="001A5D77" w:rsidRPr="00DA00D1">
        <w:t xml:space="preserve">, </w:t>
      </w:r>
      <w:r w:rsidR="00685544" w:rsidRPr="00DA00D1">
        <w:t>apresentando</w:t>
      </w:r>
      <w:r w:rsidR="001A5D77" w:rsidRPr="00DA00D1">
        <w:t xml:space="preserve"> somente os goleiros; e </w:t>
      </w:r>
      <w:r w:rsidR="001A5D77" w:rsidRPr="00DA00D1">
        <w:rPr>
          <w:rFonts w:ascii="Courier New" w:hAnsi="Courier New" w:cs="Courier New"/>
          <w:sz w:val="20"/>
        </w:rPr>
        <w:t>Participantes</w:t>
      </w:r>
      <w:r w:rsidR="001A5D77" w:rsidRPr="00DA00D1">
        <w:t xml:space="preserve">, para </w:t>
      </w:r>
      <w:r w:rsidR="00506782" w:rsidRPr="00DA00D1">
        <w:t>trazer apenas</w:t>
      </w:r>
      <w:r w:rsidR="001A5D77" w:rsidRPr="00DA00D1">
        <w:t xml:space="preserve"> os participantes. Ao clicar sobre os itens listados, o usuário é redirecionado para a tela de dados pessoais, conforme a </w:t>
      </w:r>
      <w:r w:rsidR="001A5D77" w:rsidRPr="00DA00D1">
        <w:fldChar w:fldCharType="begin"/>
      </w:r>
      <w:r w:rsidR="001A5D77" w:rsidRPr="00DA00D1">
        <w:instrText xml:space="preserve"> REF _Ref164710164 \h  \* MERGEFORMAT </w:instrText>
      </w:r>
      <w:r w:rsidR="001A5D7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7</w:t>
      </w:r>
      <w:r w:rsidR="001A5D77" w:rsidRPr="00DA00D1">
        <w:fldChar w:fldCharType="end"/>
      </w:r>
      <w:r w:rsidR="001A5D77" w:rsidRPr="00DA00D1">
        <w:t xml:space="preserve"> (c), com os dados daquele usuário em específico. A </w:t>
      </w:r>
      <w:r w:rsidR="001A5D77" w:rsidRPr="00DA00D1">
        <w:fldChar w:fldCharType="begin"/>
      </w:r>
      <w:r w:rsidR="001A5D77" w:rsidRPr="00DA00D1">
        <w:instrText xml:space="preserve"> REF _Ref164884404 \h  \* MERGEFORMAT </w:instrText>
      </w:r>
      <w:r w:rsidR="001A5D7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22</w:t>
      </w:r>
      <w:r w:rsidR="001A5D77" w:rsidRPr="00DA00D1">
        <w:fldChar w:fldCharType="end"/>
      </w:r>
      <w:r w:rsidR="001A5D77" w:rsidRPr="00DA00D1">
        <w:t xml:space="preserve"> (b) apresenta a tela se excluir patota, com o campo de id da patota e com a opção confirmar, que quando selecionada exibe a mensagem da </w:t>
      </w:r>
      <w:r w:rsidR="001A5D77" w:rsidRPr="00DA00D1">
        <w:fldChar w:fldCharType="begin"/>
      </w:r>
      <w:r w:rsidR="001A5D77" w:rsidRPr="00DA00D1">
        <w:instrText xml:space="preserve"> REF _Ref164884404 \h  \* MERGEFORMAT </w:instrText>
      </w:r>
      <w:r w:rsidR="001A5D7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22</w:t>
      </w:r>
      <w:r w:rsidR="001A5D77" w:rsidRPr="00DA00D1">
        <w:fldChar w:fldCharType="end"/>
      </w:r>
      <w:r w:rsidR="001A5D77" w:rsidRPr="00DA00D1">
        <w:t xml:space="preserve"> (c). Nessa caixa de diálogo, ao clicar sobre a opção </w:t>
      </w:r>
      <w:r w:rsidR="001A5D77" w:rsidRPr="00DA00D1">
        <w:rPr>
          <w:rFonts w:ascii="Courier New" w:hAnsi="Courier New" w:cs="Courier New"/>
          <w:sz w:val="20"/>
        </w:rPr>
        <w:t>OK</w:t>
      </w:r>
      <w:r w:rsidR="001A5D77" w:rsidRPr="00DA00D1">
        <w:t xml:space="preserve"> o usuário é direcionado para a tela inicial do aplicativo. </w:t>
      </w:r>
      <w:r w:rsidR="00C53B8D" w:rsidRPr="00DA00D1">
        <w:t>Essas funcionalidades</w:t>
      </w:r>
      <w:r w:rsidR="00FD526A" w:rsidRPr="00DA00D1">
        <w:t xml:space="preserve"> estão relacionadas </w:t>
      </w:r>
      <w:r w:rsidR="00C53B8D" w:rsidRPr="00DA00D1">
        <w:t>a</w:t>
      </w:r>
      <w:r w:rsidR="00F215E1" w:rsidRPr="00DA00D1">
        <w:t xml:space="preserve"> Coordenação do Modelo 3C, </w:t>
      </w:r>
      <w:r w:rsidR="00C53B8D" w:rsidRPr="00DA00D1">
        <w:t xml:space="preserve">permitindo </w:t>
      </w:r>
      <w:r w:rsidR="00F215E1" w:rsidRPr="00DA00D1">
        <w:t>ao usuário administrador gerenciar as patotas dentro do aplicativo.</w:t>
      </w:r>
    </w:p>
    <w:p w14:paraId="2ADDAB6C" w14:textId="3116528F" w:rsidR="00EF7CEA" w:rsidRPr="00DA00D1" w:rsidRDefault="00EF7CEA" w:rsidP="001A5D77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64" w:name="_Ref16488440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22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6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1A5D77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participantes</w:t>
      </w:r>
      <w:r w:rsidR="001A5D77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excluir patota </w:t>
      </w:r>
      <w:r w:rsidR="001A5D77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e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mensagem de sucesso</w:t>
      </w:r>
    </w:p>
    <w:p w14:paraId="2899667B" w14:textId="565741EF" w:rsidR="00AE1C2D" w:rsidRPr="00DA00D1" w:rsidRDefault="001A5D77" w:rsidP="00D31196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25CB9569" wp14:editId="77EF8C11">
            <wp:extent cx="5634239" cy="3952875"/>
            <wp:effectExtent l="19050" t="19050" r="24130" b="9525"/>
            <wp:docPr id="8625532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5329" name="Imagem 1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5618" cy="39608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C5EDE" w14:textId="35CC6075" w:rsidR="00D64742" w:rsidRDefault="002F037A" w:rsidP="00D64742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1A5D77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7C9D43D7" w14:textId="77777777" w:rsidR="00D64742" w:rsidRDefault="00D6474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br w:type="page"/>
      </w:r>
    </w:p>
    <w:p w14:paraId="6D2EC1C4" w14:textId="67C3ADB7" w:rsidR="00DA5D90" w:rsidRPr="00AD2E5A" w:rsidRDefault="00D64742" w:rsidP="00D64742">
      <w:pPr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AD2E5A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REFERÊNCIAS </w:t>
      </w:r>
    </w:p>
    <w:p w14:paraId="38B9AFBB" w14:textId="77777777" w:rsidR="009F4899" w:rsidRPr="00AD2E5A" w:rsidRDefault="009F4899" w:rsidP="00D64742">
      <w:pPr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7C1AC5C5" w14:textId="343B9559" w:rsidR="009F4899" w:rsidRDefault="009F4899" w:rsidP="009F4899">
      <w:pPr>
        <w:pStyle w:val="TF-refernciasITEM"/>
        <w:rPr>
          <w:color w:val="000000" w:themeColor="text1"/>
        </w:rPr>
      </w:pPr>
      <w:r w:rsidRPr="00AD2E5A">
        <w:rPr>
          <w:color w:val="000000" w:themeColor="text1"/>
        </w:rPr>
        <w:t xml:space="preserve">APPLE INC. </w:t>
      </w:r>
      <w:r w:rsidRPr="00026613">
        <w:rPr>
          <w:b/>
          <w:bCs/>
          <w:color w:val="000000" w:themeColor="text1"/>
          <w:lang w:val="en-US"/>
        </w:rPr>
        <w:t>Human Guideline Interface</w:t>
      </w:r>
      <w:r w:rsidRPr="00D5029F">
        <w:rPr>
          <w:color w:val="000000" w:themeColor="text1"/>
          <w:lang w:val="en-US"/>
        </w:rPr>
        <w:t>:</w:t>
      </w:r>
      <w:r w:rsidRPr="00026613">
        <w:rPr>
          <w:color w:val="000000" w:themeColor="text1"/>
          <w:lang w:val="en-US"/>
        </w:rPr>
        <w:t xml:space="preserve"> Guidance and best practices can help you design a great experience for any Apple platform, 2023. </w:t>
      </w:r>
      <w:r w:rsidRPr="00026613">
        <w:rPr>
          <w:color w:val="000000" w:themeColor="text1"/>
        </w:rPr>
        <w:t xml:space="preserve">Disponível em: https://developer.apple.com/design/human-interface-guidelines/guidelines/overview/. Acesso em: </w:t>
      </w:r>
      <w:bookmarkStart w:id="65" w:name="OLE_LINK50"/>
      <w:bookmarkStart w:id="66" w:name="OLE_LINK51"/>
      <w:r>
        <w:rPr>
          <w:color w:val="000000" w:themeColor="text1"/>
        </w:rPr>
        <w:t>03</w:t>
      </w:r>
      <w:r w:rsidRPr="00026613">
        <w:rPr>
          <w:color w:val="000000" w:themeColor="text1"/>
        </w:rPr>
        <w:t xml:space="preserve"> </w:t>
      </w:r>
      <w:r>
        <w:rPr>
          <w:color w:val="000000" w:themeColor="text1"/>
        </w:rPr>
        <w:t>jun</w:t>
      </w:r>
      <w:r w:rsidRPr="00026613">
        <w:rPr>
          <w:color w:val="000000" w:themeColor="text1"/>
        </w:rPr>
        <w:t>. 202</w:t>
      </w:r>
      <w:r>
        <w:rPr>
          <w:color w:val="000000" w:themeColor="text1"/>
        </w:rPr>
        <w:t>4</w:t>
      </w:r>
      <w:bookmarkEnd w:id="65"/>
      <w:bookmarkEnd w:id="66"/>
      <w:r w:rsidRPr="00026613">
        <w:rPr>
          <w:color w:val="000000" w:themeColor="text1"/>
        </w:rPr>
        <w:t>.</w:t>
      </w:r>
    </w:p>
    <w:p w14:paraId="2751B4F7" w14:textId="3705FF2A" w:rsidR="009F4899" w:rsidRDefault="009F4899" w:rsidP="009F4899">
      <w:pPr>
        <w:pStyle w:val="TF-refernciasITEM"/>
        <w:rPr>
          <w:color w:val="000000" w:themeColor="text1"/>
        </w:rPr>
      </w:pPr>
      <w:r w:rsidRPr="00026613">
        <w:rPr>
          <w:color w:val="000000" w:themeColor="text1"/>
        </w:rPr>
        <w:t xml:space="preserve">COSTA, Simone </w:t>
      </w:r>
      <w:proofErr w:type="spellStart"/>
      <w:r w:rsidRPr="00026613">
        <w:rPr>
          <w:color w:val="000000" w:themeColor="text1"/>
        </w:rPr>
        <w:t>Erbs</w:t>
      </w:r>
      <w:proofErr w:type="spellEnd"/>
      <w:r w:rsidRPr="00026613">
        <w:rPr>
          <w:color w:val="000000" w:themeColor="text1"/>
        </w:rPr>
        <w:t xml:space="preserve"> da. </w:t>
      </w:r>
      <w:proofErr w:type="spellStart"/>
      <w:r w:rsidRPr="00026613">
        <w:rPr>
          <w:b/>
          <w:bCs/>
          <w:color w:val="000000" w:themeColor="text1"/>
        </w:rPr>
        <w:t>iLibras</w:t>
      </w:r>
      <w:proofErr w:type="spellEnd"/>
      <w:r w:rsidRPr="00026613">
        <w:rPr>
          <w:b/>
          <w:bCs/>
          <w:color w:val="000000" w:themeColor="text1"/>
        </w:rPr>
        <w:t xml:space="preserve"> como facilitador na comunicação efetiva do surdo</w:t>
      </w:r>
      <w:r w:rsidRPr="00026613">
        <w:rPr>
          <w:color w:val="000000" w:themeColor="text1"/>
        </w:rPr>
        <w:t xml:space="preserve">: uso de tecnologia assistiva e colaborativa móvel. 2018. 263 f. Dissertação (Mestrado em Computação Aplicada) </w:t>
      </w:r>
      <w:r>
        <w:rPr>
          <w:color w:val="000000" w:themeColor="text1"/>
        </w:rPr>
        <w:t>–</w:t>
      </w:r>
      <w:r w:rsidRPr="00026613">
        <w:rPr>
          <w:color w:val="000000" w:themeColor="text1"/>
        </w:rPr>
        <w:t xml:space="preserve"> Programa de Pós-Graduação em Computação Aplicada, Universidade do Estado de Santa Catarina, Joinville, 2018.</w:t>
      </w:r>
    </w:p>
    <w:p w14:paraId="77BB6778" w14:textId="37D0661C" w:rsidR="00CA7D8D" w:rsidRPr="00CA7D8D" w:rsidRDefault="00CA7D8D" w:rsidP="009F4899">
      <w:pPr>
        <w:pStyle w:val="TF-refernciasITEM"/>
        <w:rPr>
          <w:color w:val="000000" w:themeColor="text1"/>
          <w:lang w:val="en-US"/>
        </w:rPr>
      </w:pPr>
      <w:r w:rsidRPr="00026613">
        <w:rPr>
          <w:color w:val="000000" w:themeColor="text1"/>
        </w:rPr>
        <w:t xml:space="preserve">FUKS, Hugo.; RAPOSO, Alberto Barbosa.; GEROSA, Marco Aurélio. Do Modelo de Colaboração 3C à Engenharia de </w:t>
      </w:r>
      <w:proofErr w:type="spellStart"/>
      <w:r w:rsidRPr="00026613">
        <w:rPr>
          <w:color w:val="000000" w:themeColor="text1"/>
        </w:rPr>
        <w:t>Groupware</w:t>
      </w:r>
      <w:proofErr w:type="spellEnd"/>
      <w:r w:rsidRPr="00026613">
        <w:rPr>
          <w:color w:val="000000" w:themeColor="text1"/>
        </w:rPr>
        <w:t xml:space="preserve">. </w:t>
      </w:r>
      <w:r w:rsidRPr="00026613">
        <w:rPr>
          <w:i/>
          <w:iCs/>
          <w:color w:val="000000" w:themeColor="text1"/>
        </w:rPr>
        <w:t xml:space="preserve">In: </w:t>
      </w:r>
      <w:r w:rsidRPr="00026613">
        <w:rPr>
          <w:color w:val="000000" w:themeColor="text1"/>
        </w:rPr>
        <w:t xml:space="preserve">WEBMIDIA 2003: SIMPÓSIO BRASILEIRO DE SISTEMAS MULTIMÍDIA E WEB, TRILHA ESPECIAL DE TRABALHO COOPERATIVO ASSISTIDO POR COMPUTADOR, 2003, </w:t>
      </w:r>
      <w:r w:rsidRPr="00026613">
        <w:rPr>
          <w:b/>
          <w:bCs/>
          <w:color w:val="000000" w:themeColor="text1"/>
        </w:rPr>
        <w:t>Anais</w:t>
      </w:r>
      <w:r w:rsidRPr="00026613">
        <w:rPr>
          <w:color w:val="000000" w:themeColor="text1"/>
        </w:rPr>
        <w:t xml:space="preserve"> [...] </w:t>
      </w:r>
      <w:r w:rsidRPr="00026613">
        <w:rPr>
          <w:color w:val="000000" w:themeColor="text1"/>
          <w:lang w:val="en-US"/>
        </w:rPr>
        <w:t>Salvador - BA. Salvador: 2013. p. 445- 452.</w:t>
      </w:r>
    </w:p>
    <w:p w14:paraId="634C7FC0" w14:textId="77777777" w:rsidR="00801663" w:rsidRPr="00AD2E5A" w:rsidRDefault="00801663" w:rsidP="00801663">
      <w:pPr>
        <w:pStyle w:val="TF-refernciasITEM"/>
        <w:rPr>
          <w:color w:val="000000" w:themeColor="text1"/>
          <w:lang w:val="en-US"/>
        </w:rPr>
      </w:pPr>
      <w:r w:rsidRPr="00026613">
        <w:rPr>
          <w:color w:val="000000" w:themeColor="text1"/>
          <w:lang w:val="en-US"/>
        </w:rPr>
        <w:t xml:space="preserve">NIELSEN, Jacob. </w:t>
      </w:r>
      <w:r w:rsidRPr="00026613">
        <w:rPr>
          <w:b/>
          <w:bCs/>
          <w:color w:val="000000" w:themeColor="text1"/>
          <w:lang w:val="en-US"/>
        </w:rPr>
        <w:t>10 Usability heuristics for user interface design</w:t>
      </w:r>
      <w:r w:rsidRPr="00026613">
        <w:rPr>
          <w:color w:val="000000" w:themeColor="text1"/>
          <w:lang w:val="en-US"/>
        </w:rPr>
        <w:t xml:space="preserve">. </w:t>
      </w:r>
      <w:r w:rsidRPr="0084494E">
        <w:rPr>
          <w:color w:val="000000" w:themeColor="text1"/>
          <w:lang w:val="en-US"/>
        </w:rPr>
        <w:t xml:space="preserve">[S. l.]: Nielsen Norman Group, 15 </w:t>
      </w:r>
      <w:proofErr w:type="spellStart"/>
      <w:r w:rsidRPr="0084494E">
        <w:rPr>
          <w:color w:val="000000" w:themeColor="text1"/>
          <w:lang w:val="en-US"/>
        </w:rPr>
        <w:t>nov.</w:t>
      </w:r>
      <w:proofErr w:type="spellEnd"/>
      <w:r w:rsidRPr="0084494E">
        <w:rPr>
          <w:color w:val="000000" w:themeColor="text1"/>
          <w:lang w:val="en-US"/>
        </w:rPr>
        <w:t xml:space="preserve"> 2020. </w:t>
      </w:r>
      <w:r w:rsidRPr="00026613">
        <w:rPr>
          <w:color w:val="000000" w:themeColor="text1"/>
        </w:rPr>
        <w:t xml:space="preserve">Disponível em: https://www.nngroup.com/articles/ten-usability-heuristics/. </w:t>
      </w:r>
      <w:proofErr w:type="spellStart"/>
      <w:r w:rsidRPr="00AD2E5A">
        <w:rPr>
          <w:color w:val="000000" w:themeColor="text1"/>
          <w:lang w:val="en-US"/>
        </w:rPr>
        <w:t>Acesso</w:t>
      </w:r>
      <w:proofErr w:type="spellEnd"/>
      <w:r w:rsidRPr="00AD2E5A">
        <w:rPr>
          <w:color w:val="000000" w:themeColor="text1"/>
          <w:lang w:val="en-US"/>
        </w:rPr>
        <w:t xml:space="preserve"> </w:t>
      </w:r>
      <w:proofErr w:type="spellStart"/>
      <w:r w:rsidRPr="00AD2E5A">
        <w:rPr>
          <w:color w:val="000000" w:themeColor="text1"/>
          <w:lang w:val="en-US"/>
        </w:rPr>
        <w:t>em</w:t>
      </w:r>
      <w:proofErr w:type="spellEnd"/>
      <w:r w:rsidRPr="00AD2E5A">
        <w:rPr>
          <w:color w:val="000000" w:themeColor="text1"/>
          <w:lang w:val="en-US"/>
        </w:rPr>
        <w:t>: 03 jun. 2024.</w:t>
      </w:r>
    </w:p>
    <w:p w14:paraId="24A4DA04" w14:textId="160DC06B" w:rsidR="00801663" w:rsidRPr="00026613" w:rsidRDefault="00801663" w:rsidP="009F4899">
      <w:pPr>
        <w:pStyle w:val="TF-refernciasITEM"/>
        <w:rPr>
          <w:color w:val="000000" w:themeColor="text1"/>
        </w:rPr>
      </w:pPr>
      <w:r w:rsidRPr="00026613">
        <w:rPr>
          <w:color w:val="000000" w:themeColor="text1"/>
          <w:lang w:val="en-US"/>
        </w:rPr>
        <w:t xml:space="preserve">NIELSEN NORMAN GROUP. </w:t>
      </w:r>
      <w:r w:rsidRPr="00026613">
        <w:rPr>
          <w:b/>
          <w:bCs/>
          <w:color w:val="000000" w:themeColor="text1"/>
          <w:lang w:val="en-US"/>
        </w:rPr>
        <w:t>Nielsen Norman Group</w:t>
      </w:r>
      <w:r w:rsidRPr="00D13E87">
        <w:rPr>
          <w:color w:val="000000" w:themeColor="text1"/>
          <w:lang w:val="en-US"/>
        </w:rPr>
        <w:t>:</w:t>
      </w:r>
      <w:r w:rsidRPr="00026613">
        <w:rPr>
          <w:color w:val="000000" w:themeColor="text1"/>
          <w:lang w:val="en-US"/>
        </w:rPr>
        <w:t xml:space="preserve"> Reports and Books, 2023. </w:t>
      </w:r>
      <w:r w:rsidRPr="00026613">
        <w:rPr>
          <w:color w:val="000000" w:themeColor="text1"/>
        </w:rPr>
        <w:t xml:space="preserve">Disponível em: https://www.nngroup.com/reports/.Acesso em: </w:t>
      </w:r>
      <w:bookmarkStart w:id="67" w:name="OLE_LINK70"/>
      <w:bookmarkStart w:id="68" w:name="OLE_LINK71"/>
      <w:r>
        <w:rPr>
          <w:color w:val="000000" w:themeColor="text1"/>
        </w:rPr>
        <w:t>03</w:t>
      </w:r>
      <w:r w:rsidRPr="00026613">
        <w:rPr>
          <w:color w:val="000000" w:themeColor="text1"/>
        </w:rPr>
        <w:t xml:space="preserve"> </w:t>
      </w:r>
      <w:r>
        <w:rPr>
          <w:color w:val="000000" w:themeColor="text1"/>
        </w:rPr>
        <w:t>jun</w:t>
      </w:r>
      <w:r w:rsidRPr="00026613">
        <w:rPr>
          <w:color w:val="000000" w:themeColor="text1"/>
        </w:rPr>
        <w:t>. 202</w:t>
      </w:r>
      <w:r>
        <w:rPr>
          <w:color w:val="000000" w:themeColor="text1"/>
        </w:rPr>
        <w:t>4</w:t>
      </w:r>
      <w:bookmarkEnd w:id="67"/>
      <w:bookmarkEnd w:id="68"/>
      <w:r w:rsidRPr="00026613">
        <w:rPr>
          <w:color w:val="000000" w:themeColor="text1"/>
        </w:rPr>
        <w:t>.</w:t>
      </w:r>
    </w:p>
    <w:p w14:paraId="4775834E" w14:textId="7CB1167B" w:rsidR="009F4899" w:rsidRPr="0001378D" w:rsidRDefault="009F4899" w:rsidP="009F4899">
      <w:pPr>
        <w:pStyle w:val="TF-refernciasITEM"/>
        <w:rPr>
          <w:color w:val="000000" w:themeColor="text1"/>
        </w:rPr>
      </w:pPr>
      <w:r w:rsidRPr="00026613">
        <w:rPr>
          <w:color w:val="000000" w:themeColor="text1"/>
        </w:rPr>
        <w:t xml:space="preserve">WCAG. </w:t>
      </w:r>
      <w:r w:rsidRPr="00026613">
        <w:rPr>
          <w:b/>
          <w:bCs/>
          <w:color w:val="000000" w:themeColor="text1"/>
        </w:rPr>
        <w:t>WCAG</w:t>
      </w:r>
      <w:r w:rsidRPr="00B851C0">
        <w:rPr>
          <w:color w:val="000000" w:themeColor="text1"/>
        </w:rPr>
        <w:t>:</w:t>
      </w:r>
      <w:r w:rsidRPr="00026613">
        <w:rPr>
          <w:color w:val="000000" w:themeColor="text1"/>
        </w:rPr>
        <w:t xml:space="preserve"> Guia de consulta rápida, 2024. Disponível em: https://guia-wcag.com/. Acesso em: </w:t>
      </w:r>
      <w:r>
        <w:rPr>
          <w:color w:val="000000" w:themeColor="text1"/>
        </w:rPr>
        <w:t>03</w:t>
      </w:r>
      <w:r w:rsidRPr="00026613">
        <w:rPr>
          <w:color w:val="000000" w:themeColor="text1"/>
        </w:rPr>
        <w:t xml:space="preserve"> </w:t>
      </w:r>
      <w:r>
        <w:rPr>
          <w:color w:val="000000" w:themeColor="text1"/>
        </w:rPr>
        <w:t>jun</w:t>
      </w:r>
      <w:r w:rsidRPr="00026613">
        <w:rPr>
          <w:color w:val="000000" w:themeColor="text1"/>
        </w:rPr>
        <w:t>. 202</w:t>
      </w:r>
      <w:r>
        <w:rPr>
          <w:color w:val="000000" w:themeColor="text1"/>
        </w:rPr>
        <w:t>4</w:t>
      </w:r>
      <w:r w:rsidRPr="00026613">
        <w:rPr>
          <w:color w:val="000000" w:themeColor="text1"/>
        </w:rPr>
        <w:t>.</w:t>
      </w:r>
    </w:p>
    <w:p w14:paraId="29DF8EE8" w14:textId="77777777" w:rsidR="009F4899" w:rsidRPr="00D64742" w:rsidRDefault="009F4899" w:rsidP="009F4899">
      <w:pPr>
        <w:jc w:val="both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</w:p>
    <w:p w14:paraId="1090629D" w14:textId="76B66AE0" w:rsidR="00DA5D90" w:rsidRPr="00DA00D1" w:rsidRDefault="00DA5D90" w:rsidP="00DA5D90">
      <w:pPr>
        <w:pStyle w:val="TF-xpos-apndiceTTULO"/>
        <w:rPr>
          <w:color w:val="000000" w:themeColor="text1"/>
        </w:rPr>
      </w:pPr>
      <w:bookmarkStart w:id="69" w:name="_Toc167531584"/>
      <w:r w:rsidRPr="00DA00D1">
        <w:rPr>
          <w:color w:val="000000" w:themeColor="text1"/>
        </w:rPr>
        <w:lastRenderedPageBreak/>
        <w:t xml:space="preserve">APÊNDICE </w:t>
      </w:r>
      <w:r w:rsidR="0004458F">
        <w:rPr>
          <w:color w:val="000000" w:themeColor="text1"/>
        </w:rPr>
        <w:t>A</w:t>
      </w:r>
      <w:r w:rsidRPr="00DA00D1">
        <w:rPr>
          <w:color w:val="000000" w:themeColor="text1"/>
        </w:rPr>
        <w:t xml:space="preserve"> – Métricas de Acessibilidade do WCAG para o nível A</w:t>
      </w:r>
      <w:bookmarkEnd w:id="69"/>
    </w:p>
    <w:p w14:paraId="0E23CD2C" w14:textId="6AE44EDA" w:rsidR="00DA5D90" w:rsidRPr="00DA00D1" w:rsidRDefault="00D64742" w:rsidP="00DA5D90">
      <w:pPr>
        <w:pStyle w:val="TF-TEXTO"/>
        <w:rPr>
          <w:color w:val="000000" w:themeColor="text1"/>
        </w:rPr>
      </w:pPr>
      <w:bookmarkStart w:id="70" w:name="OLE_LINK14"/>
      <w:bookmarkStart w:id="71" w:name="OLE_LINK15"/>
      <w:r>
        <w:rPr>
          <w:color w:val="000000" w:themeColor="text1"/>
          <w:sz w:val="23"/>
          <w:szCs w:val="23"/>
        </w:rPr>
        <w:t xml:space="preserve">O </w:t>
      </w:r>
      <w:r>
        <w:rPr>
          <w:color w:val="000000" w:themeColor="text1"/>
          <w:sz w:val="23"/>
          <w:szCs w:val="23"/>
        </w:rPr>
        <w:fldChar w:fldCharType="begin"/>
      </w:r>
      <w:r>
        <w:rPr>
          <w:color w:val="000000" w:themeColor="text1"/>
          <w:sz w:val="23"/>
          <w:szCs w:val="23"/>
        </w:rPr>
        <w:instrText xml:space="preserve"> REF _Ref165400867 \h </w:instrText>
      </w:r>
      <w:r>
        <w:rPr>
          <w:color w:val="000000" w:themeColor="text1"/>
          <w:sz w:val="23"/>
          <w:szCs w:val="23"/>
        </w:rPr>
      </w:r>
      <w:r>
        <w:rPr>
          <w:color w:val="000000" w:themeColor="text1"/>
          <w:sz w:val="23"/>
          <w:szCs w:val="23"/>
        </w:rPr>
        <w:fldChar w:fldCharType="separate"/>
      </w:r>
      <w:r w:rsidR="008F0A8E" w:rsidRPr="00DA00D1">
        <w:rPr>
          <w:color w:val="000000" w:themeColor="text1"/>
          <w:szCs w:val="24"/>
        </w:rPr>
        <w:t xml:space="preserve">Quadro </w:t>
      </w:r>
      <w:r w:rsidR="008F0A8E">
        <w:rPr>
          <w:i/>
          <w:iCs/>
          <w:noProof/>
          <w:color w:val="000000" w:themeColor="text1"/>
          <w:szCs w:val="24"/>
        </w:rPr>
        <w:t>4</w:t>
      </w:r>
      <w:r>
        <w:rPr>
          <w:color w:val="000000" w:themeColor="text1"/>
          <w:sz w:val="23"/>
          <w:szCs w:val="23"/>
        </w:rPr>
        <w:fldChar w:fldCharType="end"/>
      </w:r>
      <w:r>
        <w:rPr>
          <w:color w:val="000000" w:themeColor="text1"/>
          <w:sz w:val="23"/>
          <w:szCs w:val="23"/>
        </w:rPr>
        <w:t xml:space="preserve"> </w:t>
      </w:r>
      <w:r w:rsidR="00DA5D90" w:rsidRPr="00DA00D1">
        <w:rPr>
          <w:color w:val="000000" w:themeColor="text1"/>
          <w:sz w:val="23"/>
          <w:szCs w:val="23"/>
        </w:rPr>
        <w:t xml:space="preserve">apresenta as métricas de acessibilidade do nível A do WCAG (2024) que se encaixam no contexto do aplicativo </w:t>
      </w:r>
      <w:r>
        <w:rPr>
          <w:color w:val="000000" w:themeColor="text1"/>
          <w:sz w:val="23"/>
          <w:szCs w:val="23"/>
        </w:rPr>
        <w:t>desenvolvido.</w:t>
      </w:r>
    </w:p>
    <w:p w14:paraId="0E82C3F0" w14:textId="66EB051D" w:rsidR="00DA5D90" w:rsidRPr="00DA00D1" w:rsidRDefault="00DA5D90" w:rsidP="00712E35">
      <w:pPr>
        <w:pStyle w:val="Legenda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72" w:name="_Ref165400867"/>
      <w:bookmarkStart w:id="73" w:name="_Toc167459006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Quadro </w: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Quadro \* ARABIC </w:instrTex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72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Métricas de Acessibilidade do WCAG para o nível A</w:t>
      </w:r>
      <w:bookmarkEnd w:id="73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"/>
        <w:gridCol w:w="1559"/>
        <w:gridCol w:w="7082"/>
      </w:tblGrid>
      <w:tr w:rsidR="00DA00D1" w:rsidRPr="00DA00D1" w14:paraId="2663107D" w14:textId="77777777" w:rsidTr="006A26D8">
        <w:tc>
          <w:tcPr>
            <w:tcW w:w="1980" w:type="dxa"/>
            <w:gridSpan w:val="2"/>
            <w:shd w:val="clear" w:color="auto" w:fill="AEAAAA"/>
          </w:tcPr>
          <w:p w14:paraId="49A39572" w14:textId="77777777" w:rsidR="00DA5D90" w:rsidRPr="00DA00D1" w:rsidRDefault="00DA5D90" w:rsidP="00C872D3">
            <w:pPr>
              <w:pStyle w:val="TF-TEXTOQUADRO"/>
              <w:rPr>
                <w:b/>
                <w:bCs/>
                <w:color w:val="000000" w:themeColor="text1"/>
                <w:sz w:val="20"/>
              </w:rPr>
            </w:pPr>
            <w:r w:rsidRPr="00DA00D1">
              <w:rPr>
                <w:b/>
                <w:bCs/>
                <w:color w:val="000000" w:themeColor="text1"/>
                <w:sz w:val="20"/>
              </w:rPr>
              <w:t>Métrica</w:t>
            </w:r>
          </w:p>
        </w:tc>
        <w:tc>
          <w:tcPr>
            <w:tcW w:w="7082" w:type="dxa"/>
            <w:shd w:val="clear" w:color="auto" w:fill="AEAAAA"/>
          </w:tcPr>
          <w:p w14:paraId="23A9064A" w14:textId="77777777" w:rsidR="00DA5D90" w:rsidRPr="00DA00D1" w:rsidRDefault="00DA5D90" w:rsidP="00C872D3">
            <w:pPr>
              <w:pStyle w:val="TF-TEXTOQUADRO"/>
              <w:rPr>
                <w:b/>
                <w:bCs/>
                <w:color w:val="000000" w:themeColor="text1"/>
                <w:sz w:val="20"/>
              </w:rPr>
            </w:pPr>
            <w:r w:rsidRPr="00DA00D1">
              <w:rPr>
                <w:b/>
                <w:bCs/>
                <w:color w:val="000000" w:themeColor="text1"/>
                <w:sz w:val="20"/>
              </w:rPr>
              <w:t>Descrição</w:t>
            </w:r>
          </w:p>
        </w:tc>
      </w:tr>
      <w:tr w:rsidR="00DA00D1" w:rsidRPr="00DA00D1" w14:paraId="50879A0D" w14:textId="77777777" w:rsidTr="00C27D00">
        <w:tc>
          <w:tcPr>
            <w:tcW w:w="421" w:type="dxa"/>
            <w:shd w:val="clear" w:color="auto" w:fill="auto"/>
            <w:vAlign w:val="center"/>
          </w:tcPr>
          <w:p w14:paraId="417C4973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1F4D6B1" w14:textId="4C2CBEFB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Conteúdo não textual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78DCFA9F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Qualquer conteúdo "não textual" e relevante para compreensão da informação, deve trazer uma descrição alternativa em texto (visível ou não) para identificar o conteúdo (inclusive </w:t>
            </w:r>
            <w:proofErr w:type="spellStart"/>
            <w:r w:rsidRPr="00DA00D1">
              <w:rPr>
                <w:color w:val="000000" w:themeColor="text1"/>
                <w:sz w:val="20"/>
              </w:rPr>
              <w:t>captcha</w:t>
            </w:r>
            <w:proofErr w:type="spellEnd"/>
            <w:r w:rsidRPr="00DA00D1">
              <w:rPr>
                <w:color w:val="000000" w:themeColor="text1"/>
                <w:sz w:val="20"/>
              </w:rPr>
              <w:t>, por exemplo).</w:t>
            </w:r>
          </w:p>
        </w:tc>
      </w:tr>
      <w:tr w:rsidR="00DA00D1" w:rsidRPr="00DA00D1" w14:paraId="37536AAE" w14:textId="77777777" w:rsidTr="00C27D00">
        <w:tc>
          <w:tcPr>
            <w:tcW w:w="421" w:type="dxa"/>
            <w:shd w:val="clear" w:color="auto" w:fill="auto"/>
            <w:vAlign w:val="center"/>
          </w:tcPr>
          <w:p w14:paraId="7D2DBAF6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E6A7231" w14:textId="59329340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Informações e Relações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34ABA12F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A organização estrutural de uma tela deve ser construída de forma que sua arquitetura de informação faça sentido tanto para quem vê, quanto para quem ouve o conteúdo.</w:t>
            </w:r>
          </w:p>
        </w:tc>
      </w:tr>
      <w:tr w:rsidR="00DA00D1" w:rsidRPr="00DA00D1" w14:paraId="018ED2EA" w14:textId="77777777" w:rsidTr="00C27D00">
        <w:tc>
          <w:tcPr>
            <w:tcW w:w="421" w:type="dxa"/>
            <w:shd w:val="clear" w:color="auto" w:fill="auto"/>
            <w:vAlign w:val="center"/>
          </w:tcPr>
          <w:p w14:paraId="1630708D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3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B5A94CE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Sequência e significado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3D0B9CE5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Seja qual for o método de interação, a apresentação das informações na tela sempre deverá ter uma sequência lógica.</w:t>
            </w:r>
          </w:p>
        </w:tc>
      </w:tr>
      <w:tr w:rsidR="00DA00D1" w:rsidRPr="00DA00D1" w14:paraId="189F9B26" w14:textId="77777777" w:rsidTr="00C27D00">
        <w:tc>
          <w:tcPr>
            <w:tcW w:w="421" w:type="dxa"/>
            <w:shd w:val="clear" w:color="auto" w:fill="auto"/>
            <w:vAlign w:val="center"/>
          </w:tcPr>
          <w:p w14:paraId="5F3E06B0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9938A2B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Características sensoriais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5C287F11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Qualquer tipo de instrução ou direcionamento não deve depender de um formato específico, localização espacial, som ou qualquer outra característica sensorial.</w:t>
            </w:r>
          </w:p>
        </w:tc>
      </w:tr>
      <w:tr w:rsidR="00DA00D1" w:rsidRPr="00DA00D1" w14:paraId="313F5E43" w14:textId="77777777" w:rsidTr="00C27D00">
        <w:tc>
          <w:tcPr>
            <w:tcW w:w="421" w:type="dxa"/>
            <w:shd w:val="clear" w:color="auto" w:fill="auto"/>
            <w:vAlign w:val="center"/>
          </w:tcPr>
          <w:p w14:paraId="3E0FD0D4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FCB2E8D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Utilização de cores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30C5D9C0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Cores não devem ser utilizadas como única maneira de transmitir conteúdo ou distinguir elementos visuais.</w:t>
            </w:r>
          </w:p>
        </w:tc>
      </w:tr>
      <w:tr w:rsidR="00DA00D1" w:rsidRPr="00DA00D1" w14:paraId="2C308B04" w14:textId="77777777" w:rsidTr="00C27D00">
        <w:tc>
          <w:tcPr>
            <w:tcW w:w="421" w:type="dxa"/>
            <w:shd w:val="clear" w:color="auto" w:fill="auto"/>
            <w:vAlign w:val="center"/>
          </w:tcPr>
          <w:p w14:paraId="670FFD10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6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B6C4F03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Teclado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35201E20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Todas as funcionalidades devem ser acionadas via teclado, a menos que a funcionalidade não possibilite o controle apenas por teclado.</w:t>
            </w:r>
          </w:p>
        </w:tc>
      </w:tr>
      <w:tr w:rsidR="00DA00D1" w:rsidRPr="00DA00D1" w14:paraId="66ADFFA2" w14:textId="77777777" w:rsidTr="00C27D00">
        <w:tc>
          <w:tcPr>
            <w:tcW w:w="421" w:type="dxa"/>
            <w:shd w:val="clear" w:color="auto" w:fill="auto"/>
            <w:vAlign w:val="center"/>
          </w:tcPr>
          <w:p w14:paraId="5D51E6AD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7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A0B6CF7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Sem bloqueio de teclado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13600BB6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Ao se interagir via teclado, a navegação por todos os elementos "clicáveis" deve ocorrer sem que haja bloqueios ou interrupções.</w:t>
            </w:r>
          </w:p>
        </w:tc>
      </w:tr>
      <w:tr w:rsidR="00DA00D1" w:rsidRPr="00DA00D1" w14:paraId="01707F7B" w14:textId="77777777" w:rsidTr="00C27D00">
        <w:tc>
          <w:tcPr>
            <w:tcW w:w="421" w:type="dxa"/>
            <w:shd w:val="clear" w:color="auto" w:fill="auto"/>
            <w:vAlign w:val="center"/>
          </w:tcPr>
          <w:p w14:paraId="3C34E4BC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8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437D5F0" w14:textId="0447D120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Três flashes ou abaixo do limite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7D1749A0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Nenhum conteúdo da página deve piscar mais que 3 vezes por segundo, a não ser que os flashes estejam em baixo contraste ou possuam pouco vermelho (ver critério completo).</w:t>
            </w:r>
          </w:p>
        </w:tc>
      </w:tr>
      <w:tr w:rsidR="00DA00D1" w:rsidRPr="00DA00D1" w14:paraId="172CD96F" w14:textId="77777777" w:rsidTr="00C27D00">
        <w:tc>
          <w:tcPr>
            <w:tcW w:w="421" w:type="dxa"/>
            <w:shd w:val="clear" w:color="auto" w:fill="auto"/>
            <w:vAlign w:val="center"/>
          </w:tcPr>
          <w:p w14:paraId="53D74B01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9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5653D7C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Ignorar blocos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17F46E01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Deve ser fornecido um tipo de controle para que as pessoas possam ignorar determinados conteúdos repetitivos (exemplo: um menu de navegação).</w:t>
            </w:r>
          </w:p>
        </w:tc>
      </w:tr>
      <w:tr w:rsidR="00DA00D1" w:rsidRPr="00DA00D1" w14:paraId="72552D74" w14:textId="77777777" w:rsidTr="00C27D00">
        <w:tc>
          <w:tcPr>
            <w:tcW w:w="421" w:type="dxa"/>
            <w:shd w:val="clear" w:color="auto" w:fill="auto"/>
            <w:vAlign w:val="center"/>
          </w:tcPr>
          <w:p w14:paraId="2E9E2C3A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51369B1" w14:textId="522E680E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Página com título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54CA5CC1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Todas as telas devem ter um título principal e que descreva claramente a sua finalidade.</w:t>
            </w:r>
          </w:p>
        </w:tc>
      </w:tr>
      <w:tr w:rsidR="00DA00D1" w:rsidRPr="00DA00D1" w14:paraId="49C8C8C3" w14:textId="77777777" w:rsidTr="00C27D00">
        <w:tc>
          <w:tcPr>
            <w:tcW w:w="421" w:type="dxa"/>
            <w:shd w:val="clear" w:color="auto" w:fill="auto"/>
            <w:vAlign w:val="center"/>
          </w:tcPr>
          <w:p w14:paraId="48BDB712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1251803" w14:textId="595ABA19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Ordem do foco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77170932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A interação por elementos focáveis na tela sempre deverá ser sequencial e lógica de acordo com o conteúdo apresentado.</w:t>
            </w:r>
          </w:p>
        </w:tc>
      </w:tr>
      <w:tr w:rsidR="00DA00D1" w:rsidRPr="00DA00D1" w14:paraId="6F1F8335" w14:textId="77777777" w:rsidTr="00C27D00">
        <w:tc>
          <w:tcPr>
            <w:tcW w:w="421" w:type="dxa"/>
            <w:shd w:val="clear" w:color="auto" w:fill="auto"/>
            <w:vAlign w:val="center"/>
          </w:tcPr>
          <w:p w14:paraId="36CAB596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12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9A4FFAE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Gestos de acionamento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69F174EC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Toda funcionalidade que exige um caminho tátil para ser acionada (exemplo: arrastar com o dedo em uma tela de toque) precisa também de um método alternativo que facilite a interação por quem não consegue efetuar o gesto.</w:t>
            </w:r>
          </w:p>
        </w:tc>
      </w:tr>
      <w:tr w:rsidR="00DA00D1" w:rsidRPr="00DA00D1" w14:paraId="142B52AE" w14:textId="77777777" w:rsidTr="00C27D00">
        <w:tc>
          <w:tcPr>
            <w:tcW w:w="421" w:type="dxa"/>
            <w:shd w:val="clear" w:color="auto" w:fill="auto"/>
            <w:vAlign w:val="center"/>
          </w:tcPr>
          <w:p w14:paraId="26F983AA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13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D3CCA87" w14:textId="08A24932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Rotulo no Nome Acessível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3032789B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Rótulos em botões, ícones acionáveis ou qualquer controle interativo, devem ter uma descrição significativa tanto para quem vê, quanto para quem apenas ouve a informação.</w:t>
            </w:r>
          </w:p>
          <w:p w14:paraId="1B49AACD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</w:p>
          <w:p w14:paraId="742A41CD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b/>
                <w:bCs/>
                <w:color w:val="000000" w:themeColor="text1"/>
                <w:sz w:val="20"/>
              </w:rPr>
              <w:t>Exemplo:</w:t>
            </w:r>
            <w:r w:rsidRPr="00DA00D1">
              <w:rPr>
                <w:color w:val="000000" w:themeColor="text1"/>
                <w:sz w:val="20"/>
              </w:rPr>
              <w:t> em um botão, cujo rótulo visível seja "compre já", sua forma audível pode ser similar a "compre já o produto XYZ".</w:t>
            </w:r>
          </w:p>
        </w:tc>
      </w:tr>
      <w:tr w:rsidR="00DA00D1" w:rsidRPr="00DA00D1" w14:paraId="45788561" w14:textId="77777777" w:rsidTr="00C27D00">
        <w:tc>
          <w:tcPr>
            <w:tcW w:w="421" w:type="dxa"/>
            <w:shd w:val="clear" w:color="auto" w:fill="auto"/>
            <w:vAlign w:val="center"/>
          </w:tcPr>
          <w:p w14:paraId="5D0FA4C4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14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C30DEF3" w14:textId="54DEBD28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Idioma de página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39E5F1C2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Declarar adequadamente o idioma da tela faz com que leitores de telas utilizem uma entonação correta para citar conteúdos. Sempre os declare.</w:t>
            </w:r>
          </w:p>
        </w:tc>
      </w:tr>
      <w:tr w:rsidR="00DA00D1" w:rsidRPr="00DA00D1" w14:paraId="6646633C" w14:textId="77777777" w:rsidTr="00C27D00">
        <w:tc>
          <w:tcPr>
            <w:tcW w:w="421" w:type="dxa"/>
            <w:shd w:val="clear" w:color="auto" w:fill="auto"/>
            <w:vAlign w:val="center"/>
          </w:tcPr>
          <w:p w14:paraId="3BA1B547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15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5B432DE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Em foco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2D1052D4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Nenhuma mudança contextual que possa desorientar alguém, deve ocorrer a partir do foco em qualquer elemento na interface (exemplo: abertura de uma janela modal), sem que ocorra uma confirmação direta (exemplo: um botão de confirmação).</w:t>
            </w:r>
          </w:p>
        </w:tc>
      </w:tr>
      <w:tr w:rsidR="00DA00D1" w:rsidRPr="00DA00D1" w14:paraId="13C0EDD2" w14:textId="77777777" w:rsidTr="00C27D00">
        <w:tc>
          <w:tcPr>
            <w:tcW w:w="421" w:type="dxa"/>
            <w:shd w:val="clear" w:color="auto" w:fill="auto"/>
            <w:vAlign w:val="center"/>
          </w:tcPr>
          <w:p w14:paraId="3559D4EE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16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24A8A06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Em entrada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109DE0AC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Nenhuma mudança contextual que possa desorientar alguém, deve ocorrer quando houver uma interação em um campo de entrada de dados (exemplo: elementos de formulários), sem que ocorra uma confirmação direta (exemplo: um botão de confirmação).</w:t>
            </w:r>
          </w:p>
        </w:tc>
      </w:tr>
      <w:tr w:rsidR="00D64742" w:rsidRPr="00DA00D1" w14:paraId="7AFF56E2" w14:textId="77777777" w:rsidTr="00C27D00">
        <w:tc>
          <w:tcPr>
            <w:tcW w:w="421" w:type="dxa"/>
            <w:shd w:val="clear" w:color="auto" w:fill="auto"/>
            <w:vAlign w:val="center"/>
          </w:tcPr>
          <w:p w14:paraId="634CA18D" w14:textId="1C7D6E9A" w:rsidR="00D64742" w:rsidRPr="00DA00D1" w:rsidRDefault="00D64742" w:rsidP="00D6474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17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DDE8FBE" w14:textId="1308DAB9" w:rsidR="00D64742" w:rsidRPr="00DA00D1" w:rsidRDefault="00D64742" w:rsidP="00D6474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Identificação do erro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2E3D269E" w14:textId="55BB9757" w:rsidR="00D64742" w:rsidRPr="00DA00D1" w:rsidRDefault="00D64742" w:rsidP="00D6474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Sempre que uma mensagem de erro for exibida, ela deve identificar claramente qual é o elemento que gerou o erro de forma visual e audível (exemplo: mudança de cor no elemento + um ícone de alerta + uma mensagem em texto).</w:t>
            </w:r>
          </w:p>
        </w:tc>
      </w:tr>
      <w:tr w:rsidR="00D64742" w:rsidRPr="00DA00D1" w14:paraId="6ACC004B" w14:textId="77777777" w:rsidTr="00C27D00">
        <w:tc>
          <w:tcPr>
            <w:tcW w:w="421" w:type="dxa"/>
            <w:shd w:val="clear" w:color="auto" w:fill="auto"/>
            <w:vAlign w:val="center"/>
          </w:tcPr>
          <w:p w14:paraId="2726D269" w14:textId="2F34404C" w:rsidR="00D64742" w:rsidRPr="00DA00D1" w:rsidRDefault="00D64742" w:rsidP="00D6474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18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762C430" w14:textId="0293719D" w:rsidR="00D64742" w:rsidRPr="00DA00D1" w:rsidRDefault="00D64742" w:rsidP="00D6474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Rótulos e instruções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430D2833" w14:textId="6D7A4AE1" w:rsidR="00D64742" w:rsidRPr="00DA00D1" w:rsidRDefault="00D64742" w:rsidP="00D6474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Todos os rótulos devem descrever claramente e sem ambiguidades a finalidade dos campos de formulário.</w:t>
            </w:r>
          </w:p>
        </w:tc>
      </w:tr>
      <w:tr w:rsidR="00D64742" w:rsidRPr="00DA00D1" w14:paraId="51ED19F8" w14:textId="77777777" w:rsidTr="00C27D00">
        <w:tc>
          <w:tcPr>
            <w:tcW w:w="421" w:type="dxa"/>
            <w:shd w:val="clear" w:color="auto" w:fill="auto"/>
            <w:vAlign w:val="center"/>
          </w:tcPr>
          <w:p w14:paraId="16853DB0" w14:textId="100A1A23" w:rsidR="00D64742" w:rsidRPr="00DA00D1" w:rsidRDefault="00D64742" w:rsidP="00D6474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19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09C4E53" w14:textId="6E99586D" w:rsidR="00D64742" w:rsidRPr="00DA00D1" w:rsidRDefault="00D64742" w:rsidP="00D6474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Entrada redundante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57758145" w14:textId="0BE231C8" w:rsidR="00D64742" w:rsidRPr="00DA00D1" w:rsidRDefault="00D64742" w:rsidP="00D6474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Durante o preenchimento de um formulário dividido em etapas, qualquer dado inserido deve ser solicitado apenas uma vez durante o processo, a não ser que seja essencial (exemplo: reinserção de senha para confirmação).</w:t>
            </w:r>
          </w:p>
        </w:tc>
      </w:tr>
    </w:tbl>
    <w:p w14:paraId="62D4E2AB" w14:textId="161F4851" w:rsidR="00DA5D90" w:rsidRDefault="00DA5D90" w:rsidP="00D64742">
      <w:pPr>
        <w:pStyle w:val="TF-FONTE"/>
        <w:rPr>
          <w:color w:val="000000" w:themeColor="text1"/>
        </w:rPr>
      </w:pPr>
      <w:r w:rsidRPr="00DA00D1">
        <w:rPr>
          <w:color w:val="000000" w:themeColor="text1"/>
        </w:rPr>
        <w:t>Fonte: adaptad</w:t>
      </w:r>
      <w:r w:rsidR="00C51926">
        <w:rPr>
          <w:color w:val="000000" w:themeColor="text1"/>
        </w:rPr>
        <w:t>a</w:t>
      </w:r>
      <w:r w:rsidRPr="00DA00D1">
        <w:rPr>
          <w:color w:val="000000" w:themeColor="text1"/>
        </w:rPr>
        <w:t xml:space="preserve"> de WCAG (2024).</w:t>
      </w:r>
    </w:p>
    <w:p w14:paraId="1C08A5B8" w14:textId="191191A7" w:rsidR="00DA5D90" w:rsidRPr="00DA00D1" w:rsidRDefault="00DA5D90" w:rsidP="00DA5D90">
      <w:pPr>
        <w:pStyle w:val="TF-xpos-apndiceTTULO"/>
        <w:rPr>
          <w:color w:val="000000" w:themeColor="text1"/>
        </w:rPr>
      </w:pPr>
      <w:bookmarkStart w:id="74" w:name="_Toc167531585"/>
      <w:bookmarkEnd w:id="70"/>
      <w:bookmarkEnd w:id="71"/>
      <w:r w:rsidRPr="00DA00D1">
        <w:rPr>
          <w:color w:val="000000" w:themeColor="text1"/>
        </w:rPr>
        <w:lastRenderedPageBreak/>
        <w:t xml:space="preserve">APÊNDICE </w:t>
      </w:r>
      <w:r w:rsidR="006A26D8">
        <w:rPr>
          <w:color w:val="000000" w:themeColor="text1"/>
        </w:rPr>
        <w:t>B</w:t>
      </w:r>
      <w:r w:rsidRPr="00DA00D1">
        <w:rPr>
          <w:color w:val="000000" w:themeColor="text1"/>
        </w:rPr>
        <w:t xml:space="preserve"> – Princípios da HGI</w:t>
      </w:r>
      <w:bookmarkEnd w:id="74"/>
    </w:p>
    <w:p w14:paraId="12CA5764" w14:textId="0C90F94C" w:rsidR="00DA5D90" w:rsidRPr="00DA00D1" w:rsidRDefault="00D64742" w:rsidP="00DA5D90">
      <w:pPr>
        <w:pStyle w:val="TF-TEXTO"/>
        <w:rPr>
          <w:color w:val="000000" w:themeColor="text1"/>
        </w:rPr>
      </w:pPr>
      <w:r>
        <w:rPr>
          <w:color w:val="000000" w:themeColor="text1"/>
          <w:sz w:val="23"/>
          <w:szCs w:val="23"/>
        </w:rPr>
        <w:t xml:space="preserve">O </w:t>
      </w:r>
      <w:r w:rsidRPr="00DA00D1">
        <w:rPr>
          <w:color w:val="000000" w:themeColor="text1"/>
          <w:sz w:val="23"/>
          <w:szCs w:val="23"/>
        </w:rPr>
        <w:fldChar w:fldCharType="begin"/>
      </w:r>
      <w:r w:rsidRPr="00DA00D1">
        <w:rPr>
          <w:color w:val="000000" w:themeColor="text1"/>
          <w:sz w:val="23"/>
          <w:szCs w:val="23"/>
        </w:rPr>
        <w:instrText xml:space="preserve"> REF _Ref165400904 \h </w:instrText>
      </w:r>
      <w:r w:rsidRPr="00DA00D1">
        <w:rPr>
          <w:color w:val="000000" w:themeColor="text1"/>
          <w:sz w:val="23"/>
          <w:szCs w:val="23"/>
        </w:rPr>
      </w:r>
      <w:r w:rsidRPr="00DA00D1">
        <w:rPr>
          <w:color w:val="000000" w:themeColor="text1"/>
          <w:sz w:val="23"/>
          <w:szCs w:val="23"/>
        </w:rPr>
        <w:fldChar w:fldCharType="separate"/>
      </w:r>
      <w:r w:rsidR="008F0A8E" w:rsidRPr="00DA00D1">
        <w:rPr>
          <w:color w:val="000000" w:themeColor="text1"/>
          <w:szCs w:val="24"/>
        </w:rPr>
        <w:t xml:space="preserve">Quadro </w:t>
      </w:r>
      <w:r w:rsidR="008F0A8E">
        <w:rPr>
          <w:i/>
          <w:iCs/>
          <w:noProof/>
          <w:color w:val="000000" w:themeColor="text1"/>
          <w:szCs w:val="24"/>
        </w:rPr>
        <w:t>5</w:t>
      </w:r>
      <w:r w:rsidRPr="00DA00D1">
        <w:rPr>
          <w:color w:val="000000" w:themeColor="text1"/>
          <w:sz w:val="23"/>
          <w:szCs w:val="23"/>
        </w:rPr>
        <w:fldChar w:fldCharType="end"/>
      </w:r>
      <w:r>
        <w:rPr>
          <w:color w:val="000000" w:themeColor="text1"/>
          <w:sz w:val="23"/>
          <w:szCs w:val="23"/>
        </w:rPr>
        <w:t xml:space="preserve"> traz </w:t>
      </w:r>
      <w:r w:rsidR="00DA5D90" w:rsidRPr="00DA00D1">
        <w:rPr>
          <w:color w:val="000000" w:themeColor="text1"/>
          <w:sz w:val="23"/>
          <w:szCs w:val="23"/>
        </w:rPr>
        <w:t>os princípios da</w:t>
      </w:r>
      <w:r w:rsidR="0004458F">
        <w:rPr>
          <w:color w:val="000000" w:themeColor="text1"/>
          <w:sz w:val="23"/>
          <w:szCs w:val="23"/>
        </w:rPr>
        <w:t xml:space="preserve"> </w:t>
      </w:r>
      <w:proofErr w:type="spellStart"/>
      <w:r w:rsidR="00DA5D90" w:rsidRPr="00DA00D1">
        <w:rPr>
          <w:color w:val="000000" w:themeColor="text1"/>
          <w:sz w:val="23"/>
          <w:szCs w:val="23"/>
        </w:rPr>
        <w:t>Human</w:t>
      </w:r>
      <w:proofErr w:type="spellEnd"/>
      <w:r w:rsidR="00DA5D90" w:rsidRPr="00DA00D1">
        <w:rPr>
          <w:color w:val="000000" w:themeColor="text1"/>
          <w:sz w:val="23"/>
          <w:szCs w:val="23"/>
        </w:rPr>
        <w:t xml:space="preserve"> Interface </w:t>
      </w:r>
      <w:proofErr w:type="spellStart"/>
      <w:r w:rsidR="00DA5D90" w:rsidRPr="00DA00D1">
        <w:rPr>
          <w:color w:val="000000" w:themeColor="text1"/>
          <w:sz w:val="23"/>
          <w:szCs w:val="23"/>
        </w:rPr>
        <w:t>Guidline</w:t>
      </w:r>
      <w:proofErr w:type="spellEnd"/>
      <w:r w:rsidR="0004458F">
        <w:rPr>
          <w:color w:val="000000" w:themeColor="text1"/>
          <w:sz w:val="23"/>
          <w:szCs w:val="23"/>
        </w:rPr>
        <w:t xml:space="preserve"> (HIG</w:t>
      </w:r>
      <w:r w:rsidR="00DA5D90" w:rsidRPr="00DA00D1">
        <w:rPr>
          <w:color w:val="000000" w:themeColor="text1"/>
          <w:sz w:val="23"/>
          <w:szCs w:val="23"/>
        </w:rPr>
        <w:t xml:space="preserve">) da Apple que se encaixam no contexto do aplicativo </w:t>
      </w:r>
      <w:r>
        <w:rPr>
          <w:color w:val="000000" w:themeColor="text1"/>
          <w:sz w:val="23"/>
          <w:szCs w:val="23"/>
        </w:rPr>
        <w:t>desenvolvido.</w:t>
      </w:r>
    </w:p>
    <w:p w14:paraId="77875F1B" w14:textId="45F347D9" w:rsidR="00DA5D90" w:rsidRPr="00DA00D1" w:rsidRDefault="00DA5D90" w:rsidP="00712E35">
      <w:pPr>
        <w:pStyle w:val="Legenda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75" w:name="_Ref165400904"/>
      <w:bookmarkStart w:id="76" w:name="_Toc167459007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Quadro </w: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Quadro \* ARABIC </w:instrTex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75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Princípios da HGI</w:t>
      </w:r>
      <w:bookmarkEnd w:id="76"/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"/>
        <w:gridCol w:w="8646"/>
      </w:tblGrid>
      <w:tr w:rsidR="00DA00D1" w:rsidRPr="00DA00D1" w14:paraId="23847710" w14:textId="77777777" w:rsidTr="00C51926">
        <w:tc>
          <w:tcPr>
            <w:tcW w:w="9067" w:type="dxa"/>
            <w:gridSpan w:val="2"/>
            <w:shd w:val="clear" w:color="auto" w:fill="AEAAAA"/>
          </w:tcPr>
          <w:p w14:paraId="1F588F76" w14:textId="77777777" w:rsidR="00DA5D90" w:rsidRPr="00DA00D1" w:rsidRDefault="00DA5D90" w:rsidP="00C872D3">
            <w:pPr>
              <w:pStyle w:val="TF-TEXTOQUADRO"/>
              <w:rPr>
                <w:b/>
                <w:bCs/>
                <w:color w:val="000000" w:themeColor="text1"/>
                <w:sz w:val="20"/>
              </w:rPr>
            </w:pPr>
            <w:r w:rsidRPr="00DA00D1">
              <w:rPr>
                <w:b/>
                <w:bCs/>
                <w:color w:val="000000" w:themeColor="text1"/>
                <w:sz w:val="20"/>
              </w:rPr>
              <w:t>Descrição</w:t>
            </w:r>
          </w:p>
        </w:tc>
      </w:tr>
      <w:tr w:rsidR="00DA00D1" w:rsidRPr="00DA00D1" w14:paraId="2E1CA191" w14:textId="77777777" w:rsidTr="00C51926">
        <w:tc>
          <w:tcPr>
            <w:tcW w:w="421" w:type="dxa"/>
            <w:shd w:val="clear" w:color="auto" w:fill="auto"/>
            <w:vAlign w:val="center"/>
          </w:tcPr>
          <w:p w14:paraId="2BD86872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</w:t>
            </w:r>
          </w:p>
        </w:tc>
        <w:tc>
          <w:tcPr>
            <w:tcW w:w="8646" w:type="dxa"/>
            <w:shd w:val="clear" w:color="auto" w:fill="auto"/>
          </w:tcPr>
          <w:p w14:paraId="282BA9C5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Para otimizar a usabilidade, é recomendado restringir o número de ações exibidas em uma tela, priorizando a localização de gatilhos para telas de detalhes ou ações secundárias de forma acessível e com o mínimo de interação necessária.</w:t>
            </w:r>
          </w:p>
        </w:tc>
      </w:tr>
      <w:tr w:rsidR="00DA00D1" w:rsidRPr="00DA00D1" w14:paraId="7A48A357" w14:textId="77777777" w:rsidTr="00C51926">
        <w:tc>
          <w:tcPr>
            <w:tcW w:w="421" w:type="dxa"/>
            <w:shd w:val="clear" w:color="auto" w:fill="auto"/>
            <w:vAlign w:val="center"/>
          </w:tcPr>
          <w:p w14:paraId="1B6EF798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2</w:t>
            </w:r>
          </w:p>
        </w:tc>
        <w:tc>
          <w:tcPr>
            <w:tcW w:w="8646" w:type="dxa"/>
            <w:shd w:val="clear" w:color="auto" w:fill="auto"/>
          </w:tcPr>
          <w:p w14:paraId="0B1D3360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As interações de suporte devem ser projetadas levando em consideração a forma como as pessoas naturalmente seguram seus dispositivos. Por exemplo, posicionar controles na área central ou inferior da tela pode facilitar o acesso e a usabilidade, como permitir deslizes para voltar ou iniciar ações em uma linha de lista.</w:t>
            </w:r>
          </w:p>
        </w:tc>
      </w:tr>
      <w:tr w:rsidR="00DA00D1" w:rsidRPr="00DA00D1" w14:paraId="658DAE94" w14:textId="77777777" w:rsidTr="00C51926">
        <w:tc>
          <w:tcPr>
            <w:tcW w:w="421" w:type="dxa"/>
            <w:shd w:val="clear" w:color="auto" w:fill="auto"/>
            <w:vAlign w:val="center"/>
          </w:tcPr>
          <w:p w14:paraId="4FAF4D05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3</w:t>
            </w:r>
          </w:p>
        </w:tc>
        <w:tc>
          <w:tcPr>
            <w:tcW w:w="8646" w:type="dxa"/>
            <w:shd w:val="clear" w:color="auto" w:fill="auto"/>
          </w:tcPr>
          <w:p w14:paraId="132AA1CB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Recomenda-se a integração sutil de recursos da plataforma para aprimorar a experiência do usuário, evitando solicitar entradas desnecessárias e oferecendo informações de forma mais eficiente.</w:t>
            </w:r>
          </w:p>
        </w:tc>
      </w:tr>
      <w:tr w:rsidR="00DA00D1" w:rsidRPr="00DA00D1" w14:paraId="0B019265" w14:textId="77777777" w:rsidTr="00C51926">
        <w:tc>
          <w:tcPr>
            <w:tcW w:w="421" w:type="dxa"/>
            <w:shd w:val="clear" w:color="auto" w:fill="auto"/>
            <w:vAlign w:val="center"/>
          </w:tcPr>
          <w:p w14:paraId="076F48B3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4</w:t>
            </w:r>
          </w:p>
        </w:tc>
        <w:tc>
          <w:tcPr>
            <w:tcW w:w="8646" w:type="dxa"/>
            <w:shd w:val="clear" w:color="auto" w:fill="auto"/>
          </w:tcPr>
          <w:p w14:paraId="5344A1D7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Para garantir acessibilidade e facilidade de uso, é essencial oferecer várias formas de interação, incluindo recursos de acessibilidade, para atender às necessidades de todos os usuários.</w:t>
            </w:r>
          </w:p>
        </w:tc>
      </w:tr>
      <w:tr w:rsidR="00DA00D1" w:rsidRPr="00DA00D1" w14:paraId="060E7FA8" w14:textId="77777777" w:rsidTr="00C51926">
        <w:tc>
          <w:tcPr>
            <w:tcW w:w="421" w:type="dxa"/>
            <w:shd w:val="clear" w:color="auto" w:fill="auto"/>
            <w:vAlign w:val="center"/>
          </w:tcPr>
          <w:p w14:paraId="5659E5A3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5</w:t>
            </w:r>
          </w:p>
        </w:tc>
        <w:tc>
          <w:tcPr>
            <w:tcW w:w="8646" w:type="dxa"/>
            <w:shd w:val="clear" w:color="auto" w:fill="auto"/>
          </w:tcPr>
          <w:p w14:paraId="51CB79DA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Deve-se evitar o uso excessivo de gestos personalizados, pois os usuários podem ter dificuldade em lembrar padrões não convencionais, preferindo gestos suportados pela plataforma.</w:t>
            </w:r>
          </w:p>
        </w:tc>
      </w:tr>
      <w:tr w:rsidR="00DA00D1" w:rsidRPr="00DA00D1" w14:paraId="3C9324FC" w14:textId="77777777" w:rsidTr="00C51926">
        <w:tc>
          <w:tcPr>
            <w:tcW w:w="421" w:type="dxa"/>
            <w:shd w:val="clear" w:color="auto" w:fill="auto"/>
            <w:vAlign w:val="center"/>
          </w:tcPr>
          <w:p w14:paraId="7544133D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6</w:t>
            </w:r>
          </w:p>
        </w:tc>
        <w:tc>
          <w:tcPr>
            <w:tcW w:w="8646" w:type="dxa"/>
            <w:shd w:val="clear" w:color="auto" w:fill="auto"/>
          </w:tcPr>
          <w:p w14:paraId="4FA308BD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 xml:space="preserve">Em dispositivos iOS, </w:t>
            </w:r>
            <w:proofErr w:type="spellStart"/>
            <w:r w:rsidRPr="009D39E5">
              <w:rPr>
                <w:color w:val="000000" w:themeColor="text1"/>
                <w:sz w:val="19"/>
                <w:szCs w:val="19"/>
              </w:rPr>
              <w:t>iPadOS</w:t>
            </w:r>
            <w:proofErr w:type="spellEnd"/>
            <w:r w:rsidRPr="009D39E5">
              <w:rPr>
                <w:color w:val="000000" w:themeColor="text1"/>
                <w:sz w:val="19"/>
                <w:szCs w:val="19"/>
              </w:rPr>
              <w:t xml:space="preserve"> e </w:t>
            </w:r>
            <w:proofErr w:type="spellStart"/>
            <w:r w:rsidRPr="009D39E5">
              <w:rPr>
                <w:color w:val="000000" w:themeColor="text1"/>
                <w:sz w:val="19"/>
                <w:szCs w:val="19"/>
              </w:rPr>
              <w:t>watchOS</w:t>
            </w:r>
            <w:proofErr w:type="spellEnd"/>
            <w:r w:rsidRPr="009D39E5">
              <w:rPr>
                <w:color w:val="000000" w:themeColor="text1"/>
                <w:sz w:val="19"/>
                <w:szCs w:val="19"/>
              </w:rPr>
              <w:t>, recomenda-se evitar interferir nos gestos de borda definidos pelo sistema para manter a consistência e familiaridade do usuário com a interface.</w:t>
            </w:r>
          </w:p>
        </w:tc>
      </w:tr>
      <w:tr w:rsidR="00DA00D1" w:rsidRPr="00DA00D1" w14:paraId="28258EC9" w14:textId="77777777" w:rsidTr="00C51926">
        <w:tc>
          <w:tcPr>
            <w:tcW w:w="421" w:type="dxa"/>
            <w:shd w:val="clear" w:color="auto" w:fill="auto"/>
            <w:vAlign w:val="center"/>
          </w:tcPr>
          <w:p w14:paraId="73FEA7B8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7</w:t>
            </w:r>
          </w:p>
        </w:tc>
        <w:tc>
          <w:tcPr>
            <w:tcW w:w="8646" w:type="dxa"/>
            <w:shd w:val="clear" w:color="auto" w:fill="auto"/>
          </w:tcPr>
          <w:p w14:paraId="0B752553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Gestos simultâneos devem ser evitados em aplicativos não destinados a jogos, a fim de garantir uma interação clara e intuitiva em todas as situações.</w:t>
            </w:r>
          </w:p>
        </w:tc>
      </w:tr>
      <w:tr w:rsidR="00DA00D1" w:rsidRPr="00DA00D1" w14:paraId="06797AEF" w14:textId="77777777" w:rsidTr="00C51926">
        <w:tc>
          <w:tcPr>
            <w:tcW w:w="421" w:type="dxa"/>
            <w:shd w:val="clear" w:color="auto" w:fill="auto"/>
            <w:vAlign w:val="center"/>
          </w:tcPr>
          <w:p w14:paraId="43E3803F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8</w:t>
            </w:r>
          </w:p>
        </w:tc>
        <w:tc>
          <w:tcPr>
            <w:tcW w:w="8646" w:type="dxa"/>
            <w:shd w:val="clear" w:color="auto" w:fill="auto"/>
          </w:tcPr>
          <w:p w14:paraId="09BBD8D1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Sempre que aplicável, deve-se priorizar a interação por teclado para aumentar a acessibilidade e facilitar o uso do aplicativo.</w:t>
            </w:r>
          </w:p>
        </w:tc>
      </w:tr>
      <w:tr w:rsidR="00DA00D1" w:rsidRPr="00DA00D1" w14:paraId="2393CFEC" w14:textId="77777777" w:rsidTr="00C51926">
        <w:tc>
          <w:tcPr>
            <w:tcW w:w="421" w:type="dxa"/>
            <w:shd w:val="clear" w:color="auto" w:fill="auto"/>
            <w:vAlign w:val="center"/>
          </w:tcPr>
          <w:p w14:paraId="7D6DCE5B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9</w:t>
            </w:r>
          </w:p>
        </w:tc>
        <w:tc>
          <w:tcPr>
            <w:tcW w:w="8646" w:type="dxa"/>
            <w:shd w:val="clear" w:color="auto" w:fill="auto"/>
          </w:tcPr>
          <w:p w14:paraId="7892675A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Para uma apresentação organizada, é aconselhável manter as caixas de diálogo em tamanho adequado em relação ao conteúdo que contêm.</w:t>
            </w:r>
          </w:p>
        </w:tc>
      </w:tr>
      <w:tr w:rsidR="00DA00D1" w:rsidRPr="00DA00D1" w14:paraId="4EB09C19" w14:textId="77777777" w:rsidTr="00C51926">
        <w:tc>
          <w:tcPr>
            <w:tcW w:w="421" w:type="dxa"/>
            <w:shd w:val="clear" w:color="auto" w:fill="auto"/>
            <w:vAlign w:val="center"/>
          </w:tcPr>
          <w:p w14:paraId="789C5DAF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10</w:t>
            </w:r>
          </w:p>
        </w:tc>
        <w:tc>
          <w:tcPr>
            <w:tcW w:w="8646" w:type="dxa"/>
            <w:shd w:val="clear" w:color="auto" w:fill="auto"/>
          </w:tcPr>
          <w:p w14:paraId="21C2F152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O uso estratégico de preenchimento e alinhamento pode ajudar a comunicar agrupamento adicional dentro das caixas de diálogo, melhorando a compreensão do usuário.</w:t>
            </w:r>
          </w:p>
        </w:tc>
      </w:tr>
      <w:tr w:rsidR="00DA00D1" w:rsidRPr="00DA00D1" w14:paraId="02A39F31" w14:textId="77777777" w:rsidTr="00C51926">
        <w:tc>
          <w:tcPr>
            <w:tcW w:w="421" w:type="dxa"/>
            <w:shd w:val="clear" w:color="auto" w:fill="auto"/>
            <w:vAlign w:val="center"/>
          </w:tcPr>
          <w:p w14:paraId="68614598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11</w:t>
            </w:r>
          </w:p>
        </w:tc>
        <w:tc>
          <w:tcPr>
            <w:tcW w:w="8646" w:type="dxa"/>
            <w:shd w:val="clear" w:color="auto" w:fill="auto"/>
          </w:tcPr>
          <w:p w14:paraId="76B7C23D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Botões devem ser visualmente claros, com tamanho mínimo de 44x44 pontos e mensagens sucintas de até 4 palavras para uma comunicação eficaz e rápida.</w:t>
            </w:r>
          </w:p>
        </w:tc>
      </w:tr>
      <w:tr w:rsidR="00DA00D1" w:rsidRPr="00DA00D1" w14:paraId="3E0684A7" w14:textId="77777777" w:rsidTr="00C51926">
        <w:tc>
          <w:tcPr>
            <w:tcW w:w="421" w:type="dxa"/>
            <w:shd w:val="clear" w:color="auto" w:fill="auto"/>
            <w:vAlign w:val="center"/>
          </w:tcPr>
          <w:p w14:paraId="5A1EC608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12</w:t>
            </w:r>
          </w:p>
        </w:tc>
        <w:tc>
          <w:tcPr>
            <w:tcW w:w="8646" w:type="dxa"/>
            <w:shd w:val="clear" w:color="auto" w:fill="auto"/>
          </w:tcPr>
          <w:p w14:paraId="69A019B1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Recomenda-se destacar o botão de ação principal com uma cor de fundo destacada e limitar a presença de opções de ação secundária na tela para evitar sobrecarga visual.</w:t>
            </w:r>
          </w:p>
        </w:tc>
      </w:tr>
      <w:tr w:rsidR="00DA00D1" w:rsidRPr="00DA00D1" w14:paraId="7F327F46" w14:textId="77777777" w:rsidTr="00C51926">
        <w:tc>
          <w:tcPr>
            <w:tcW w:w="421" w:type="dxa"/>
            <w:shd w:val="clear" w:color="auto" w:fill="auto"/>
            <w:vAlign w:val="center"/>
          </w:tcPr>
          <w:p w14:paraId="1B1BBCFB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13</w:t>
            </w:r>
          </w:p>
        </w:tc>
        <w:tc>
          <w:tcPr>
            <w:tcW w:w="8646" w:type="dxa"/>
            <w:shd w:val="clear" w:color="auto" w:fill="auto"/>
          </w:tcPr>
          <w:p w14:paraId="122DB983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É importante utilizar ícones nos botões que representem ações familiares para os usuários, facilitando a compreensão e a interação.</w:t>
            </w:r>
          </w:p>
        </w:tc>
      </w:tr>
      <w:tr w:rsidR="00DA00D1" w:rsidRPr="00DA00D1" w14:paraId="0B1D18BD" w14:textId="77777777" w:rsidTr="00C51926">
        <w:tc>
          <w:tcPr>
            <w:tcW w:w="421" w:type="dxa"/>
            <w:shd w:val="clear" w:color="auto" w:fill="auto"/>
            <w:vAlign w:val="center"/>
          </w:tcPr>
          <w:p w14:paraId="4F499278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14</w:t>
            </w:r>
          </w:p>
        </w:tc>
        <w:tc>
          <w:tcPr>
            <w:tcW w:w="8646" w:type="dxa"/>
            <w:shd w:val="clear" w:color="auto" w:fill="auto"/>
          </w:tcPr>
          <w:p w14:paraId="5484F0F7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O uso de botões pop-up para apresentar opções ou estados mutuamente exclusivos pode ajudar a garantir uma experiência de usuário clara e intuitiva.</w:t>
            </w:r>
          </w:p>
        </w:tc>
      </w:tr>
      <w:tr w:rsidR="00DA00D1" w:rsidRPr="00DA00D1" w14:paraId="33193DAA" w14:textId="77777777" w:rsidTr="00C51926">
        <w:tc>
          <w:tcPr>
            <w:tcW w:w="421" w:type="dxa"/>
            <w:shd w:val="clear" w:color="auto" w:fill="auto"/>
            <w:vAlign w:val="center"/>
          </w:tcPr>
          <w:p w14:paraId="764AB870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15</w:t>
            </w:r>
          </w:p>
        </w:tc>
        <w:tc>
          <w:tcPr>
            <w:tcW w:w="8646" w:type="dxa"/>
            <w:shd w:val="clear" w:color="auto" w:fill="auto"/>
          </w:tcPr>
          <w:p w14:paraId="2B92A038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Em menus suspensos (</w:t>
            </w:r>
            <w:proofErr w:type="spellStart"/>
            <w:r w:rsidRPr="009D39E5">
              <w:rPr>
                <w:color w:val="000000" w:themeColor="text1"/>
                <w:sz w:val="19"/>
                <w:szCs w:val="19"/>
              </w:rPr>
              <w:t>picker</w:t>
            </w:r>
            <w:proofErr w:type="spellEnd"/>
            <w:r w:rsidRPr="009D39E5">
              <w:rPr>
                <w:color w:val="000000" w:themeColor="text1"/>
                <w:sz w:val="19"/>
                <w:szCs w:val="19"/>
              </w:rPr>
              <w:t>), é recomendado evitar a inclusão de ações importantes e limitar a lista a três itens para melhorar a usabilidade e a identificação dos elementos pelos usuários.</w:t>
            </w:r>
          </w:p>
        </w:tc>
      </w:tr>
      <w:tr w:rsidR="00DA00D1" w:rsidRPr="00DA00D1" w14:paraId="649DD284" w14:textId="77777777" w:rsidTr="00C51926">
        <w:tc>
          <w:tcPr>
            <w:tcW w:w="421" w:type="dxa"/>
            <w:shd w:val="clear" w:color="auto" w:fill="auto"/>
            <w:vAlign w:val="center"/>
          </w:tcPr>
          <w:p w14:paraId="6A5F7ADF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16</w:t>
            </w:r>
          </w:p>
        </w:tc>
        <w:tc>
          <w:tcPr>
            <w:tcW w:w="8646" w:type="dxa"/>
            <w:shd w:val="clear" w:color="auto" w:fill="auto"/>
          </w:tcPr>
          <w:p w14:paraId="6BF9AE3A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 xml:space="preserve">Ao utilizar uma </w:t>
            </w:r>
            <w:proofErr w:type="spellStart"/>
            <w:r w:rsidRPr="009D39E5">
              <w:rPr>
                <w:color w:val="000000" w:themeColor="text1"/>
                <w:sz w:val="19"/>
                <w:szCs w:val="19"/>
              </w:rPr>
              <w:t>tabbar</w:t>
            </w:r>
            <w:proofErr w:type="spellEnd"/>
            <w:r w:rsidRPr="009D39E5">
              <w:rPr>
                <w:color w:val="000000" w:themeColor="text1"/>
                <w:sz w:val="19"/>
                <w:szCs w:val="19"/>
              </w:rPr>
              <w:t>, deve-se garantir que a área de clique seja adequada e priorizar textos sobre ícones quando houver menos de dois itens para manter a clareza e a consistência visual.</w:t>
            </w:r>
          </w:p>
        </w:tc>
      </w:tr>
      <w:tr w:rsidR="00DA00D1" w:rsidRPr="00DA00D1" w14:paraId="7F10A7CC" w14:textId="77777777" w:rsidTr="00C51926">
        <w:tc>
          <w:tcPr>
            <w:tcW w:w="421" w:type="dxa"/>
            <w:shd w:val="clear" w:color="auto" w:fill="auto"/>
            <w:vAlign w:val="center"/>
          </w:tcPr>
          <w:p w14:paraId="15A1FDED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17</w:t>
            </w:r>
          </w:p>
        </w:tc>
        <w:tc>
          <w:tcPr>
            <w:tcW w:w="8646" w:type="dxa"/>
            <w:shd w:val="clear" w:color="auto" w:fill="auto"/>
          </w:tcPr>
          <w:p w14:paraId="02973D20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 xml:space="preserve">Ao implementar uma </w:t>
            </w:r>
            <w:proofErr w:type="spellStart"/>
            <w:r w:rsidRPr="009D39E5">
              <w:rPr>
                <w:color w:val="000000" w:themeColor="text1"/>
                <w:sz w:val="19"/>
                <w:szCs w:val="19"/>
              </w:rPr>
              <w:t>tabbar</w:t>
            </w:r>
            <w:proofErr w:type="spellEnd"/>
            <w:r w:rsidRPr="009D39E5">
              <w:rPr>
                <w:color w:val="000000" w:themeColor="text1"/>
                <w:sz w:val="19"/>
                <w:szCs w:val="19"/>
              </w:rPr>
              <w:t>, é essencial seguir as diretrizes de navegação, manter as guias visíveis e concisas, e utilizar termos sucintos para cada título de guia, proporcionando uma experiência de navegação intuitiva e eficiente.</w:t>
            </w:r>
          </w:p>
        </w:tc>
      </w:tr>
      <w:tr w:rsidR="00DA00D1" w:rsidRPr="00DA00D1" w14:paraId="10812BBA" w14:textId="77777777" w:rsidTr="00C51926">
        <w:tc>
          <w:tcPr>
            <w:tcW w:w="421" w:type="dxa"/>
            <w:shd w:val="clear" w:color="auto" w:fill="auto"/>
            <w:vAlign w:val="center"/>
          </w:tcPr>
          <w:p w14:paraId="3D023FA3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18</w:t>
            </w:r>
          </w:p>
        </w:tc>
        <w:tc>
          <w:tcPr>
            <w:tcW w:w="8646" w:type="dxa"/>
            <w:shd w:val="clear" w:color="auto" w:fill="auto"/>
          </w:tcPr>
          <w:p w14:paraId="1A502AA8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Ao nomear telas, recomenda-se utilizar títulos concisos e relevantes, fornecendo contexto útil quando apropriado e garantindo uma apresentação limpa e organizada.</w:t>
            </w:r>
          </w:p>
        </w:tc>
      </w:tr>
      <w:tr w:rsidR="00DA00D1" w:rsidRPr="00DA00D1" w14:paraId="2A790115" w14:textId="77777777" w:rsidTr="00C51926">
        <w:tc>
          <w:tcPr>
            <w:tcW w:w="421" w:type="dxa"/>
            <w:shd w:val="clear" w:color="auto" w:fill="auto"/>
            <w:vAlign w:val="center"/>
          </w:tcPr>
          <w:p w14:paraId="467736FE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19</w:t>
            </w:r>
          </w:p>
        </w:tc>
        <w:tc>
          <w:tcPr>
            <w:tcW w:w="8646" w:type="dxa"/>
            <w:shd w:val="clear" w:color="auto" w:fill="auto"/>
          </w:tcPr>
          <w:p w14:paraId="66857F7E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Alertas devem ser utilizados com moderação, evitando seu uso excessivo para evitar sobrecarregar o usuário com informações irrelevantes.</w:t>
            </w:r>
          </w:p>
        </w:tc>
      </w:tr>
      <w:tr w:rsidR="00DA00D1" w:rsidRPr="00DA00D1" w14:paraId="5CFB5A03" w14:textId="77777777" w:rsidTr="00C51926">
        <w:tc>
          <w:tcPr>
            <w:tcW w:w="421" w:type="dxa"/>
            <w:shd w:val="clear" w:color="auto" w:fill="auto"/>
            <w:vAlign w:val="center"/>
          </w:tcPr>
          <w:p w14:paraId="7F2B4337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20</w:t>
            </w:r>
          </w:p>
        </w:tc>
        <w:tc>
          <w:tcPr>
            <w:tcW w:w="8646" w:type="dxa"/>
            <w:shd w:val="clear" w:color="auto" w:fill="auto"/>
          </w:tcPr>
          <w:p w14:paraId="39BE84D9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Notificações devem ser claras e informativas, evitando redundâncias e instruções específicas que possam confundir ou irritar o usuário.</w:t>
            </w:r>
          </w:p>
        </w:tc>
      </w:tr>
      <w:tr w:rsidR="00DA00D1" w:rsidRPr="00DA00D1" w14:paraId="76A6ECD4" w14:textId="77777777" w:rsidTr="00C51926">
        <w:tc>
          <w:tcPr>
            <w:tcW w:w="421" w:type="dxa"/>
            <w:shd w:val="clear" w:color="auto" w:fill="auto"/>
            <w:vAlign w:val="center"/>
          </w:tcPr>
          <w:p w14:paraId="31B9157C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21</w:t>
            </w:r>
          </w:p>
        </w:tc>
        <w:tc>
          <w:tcPr>
            <w:tcW w:w="8646" w:type="dxa"/>
            <w:shd w:val="clear" w:color="auto" w:fill="auto"/>
          </w:tcPr>
          <w:p w14:paraId="2479FB35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 xml:space="preserve">Ao utilizar </w:t>
            </w:r>
            <w:proofErr w:type="spellStart"/>
            <w:r w:rsidRPr="009D39E5">
              <w:rPr>
                <w:color w:val="000000" w:themeColor="text1"/>
                <w:sz w:val="19"/>
                <w:szCs w:val="19"/>
              </w:rPr>
              <w:t>ScrollView</w:t>
            </w:r>
            <w:proofErr w:type="spellEnd"/>
            <w:r w:rsidRPr="009D39E5">
              <w:rPr>
                <w:color w:val="000000" w:themeColor="text1"/>
                <w:sz w:val="19"/>
                <w:szCs w:val="19"/>
              </w:rPr>
              <w:t>, é importante garantir gestos de rolagem claros e evitar aninhar visualizações de rolagem para proporcionar uma experiência de rolagem suave e intuitiva.</w:t>
            </w:r>
          </w:p>
        </w:tc>
      </w:tr>
      <w:tr w:rsidR="00DA5D90" w:rsidRPr="00DA00D1" w14:paraId="14DA4A21" w14:textId="77777777" w:rsidTr="00C51926">
        <w:tc>
          <w:tcPr>
            <w:tcW w:w="421" w:type="dxa"/>
            <w:shd w:val="clear" w:color="auto" w:fill="auto"/>
            <w:vAlign w:val="center"/>
          </w:tcPr>
          <w:p w14:paraId="7CD87347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22</w:t>
            </w:r>
          </w:p>
        </w:tc>
        <w:tc>
          <w:tcPr>
            <w:tcW w:w="8646" w:type="dxa"/>
            <w:shd w:val="clear" w:color="auto" w:fill="auto"/>
          </w:tcPr>
          <w:p w14:paraId="16CB6B26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Para campos de texto, recomenda-se fornecer dicas claras, validar entradas quando necessário e utilizar formatadores de número para facilitar a inserção de dados.</w:t>
            </w:r>
          </w:p>
        </w:tc>
      </w:tr>
      <w:tr w:rsidR="00D64742" w:rsidRPr="00DA00D1" w14:paraId="62E23724" w14:textId="77777777" w:rsidTr="00C51926">
        <w:tc>
          <w:tcPr>
            <w:tcW w:w="421" w:type="dxa"/>
            <w:shd w:val="clear" w:color="auto" w:fill="auto"/>
            <w:vAlign w:val="center"/>
          </w:tcPr>
          <w:p w14:paraId="72A94188" w14:textId="27BC9DE3" w:rsidR="00D64742" w:rsidRPr="009D39E5" w:rsidRDefault="00D64742" w:rsidP="00D64742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23</w:t>
            </w:r>
          </w:p>
        </w:tc>
        <w:tc>
          <w:tcPr>
            <w:tcW w:w="8646" w:type="dxa"/>
            <w:shd w:val="clear" w:color="auto" w:fill="auto"/>
          </w:tcPr>
          <w:p w14:paraId="6243ECD9" w14:textId="0A01E00A" w:rsidR="00D64742" w:rsidRPr="009D39E5" w:rsidRDefault="00D64742" w:rsidP="00D64742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Ao utilizar barras de progresso, é fundamental manter os indicadores precisos e em movimento para fornecer feedback claro sobre o progresso das tarefas.</w:t>
            </w:r>
          </w:p>
        </w:tc>
      </w:tr>
    </w:tbl>
    <w:p w14:paraId="155A85BE" w14:textId="2CA6865A" w:rsidR="00DA5D90" w:rsidRPr="00DA00D1" w:rsidRDefault="009D39E5" w:rsidP="009D39E5">
      <w:pPr>
        <w:pStyle w:val="TF-FONTE"/>
        <w:sectPr w:rsidR="00DA5D90" w:rsidRPr="00DA00D1" w:rsidSect="00DA5D90">
          <w:pgSz w:w="11907" w:h="16840" w:code="9"/>
          <w:pgMar w:top="1701" w:right="1134" w:bottom="1134" w:left="1701" w:header="720" w:footer="720" w:gutter="0"/>
          <w:cols w:space="708"/>
          <w:docGrid w:linePitch="360"/>
        </w:sectPr>
      </w:pPr>
      <w:r>
        <w:t xml:space="preserve">Fonte:  </w:t>
      </w:r>
      <w:r w:rsidRPr="009D39E5">
        <w:t>adaptado de Apple Inc. (2002).</w:t>
      </w:r>
    </w:p>
    <w:p w14:paraId="6A1B3A6A" w14:textId="564214F3" w:rsidR="006A26D8" w:rsidRPr="00DA00D1" w:rsidRDefault="006A26D8" w:rsidP="006A26D8">
      <w:pPr>
        <w:pStyle w:val="TF-xpos-apndiceTTULO"/>
        <w:rPr>
          <w:color w:val="000000" w:themeColor="text1"/>
        </w:rPr>
      </w:pPr>
      <w:bookmarkStart w:id="77" w:name="_Toc152532646"/>
      <w:bookmarkStart w:id="78" w:name="_Toc167531583"/>
      <w:r w:rsidRPr="00DA00D1">
        <w:rPr>
          <w:color w:val="000000" w:themeColor="text1"/>
        </w:rPr>
        <w:lastRenderedPageBreak/>
        <w:t xml:space="preserve">APÊNDICE </w:t>
      </w:r>
      <w:r>
        <w:rPr>
          <w:color w:val="000000" w:themeColor="text1"/>
        </w:rPr>
        <w:t>C</w:t>
      </w:r>
      <w:r w:rsidRPr="00DA00D1">
        <w:rPr>
          <w:color w:val="000000" w:themeColor="text1"/>
        </w:rPr>
        <w:t xml:space="preserve"> – Heurísticas de Nielsen</w:t>
      </w:r>
      <w:bookmarkEnd w:id="77"/>
      <w:bookmarkEnd w:id="78"/>
    </w:p>
    <w:p w14:paraId="319CDED5" w14:textId="0BC21331" w:rsidR="006A26D8" w:rsidRPr="00DA00D1" w:rsidRDefault="009D39E5" w:rsidP="006A26D8">
      <w:pPr>
        <w:pStyle w:val="TF-TEXTO"/>
        <w:rPr>
          <w:color w:val="000000" w:themeColor="text1"/>
        </w:rPr>
      </w:pPr>
      <w:r>
        <w:rPr>
          <w:color w:val="000000" w:themeColor="text1"/>
          <w:sz w:val="23"/>
          <w:szCs w:val="23"/>
        </w:rPr>
        <w:t xml:space="preserve">O </w:t>
      </w:r>
      <w:r w:rsidRPr="00DA00D1">
        <w:rPr>
          <w:color w:val="000000" w:themeColor="text1"/>
          <w:sz w:val="23"/>
          <w:szCs w:val="23"/>
        </w:rPr>
        <w:fldChar w:fldCharType="begin"/>
      </w:r>
      <w:r w:rsidRPr="00DA00D1">
        <w:rPr>
          <w:color w:val="000000" w:themeColor="text1"/>
          <w:sz w:val="23"/>
          <w:szCs w:val="23"/>
        </w:rPr>
        <w:instrText xml:space="preserve"> REF _Ref165400814 \h </w:instrText>
      </w:r>
      <w:r w:rsidRPr="00DA00D1">
        <w:rPr>
          <w:color w:val="000000" w:themeColor="text1"/>
          <w:sz w:val="23"/>
          <w:szCs w:val="23"/>
        </w:rPr>
      </w:r>
      <w:r w:rsidRPr="00DA00D1">
        <w:rPr>
          <w:color w:val="000000" w:themeColor="text1"/>
          <w:sz w:val="23"/>
          <w:szCs w:val="23"/>
        </w:rPr>
        <w:fldChar w:fldCharType="separate"/>
      </w:r>
      <w:r w:rsidR="008F0A8E" w:rsidRPr="00DA00D1">
        <w:rPr>
          <w:color w:val="000000" w:themeColor="text1"/>
          <w:szCs w:val="24"/>
        </w:rPr>
        <w:t xml:space="preserve">Quadro </w:t>
      </w:r>
      <w:r w:rsidR="008F0A8E">
        <w:rPr>
          <w:i/>
          <w:iCs/>
          <w:noProof/>
          <w:color w:val="000000" w:themeColor="text1"/>
          <w:szCs w:val="24"/>
        </w:rPr>
        <w:t>6</w:t>
      </w:r>
      <w:r w:rsidRPr="00DA00D1">
        <w:rPr>
          <w:color w:val="000000" w:themeColor="text1"/>
          <w:sz w:val="23"/>
          <w:szCs w:val="23"/>
        </w:rPr>
        <w:fldChar w:fldCharType="end"/>
      </w:r>
      <w:r>
        <w:rPr>
          <w:color w:val="000000" w:themeColor="text1"/>
          <w:sz w:val="23"/>
          <w:szCs w:val="23"/>
        </w:rPr>
        <w:t xml:space="preserve"> </w:t>
      </w:r>
      <w:r w:rsidR="006A26D8" w:rsidRPr="00DA00D1">
        <w:rPr>
          <w:color w:val="000000" w:themeColor="text1"/>
          <w:sz w:val="23"/>
          <w:szCs w:val="23"/>
        </w:rPr>
        <w:t>apresenta as heurísticas de Nielsen (1994).</w:t>
      </w:r>
    </w:p>
    <w:p w14:paraId="6A1D618D" w14:textId="6F66983C" w:rsidR="006A26D8" w:rsidRPr="00DA00D1" w:rsidRDefault="006A26D8" w:rsidP="006A26D8">
      <w:pPr>
        <w:pStyle w:val="Legenda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79" w:name="_Ref165400814"/>
      <w:bookmarkStart w:id="80" w:name="_Toc167459005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Quadro </w: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Quadro \* ARABIC </w:instrTex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79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Heurísticas de Nielsen</w:t>
      </w:r>
      <w:bookmarkEnd w:id="8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8"/>
        <w:gridCol w:w="1745"/>
        <w:gridCol w:w="6231"/>
      </w:tblGrid>
      <w:tr w:rsidR="006A26D8" w:rsidRPr="00DA00D1" w14:paraId="3A37A98A" w14:textId="77777777" w:rsidTr="00C27D00">
        <w:tc>
          <w:tcPr>
            <w:tcW w:w="2263" w:type="dxa"/>
            <w:gridSpan w:val="2"/>
            <w:shd w:val="clear" w:color="auto" w:fill="AEAAAA"/>
          </w:tcPr>
          <w:p w14:paraId="043445B4" w14:textId="77777777" w:rsidR="006A26D8" w:rsidRPr="00DA00D1" w:rsidRDefault="006A26D8" w:rsidP="0053222F">
            <w:pPr>
              <w:pStyle w:val="TF-TEXTOQUADRO"/>
              <w:rPr>
                <w:b/>
                <w:bCs/>
                <w:color w:val="000000" w:themeColor="text1"/>
                <w:sz w:val="20"/>
              </w:rPr>
            </w:pPr>
            <w:r w:rsidRPr="00DA00D1">
              <w:rPr>
                <w:b/>
                <w:bCs/>
                <w:color w:val="000000" w:themeColor="text1"/>
                <w:sz w:val="20"/>
              </w:rPr>
              <w:t>Heurística</w:t>
            </w:r>
          </w:p>
        </w:tc>
        <w:tc>
          <w:tcPr>
            <w:tcW w:w="6231" w:type="dxa"/>
            <w:shd w:val="clear" w:color="auto" w:fill="AEAAAA"/>
          </w:tcPr>
          <w:p w14:paraId="6462B7F2" w14:textId="77777777" w:rsidR="006A26D8" w:rsidRPr="00DA00D1" w:rsidRDefault="006A26D8" w:rsidP="0053222F">
            <w:pPr>
              <w:pStyle w:val="TF-TEXTOQUADRO"/>
              <w:rPr>
                <w:b/>
                <w:bCs/>
                <w:color w:val="000000" w:themeColor="text1"/>
                <w:sz w:val="20"/>
              </w:rPr>
            </w:pPr>
            <w:r w:rsidRPr="00DA00D1">
              <w:rPr>
                <w:b/>
                <w:bCs/>
                <w:color w:val="000000" w:themeColor="text1"/>
                <w:sz w:val="20"/>
              </w:rPr>
              <w:t>Descrição</w:t>
            </w:r>
          </w:p>
        </w:tc>
      </w:tr>
      <w:tr w:rsidR="006A26D8" w:rsidRPr="00DA00D1" w14:paraId="638A1DEB" w14:textId="77777777" w:rsidTr="00C27D00">
        <w:tc>
          <w:tcPr>
            <w:tcW w:w="518" w:type="dxa"/>
            <w:shd w:val="clear" w:color="auto" w:fill="auto"/>
            <w:vAlign w:val="center"/>
          </w:tcPr>
          <w:p w14:paraId="046FD8D2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51DDA0EB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Visibilidade do estado do sistema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3E732CCA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O sistema deve sempre manter os usuários informados sobre o que está acontecendo, por meio de um feedback apropriado dentro de um tempo razoável.</w:t>
            </w:r>
          </w:p>
        </w:tc>
      </w:tr>
      <w:tr w:rsidR="006A26D8" w:rsidRPr="00DA00D1" w14:paraId="3F46C084" w14:textId="77777777" w:rsidTr="00C27D00">
        <w:tc>
          <w:tcPr>
            <w:tcW w:w="518" w:type="dxa"/>
            <w:shd w:val="clear" w:color="auto" w:fill="auto"/>
            <w:vAlign w:val="center"/>
          </w:tcPr>
          <w:p w14:paraId="44AAA6B9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2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61CAE5B1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Concordância entre o sistema e o mundo real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3FDA9303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O sistema deve utilizar a linguagem do usuário, com palavras, frases e conceitos familiares ao usuário. Seguir as convenções do mundo real e fazer a informação aparecer na ordem natural e lógica.</w:t>
            </w:r>
          </w:p>
        </w:tc>
      </w:tr>
      <w:tr w:rsidR="006A26D8" w:rsidRPr="00DA00D1" w14:paraId="59BF4BFE" w14:textId="77777777" w:rsidTr="00C27D00">
        <w:tc>
          <w:tcPr>
            <w:tcW w:w="518" w:type="dxa"/>
            <w:shd w:val="clear" w:color="auto" w:fill="auto"/>
            <w:vAlign w:val="center"/>
          </w:tcPr>
          <w:p w14:paraId="18546D69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3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79F6065F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Controle e liberdade ao usuário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6E5F5150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O sistema deve dar apoio a ações como desfazer e refazer, funções que permitam ao usuário utilizar “saídas de emergência” em caso de escolhas de funções erradas ou para sair de um estado não esperado.</w:t>
            </w:r>
          </w:p>
        </w:tc>
      </w:tr>
      <w:tr w:rsidR="006A26D8" w:rsidRPr="00DA00D1" w14:paraId="4153DB58" w14:textId="77777777" w:rsidTr="00C27D00">
        <w:tc>
          <w:tcPr>
            <w:tcW w:w="518" w:type="dxa"/>
            <w:shd w:val="clear" w:color="auto" w:fill="auto"/>
            <w:vAlign w:val="center"/>
          </w:tcPr>
          <w:p w14:paraId="1AD338B3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3432F44F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Consistência e padrões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21D346E7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Devem ser seguidas convenções da plataforma de desenvolvimento e padrões de interface normalmente aceitos. Usuários não devem ter que adivinhar se palavras, situações ou ações diferentes significam a mesma coisa.</w:t>
            </w:r>
          </w:p>
        </w:tc>
      </w:tr>
      <w:tr w:rsidR="006A26D8" w:rsidRPr="00DA00D1" w14:paraId="672EFFCA" w14:textId="77777777" w:rsidTr="00C27D00">
        <w:tc>
          <w:tcPr>
            <w:tcW w:w="518" w:type="dxa"/>
            <w:shd w:val="clear" w:color="auto" w:fill="auto"/>
            <w:vAlign w:val="center"/>
          </w:tcPr>
          <w:p w14:paraId="49128720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5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66D6AD64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Prevenção de erros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54C6BC34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O sistema deve evitar a ocorrência de erros na sua utilização. Melhor do que apresentar boas mensagens de erro, é ter um projeto cuidadoso que evite a ocorrência de um problema.</w:t>
            </w:r>
          </w:p>
        </w:tc>
      </w:tr>
      <w:tr w:rsidR="006A26D8" w:rsidRPr="00DA00D1" w14:paraId="71AB2D88" w14:textId="77777777" w:rsidTr="00C27D00">
        <w:tc>
          <w:tcPr>
            <w:tcW w:w="518" w:type="dxa"/>
            <w:shd w:val="clear" w:color="auto" w:fill="auto"/>
            <w:vAlign w:val="center"/>
          </w:tcPr>
          <w:p w14:paraId="1117CD9D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6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5937C2B8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Reconhecer ao invés de lembrar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4B360002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Tornar objetos, ações e opções visíveis, para que o usuário não tenha que se lembrar de informações de uma parte do diálogo para outra. Instruções para uso do sistema devem estar visíveis, ou facilmente recuperáveis, quando necessário.</w:t>
            </w:r>
          </w:p>
        </w:tc>
      </w:tr>
      <w:tr w:rsidR="006A26D8" w:rsidRPr="00DA00D1" w14:paraId="52E7C948" w14:textId="77777777" w:rsidTr="00C27D00">
        <w:tc>
          <w:tcPr>
            <w:tcW w:w="518" w:type="dxa"/>
            <w:shd w:val="clear" w:color="auto" w:fill="auto"/>
            <w:vAlign w:val="center"/>
          </w:tcPr>
          <w:p w14:paraId="4EFEAE52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7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1B7259A1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Flexibilidade e eficiência de uso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0CE5472A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Aceleradores (abreviações, teclas de função) podem tornar mais rápida a interação com o usuário. Permitir aos usuários customizarem ações frequentes.</w:t>
            </w:r>
          </w:p>
        </w:tc>
      </w:tr>
      <w:tr w:rsidR="006A26D8" w:rsidRPr="00DA00D1" w14:paraId="1F7598F8" w14:textId="77777777" w:rsidTr="00C27D00">
        <w:tc>
          <w:tcPr>
            <w:tcW w:w="518" w:type="dxa"/>
            <w:shd w:val="clear" w:color="auto" w:fill="auto"/>
            <w:vAlign w:val="center"/>
          </w:tcPr>
          <w:p w14:paraId="2121C3BF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8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275F4224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Projeto minimalista e estético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0C792B0F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Diálogos não devem conter informação irrelevante ou raramente necessária. Todas as unidades extras de informações em um diálogo competem com aquelas que são realmente relevantes, e diminuem sua visibilidade relativa.</w:t>
            </w:r>
          </w:p>
        </w:tc>
      </w:tr>
      <w:tr w:rsidR="006A26D8" w:rsidRPr="00DA00D1" w14:paraId="7838C0BD" w14:textId="77777777" w:rsidTr="00C27D00">
        <w:tc>
          <w:tcPr>
            <w:tcW w:w="518" w:type="dxa"/>
            <w:shd w:val="clear" w:color="auto" w:fill="auto"/>
            <w:vAlign w:val="center"/>
          </w:tcPr>
          <w:p w14:paraId="7D7A369C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9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548DFAAD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Reconhecimento, diagnóstico e recuperação de erros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65D6B05D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Mensagens de erro devem ser expressas em linguagem simples (sem códigos), indicando precisamente o problema, e sugerindo construtivamente uma solução.</w:t>
            </w:r>
          </w:p>
        </w:tc>
      </w:tr>
      <w:tr w:rsidR="006A26D8" w:rsidRPr="00DA00D1" w14:paraId="01499046" w14:textId="77777777" w:rsidTr="00C27D00">
        <w:tc>
          <w:tcPr>
            <w:tcW w:w="518" w:type="dxa"/>
            <w:shd w:val="clear" w:color="auto" w:fill="auto"/>
            <w:vAlign w:val="center"/>
          </w:tcPr>
          <w:p w14:paraId="34471483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10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25EAB730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Ajuda e documentação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38827EDC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As informações de ajuda e documentação devem ser fáceis de procurar, com foco na tarefa do usuário, listando passos concretos que devem ser seguidos e não serem grandes demais.</w:t>
            </w:r>
          </w:p>
        </w:tc>
      </w:tr>
    </w:tbl>
    <w:p w14:paraId="6CF4904D" w14:textId="5BCDBC23" w:rsidR="000422DA" w:rsidRPr="000422DA" w:rsidRDefault="006A26D8" w:rsidP="000422DA">
      <w:pPr>
        <w:pStyle w:val="TF-FONTE"/>
        <w:rPr>
          <w:color w:val="000000" w:themeColor="text1"/>
        </w:rPr>
      </w:pPr>
      <w:r w:rsidRPr="00DA00D1">
        <w:rPr>
          <w:color w:val="000000" w:themeColor="text1"/>
        </w:rPr>
        <w:t>Fonte: adaptada de Costa (2018) elaborado de Nielsen (2002).</w:t>
      </w:r>
    </w:p>
    <w:sectPr w:rsidR="000422DA" w:rsidRPr="000422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22D64"/>
    <w:multiLevelType w:val="hybridMultilevel"/>
    <w:tmpl w:val="7ABC0700"/>
    <w:lvl w:ilvl="0" w:tplc="0416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C354387"/>
    <w:multiLevelType w:val="hybridMultilevel"/>
    <w:tmpl w:val="16BC98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C3644C"/>
    <w:multiLevelType w:val="hybridMultilevel"/>
    <w:tmpl w:val="16BC98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35C3E"/>
    <w:multiLevelType w:val="hybridMultilevel"/>
    <w:tmpl w:val="7ABC07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2717528">
    <w:abstractNumId w:val="2"/>
  </w:num>
  <w:num w:numId="2" w16cid:durableId="1255670140">
    <w:abstractNumId w:val="1"/>
  </w:num>
  <w:num w:numId="3" w16cid:durableId="1402677638">
    <w:abstractNumId w:val="0"/>
  </w:num>
  <w:num w:numId="4" w16cid:durableId="2901378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E94"/>
    <w:rsid w:val="00023EC8"/>
    <w:rsid w:val="00035302"/>
    <w:rsid w:val="00041707"/>
    <w:rsid w:val="00042056"/>
    <w:rsid w:val="000422DA"/>
    <w:rsid w:val="0004458F"/>
    <w:rsid w:val="000741F2"/>
    <w:rsid w:val="00074215"/>
    <w:rsid w:val="00097FCD"/>
    <w:rsid w:val="000A4E0C"/>
    <w:rsid w:val="000A5F4A"/>
    <w:rsid w:val="000B22EC"/>
    <w:rsid w:val="000B573F"/>
    <w:rsid w:val="000C1384"/>
    <w:rsid w:val="000C51D2"/>
    <w:rsid w:val="000C5FAD"/>
    <w:rsid w:val="000C69C8"/>
    <w:rsid w:val="000D081A"/>
    <w:rsid w:val="000D2A19"/>
    <w:rsid w:val="000D5330"/>
    <w:rsid w:val="000D5559"/>
    <w:rsid w:val="000F4663"/>
    <w:rsid w:val="000F79CD"/>
    <w:rsid w:val="00104F6C"/>
    <w:rsid w:val="00105DA8"/>
    <w:rsid w:val="0011422D"/>
    <w:rsid w:val="00132482"/>
    <w:rsid w:val="00135D6C"/>
    <w:rsid w:val="00142302"/>
    <w:rsid w:val="00145248"/>
    <w:rsid w:val="001564CD"/>
    <w:rsid w:val="0016018A"/>
    <w:rsid w:val="0016648B"/>
    <w:rsid w:val="0018008D"/>
    <w:rsid w:val="001811CE"/>
    <w:rsid w:val="00186EC4"/>
    <w:rsid w:val="001928BC"/>
    <w:rsid w:val="001A2AAE"/>
    <w:rsid w:val="001A5D77"/>
    <w:rsid w:val="001B34F9"/>
    <w:rsid w:val="001C1B38"/>
    <w:rsid w:val="001E0946"/>
    <w:rsid w:val="001E586E"/>
    <w:rsid w:val="001F7F2A"/>
    <w:rsid w:val="00202C46"/>
    <w:rsid w:val="002163EF"/>
    <w:rsid w:val="00222B94"/>
    <w:rsid w:val="0024582C"/>
    <w:rsid w:val="0025148D"/>
    <w:rsid w:val="002528F8"/>
    <w:rsid w:val="002A031E"/>
    <w:rsid w:val="002A0A58"/>
    <w:rsid w:val="002A5DA8"/>
    <w:rsid w:val="002C0968"/>
    <w:rsid w:val="002C754E"/>
    <w:rsid w:val="002D7805"/>
    <w:rsid w:val="002E20AD"/>
    <w:rsid w:val="002E2BFD"/>
    <w:rsid w:val="002F037A"/>
    <w:rsid w:val="002F5EFD"/>
    <w:rsid w:val="002F7AB9"/>
    <w:rsid w:val="003046B4"/>
    <w:rsid w:val="00311BDF"/>
    <w:rsid w:val="003154CE"/>
    <w:rsid w:val="00323B36"/>
    <w:rsid w:val="00326CF9"/>
    <w:rsid w:val="00356ED7"/>
    <w:rsid w:val="003619E4"/>
    <w:rsid w:val="003811F7"/>
    <w:rsid w:val="00382463"/>
    <w:rsid w:val="0038685A"/>
    <w:rsid w:val="003979D3"/>
    <w:rsid w:val="00397DAE"/>
    <w:rsid w:val="003A7A37"/>
    <w:rsid w:val="003B10AD"/>
    <w:rsid w:val="003C780F"/>
    <w:rsid w:val="003D4176"/>
    <w:rsid w:val="003F61AC"/>
    <w:rsid w:val="00401859"/>
    <w:rsid w:val="00401A5B"/>
    <w:rsid w:val="00406F93"/>
    <w:rsid w:val="00413AEE"/>
    <w:rsid w:val="0042378E"/>
    <w:rsid w:val="00426CE2"/>
    <w:rsid w:val="004355D4"/>
    <w:rsid w:val="004473EB"/>
    <w:rsid w:val="0045492F"/>
    <w:rsid w:val="0047220C"/>
    <w:rsid w:val="004868DE"/>
    <w:rsid w:val="004868E8"/>
    <w:rsid w:val="00486CA5"/>
    <w:rsid w:val="00490890"/>
    <w:rsid w:val="00490A45"/>
    <w:rsid w:val="004A74D3"/>
    <w:rsid w:val="004B2DB3"/>
    <w:rsid w:val="004C70F2"/>
    <w:rsid w:val="004F1EF0"/>
    <w:rsid w:val="005005EA"/>
    <w:rsid w:val="00503E72"/>
    <w:rsid w:val="0050441C"/>
    <w:rsid w:val="00506782"/>
    <w:rsid w:val="005118E8"/>
    <w:rsid w:val="005377C9"/>
    <w:rsid w:val="0054041B"/>
    <w:rsid w:val="00541D9F"/>
    <w:rsid w:val="0054570D"/>
    <w:rsid w:val="00551D11"/>
    <w:rsid w:val="00557E9E"/>
    <w:rsid w:val="005618DE"/>
    <w:rsid w:val="00563A9F"/>
    <w:rsid w:val="00567BC7"/>
    <w:rsid w:val="00567EFF"/>
    <w:rsid w:val="00573625"/>
    <w:rsid w:val="005778A8"/>
    <w:rsid w:val="005809B5"/>
    <w:rsid w:val="00583DF8"/>
    <w:rsid w:val="00585678"/>
    <w:rsid w:val="005875D0"/>
    <w:rsid w:val="0059171D"/>
    <w:rsid w:val="00594600"/>
    <w:rsid w:val="00594EA2"/>
    <w:rsid w:val="00596C92"/>
    <w:rsid w:val="005A7A23"/>
    <w:rsid w:val="005B79F5"/>
    <w:rsid w:val="005C76C6"/>
    <w:rsid w:val="005D3331"/>
    <w:rsid w:val="005D6D6A"/>
    <w:rsid w:val="005D79F3"/>
    <w:rsid w:val="005E0892"/>
    <w:rsid w:val="005F306E"/>
    <w:rsid w:val="005F44A6"/>
    <w:rsid w:val="006244D6"/>
    <w:rsid w:val="006247A1"/>
    <w:rsid w:val="0063003F"/>
    <w:rsid w:val="00631685"/>
    <w:rsid w:val="00633AB3"/>
    <w:rsid w:val="00640C44"/>
    <w:rsid w:val="00642E10"/>
    <w:rsid w:val="00643D81"/>
    <w:rsid w:val="00645877"/>
    <w:rsid w:val="00651C97"/>
    <w:rsid w:val="0065278E"/>
    <w:rsid w:val="0065508E"/>
    <w:rsid w:val="00660B51"/>
    <w:rsid w:val="006626FC"/>
    <w:rsid w:val="0067391A"/>
    <w:rsid w:val="006744F2"/>
    <w:rsid w:val="00685544"/>
    <w:rsid w:val="006A26D8"/>
    <w:rsid w:val="006A74F8"/>
    <w:rsid w:val="006B29A0"/>
    <w:rsid w:val="006B6C7D"/>
    <w:rsid w:val="006C234E"/>
    <w:rsid w:val="006C4B57"/>
    <w:rsid w:val="006D5436"/>
    <w:rsid w:val="006E0AD3"/>
    <w:rsid w:val="006E0E68"/>
    <w:rsid w:val="006E2B0B"/>
    <w:rsid w:val="006F4C9A"/>
    <w:rsid w:val="00704726"/>
    <w:rsid w:val="00706E78"/>
    <w:rsid w:val="0071267A"/>
    <w:rsid w:val="00712E35"/>
    <w:rsid w:val="00715294"/>
    <w:rsid w:val="00723281"/>
    <w:rsid w:val="007269B7"/>
    <w:rsid w:val="00730ACC"/>
    <w:rsid w:val="00744B15"/>
    <w:rsid w:val="0074544E"/>
    <w:rsid w:val="00746A49"/>
    <w:rsid w:val="00750CA1"/>
    <w:rsid w:val="00753D8E"/>
    <w:rsid w:val="00764183"/>
    <w:rsid w:val="00765B7A"/>
    <w:rsid w:val="00773ADE"/>
    <w:rsid w:val="0077529A"/>
    <w:rsid w:val="007950D5"/>
    <w:rsid w:val="0079772B"/>
    <w:rsid w:val="00797E04"/>
    <w:rsid w:val="007A58C5"/>
    <w:rsid w:val="007A76AD"/>
    <w:rsid w:val="007C35F1"/>
    <w:rsid w:val="007C3A1F"/>
    <w:rsid w:val="007C5C24"/>
    <w:rsid w:val="007D2B86"/>
    <w:rsid w:val="007D729E"/>
    <w:rsid w:val="007E6307"/>
    <w:rsid w:val="007F0513"/>
    <w:rsid w:val="007F1B8E"/>
    <w:rsid w:val="007F51AC"/>
    <w:rsid w:val="007F5AFF"/>
    <w:rsid w:val="007F70BB"/>
    <w:rsid w:val="00800D07"/>
    <w:rsid w:val="00800DD9"/>
    <w:rsid w:val="00801663"/>
    <w:rsid w:val="00803DBA"/>
    <w:rsid w:val="00804AA5"/>
    <w:rsid w:val="00807D0B"/>
    <w:rsid w:val="00811C5E"/>
    <w:rsid w:val="00833C6F"/>
    <w:rsid w:val="008363BF"/>
    <w:rsid w:val="00840341"/>
    <w:rsid w:val="00842A24"/>
    <w:rsid w:val="0084494E"/>
    <w:rsid w:val="00845795"/>
    <w:rsid w:val="008531BB"/>
    <w:rsid w:val="008559CD"/>
    <w:rsid w:val="008727FD"/>
    <w:rsid w:val="00893653"/>
    <w:rsid w:val="008B4C43"/>
    <w:rsid w:val="008C65ED"/>
    <w:rsid w:val="008C67E4"/>
    <w:rsid w:val="008D4657"/>
    <w:rsid w:val="008D59B7"/>
    <w:rsid w:val="008D6B0D"/>
    <w:rsid w:val="008D7F3F"/>
    <w:rsid w:val="008E3F31"/>
    <w:rsid w:val="008E4430"/>
    <w:rsid w:val="008E6D30"/>
    <w:rsid w:val="008F0A8E"/>
    <w:rsid w:val="008F277C"/>
    <w:rsid w:val="008F27E0"/>
    <w:rsid w:val="008F32C5"/>
    <w:rsid w:val="00905A68"/>
    <w:rsid w:val="00911140"/>
    <w:rsid w:val="009331A2"/>
    <w:rsid w:val="00937F7B"/>
    <w:rsid w:val="00951653"/>
    <w:rsid w:val="0095205C"/>
    <w:rsid w:val="009601E8"/>
    <w:rsid w:val="00964CFB"/>
    <w:rsid w:val="009723F5"/>
    <w:rsid w:val="00974FD7"/>
    <w:rsid w:val="0097733D"/>
    <w:rsid w:val="009A5B3B"/>
    <w:rsid w:val="009B33E9"/>
    <w:rsid w:val="009B76E1"/>
    <w:rsid w:val="009D39E5"/>
    <w:rsid w:val="009D456A"/>
    <w:rsid w:val="009E3990"/>
    <w:rsid w:val="009F0DF5"/>
    <w:rsid w:val="009F254A"/>
    <w:rsid w:val="009F3577"/>
    <w:rsid w:val="009F4899"/>
    <w:rsid w:val="009F7ED5"/>
    <w:rsid w:val="00A0037F"/>
    <w:rsid w:val="00A11EDB"/>
    <w:rsid w:val="00A20DE5"/>
    <w:rsid w:val="00A4369B"/>
    <w:rsid w:val="00A43976"/>
    <w:rsid w:val="00A45AB0"/>
    <w:rsid w:val="00A52B58"/>
    <w:rsid w:val="00A64138"/>
    <w:rsid w:val="00A700F0"/>
    <w:rsid w:val="00A70E2A"/>
    <w:rsid w:val="00A86A6A"/>
    <w:rsid w:val="00AA1026"/>
    <w:rsid w:val="00AC0AC8"/>
    <w:rsid w:val="00AC0AE4"/>
    <w:rsid w:val="00AD0CEF"/>
    <w:rsid w:val="00AD1731"/>
    <w:rsid w:val="00AD2E5A"/>
    <w:rsid w:val="00AD6DAF"/>
    <w:rsid w:val="00AE1C2D"/>
    <w:rsid w:val="00AF1BCE"/>
    <w:rsid w:val="00AF23CF"/>
    <w:rsid w:val="00AF53E6"/>
    <w:rsid w:val="00AF63D1"/>
    <w:rsid w:val="00AF6EDF"/>
    <w:rsid w:val="00B02F3C"/>
    <w:rsid w:val="00B036A8"/>
    <w:rsid w:val="00B23DF6"/>
    <w:rsid w:val="00B30A28"/>
    <w:rsid w:val="00B35E2D"/>
    <w:rsid w:val="00B515D3"/>
    <w:rsid w:val="00B54228"/>
    <w:rsid w:val="00B55DFC"/>
    <w:rsid w:val="00B8135C"/>
    <w:rsid w:val="00B93136"/>
    <w:rsid w:val="00BA0277"/>
    <w:rsid w:val="00BA0E86"/>
    <w:rsid w:val="00BA39CB"/>
    <w:rsid w:val="00BA508C"/>
    <w:rsid w:val="00BC3E94"/>
    <w:rsid w:val="00BD178C"/>
    <w:rsid w:val="00BD219D"/>
    <w:rsid w:val="00BD40A9"/>
    <w:rsid w:val="00BD5766"/>
    <w:rsid w:val="00BF633C"/>
    <w:rsid w:val="00C023E6"/>
    <w:rsid w:val="00C1641C"/>
    <w:rsid w:val="00C22D7F"/>
    <w:rsid w:val="00C276B2"/>
    <w:rsid w:val="00C27D00"/>
    <w:rsid w:val="00C3282C"/>
    <w:rsid w:val="00C46273"/>
    <w:rsid w:val="00C51926"/>
    <w:rsid w:val="00C53B8D"/>
    <w:rsid w:val="00C56376"/>
    <w:rsid w:val="00C575DC"/>
    <w:rsid w:val="00C57EEC"/>
    <w:rsid w:val="00C74764"/>
    <w:rsid w:val="00C75CB6"/>
    <w:rsid w:val="00C80BA6"/>
    <w:rsid w:val="00CA4109"/>
    <w:rsid w:val="00CA7B4C"/>
    <w:rsid w:val="00CA7D8D"/>
    <w:rsid w:val="00CB13AF"/>
    <w:rsid w:val="00CC075A"/>
    <w:rsid w:val="00CC3B04"/>
    <w:rsid w:val="00CC7F0E"/>
    <w:rsid w:val="00CD799E"/>
    <w:rsid w:val="00CE0AEC"/>
    <w:rsid w:val="00CE63D7"/>
    <w:rsid w:val="00CF0791"/>
    <w:rsid w:val="00D07701"/>
    <w:rsid w:val="00D25930"/>
    <w:rsid w:val="00D31196"/>
    <w:rsid w:val="00D343DB"/>
    <w:rsid w:val="00D44867"/>
    <w:rsid w:val="00D565BB"/>
    <w:rsid w:val="00D609CD"/>
    <w:rsid w:val="00D64742"/>
    <w:rsid w:val="00D700DB"/>
    <w:rsid w:val="00D7303A"/>
    <w:rsid w:val="00D861F6"/>
    <w:rsid w:val="00D93927"/>
    <w:rsid w:val="00D93B84"/>
    <w:rsid w:val="00D940BE"/>
    <w:rsid w:val="00DA00D1"/>
    <w:rsid w:val="00DA5D90"/>
    <w:rsid w:val="00DA7585"/>
    <w:rsid w:val="00DC4262"/>
    <w:rsid w:val="00DC4528"/>
    <w:rsid w:val="00DC6D5B"/>
    <w:rsid w:val="00DD156B"/>
    <w:rsid w:val="00DD5E53"/>
    <w:rsid w:val="00DE26B1"/>
    <w:rsid w:val="00DE5F80"/>
    <w:rsid w:val="00DF1ABB"/>
    <w:rsid w:val="00E05FE3"/>
    <w:rsid w:val="00E115F2"/>
    <w:rsid w:val="00E1627A"/>
    <w:rsid w:val="00E20132"/>
    <w:rsid w:val="00E2050D"/>
    <w:rsid w:val="00E23F07"/>
    <w:rsid w:val="00E27EF6"/>
    <w:rsid w:val="00E55018"/>
    <w:rsid w:val="00E73D97"/>
    <w:rsid w:val="00E74AC7"/>
    <w:rsid w:val="00EA2398"/>
    <w:rsid w:val="00EA3CE4"/>
    <w:rsid w:val="00EA588F"/>
    <w:rsid w:val="00EA7815"/>
    <w:rsid w:val="00EB3843"/>
    <w:rsid w:val="00EB6031"/>
    <w:rsid w:val="00EB6AB9"/>
    <w:rsid w:val="00EB7766"/>
    <w:rsid w:val="00ED5C10"/>
    <w:rsid w:val="00EE1D24"/>
    <w:rsid w:val="00EE4AF8"/>
    <w:rsid w:val="00EE61B7"/>
    <w:rsid w:val="00EF7CEA"/>
    <w:rsid w:val="00F06D4E"/>
    <w:rsid w:val="00F214CB"/>
    <w:rsid w:val="00F215E1"/>
    <w:rsid w:val="00F24100"/>
    <w:rsid w:val="00F24E92"/>
    <w:rsid w:val="00F36F8C"/>
    <w:rsid w:val="00F3718A"/>
    <w:rsid w:val="00F47130"/>
    <w:rsid w:val="00F5449D"/>
    <w:rsid w:val="00F65C62"/>
    <w:rsid w:val="00F73511"/>
    <w:rsid w:val="00F75CA9"/>
    <w:rsid w:val="00F77A4B"/>
    <w:rsid w:val="00F87F71"/>
    <w:rsid w:val="00FB5D6F"/>
    <w:rsid w:val="00FB6DE8"/>
    <w:rsid w:val="00FB7354"/>
    <w:rsid w:val="00FB7A56"/>
    <w:rsid w:val="00FC1676"/>
    <w:rsid w:val="00FC3A1E"/>
    <w:rsid w:val="00FC4099"/>
    <w:rsid w:val="00FC6FF6"/>
    <w:rsid w:val="00FD526A"/>
    <w:rsid w:val="00FF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D6103"/>
  <w15:chartTrackingRefBased/>
  <w15:docId w15:val="{D290F85D-DF36-C842-B566-D0509A1D1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C62"/>
  </w:style>
  <w:style w:type="paragraph" w:styleId="Ttulo1">
    <w:name w:val="heading 1"/>
    <w:basedOn w:val="Normal"/>
    <w:next w:val="Normal"/>
    <w:link w:val="Ttulo1Char"/>
    <w:uiPriority w:val="9"/>
    <w:qFormat/>
    <w:rsid w:val="00BC3E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C3E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C3E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C3E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C3E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C3E9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C3E9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C3E9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C3E9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3E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C3E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C3E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C3E9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C3E9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C3E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C3E9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C3E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C3E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C3E9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C3E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C3E9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C3E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C3E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C3E9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C3E9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C3E9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C3E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C3E9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C3E94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5118E8"/>
    <w:pPr>
      <w:spacing w:after="200"/>
    </w:pPr>
    <w:rPr>
      <w:i/>
      <w:iCs/>
      <w:color w:val="0E2841" w:themeColor="text2"/>
      <w:sz w:val="18"/>
      <w:szCs w:val="18"/>
    </w:rPr>
  </w:style>
  <w:style w:type="paragraph" w:styleId="Reviso">
    <w:name w:val="Revision"/>
    <w:hidden/>
    <w:uiPriority w:val="99"/>
    <w:semiHidden/>
    <w:rsid w:val="00DC6D5B"/>
  </w:style>
  <w:style w:type="paragraph" w:customStyle="1" w:styleId="TF-AUTOR">
    <w:name w:val="TF-AUTOR"/>
    <w:basedOn w:val="Normal"/>
    <w:rsid w:val="00DC6D5B"/>
    <w:pPr>
      <w:keepNext/>
      <w:keepLines/>
      <w:spacing w:before="120"/>
      <w:jc w:val="center"/>
    </w:pPr>
    <w:rPr>
      <w:rFonts w:ascii="Times New Roman" w:eastAsia="Times New Roman" w:hAnsi="Times New Roman" w:cs="Times New Roman"/>
      <w:color w:val="000000"/>
      <w:kern w:val="0"/>
      <w:szCs w:val="20"/>
      <w:lang w:eastAsia="pt-BR"/>
      <w14:ligatures w14:val="none"/>
    </w:rPr>
  </w:style>
  <w:style w:type="character" w:styleId="Refdecomentrio">
    <w:name w:val="annotation reference"/>
    <w:basedOn w:val="Fontepargpadro"/>
    <w:uiPriority w:val="99"/>
    <w:semiHidden/>
    <w:unhideWhenUsed/>
    <w:rsid w:val="00DC6D5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C6D5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C6D5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C6D5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C6D5B"/>
    <w:rPr>
      <w:b/>
      <w:bCs/>
      <w:sz w:val="20"/>
      <w:szCs w:val="20"/>
    </w:rPr>
  </w:style>
  <w:style w:type="paragraph" w:customStyle="1" w:styleId="TF-TEXTO">
    <w:name w:val="TF-TEXTO"/>
    <w:qFormat/>
    <w:rsid w:val="00E1627A"/>
    <w:pPr>
      <w:spacing w:before="120" w:line="360" w:lineRule="auto"/>
      <w:ind w:firstLine="680"/>
      <w:contextualSpacing/>
      <w:jc w:val="both"/>
    </w:pPr>
    <w:rPr>
      <w:rFonts w:ascii="Times New Roman" w:eastAsia="Times New Roman" w:hAnsi="Times New Roman" w:cs="Times New Roman"/>
      <w:kern w:val="0"/>
      <w:szCs w:val="20"/>
      <w:lang w:eastAsia="pt-BR"/>
      <w14:ligatures w14:val="none"/>
    </w:rPr>
  </w:style>
  <w:style w:type="paragraph" w:customStyle="1" w:styleId="TF-refernciasITEM">
    <w:name w:val="TF-referências ITEM"/>
    <w:rsid w:val="00E1627A"/>
    <w:pPr>
      <w:keepLines/>
      <w:spacing w:after="120"/>
    </w:pPr>
    <w:rPr>
      <w:rFonts w:ascii="Times New Roman" w:eastAsia="Times New Roman" w:hAnsi="Times New Roman" w:cs="Times New Roman"/>
      <w:kern w:val="0"/>
      <w:szCs w:val="20"/>
      <w:lang w:eastAsia="pt-BR"/>
      <w14:ligatures w14:val="none"/>
    </w:rPr>
  </w:style>
  <w:style w:type="paragraph" w:customStyle="1" w:styleId="TF-xpos-apndiceTTULO">
    <w:name w:val="TF-xpos-apêndice TÍTULO"/>
    <w:next w:val="TF-TEXTO"/>
    <w:rsid w:val="00E1627A"/>
    <w:pPr>
      <w:pageBreakBefore/>
      <w:spacing w:line="360" w:lineRule="auto"/>
      <w:jc w:val="both"/>
    </w:pPr>
    <w:rPr>
      <w:rFonts w:ascii="Times New Roman" w:eastAsia="Times New Roman" w:hAnsi="Times New Roman" w:cs="Times New Roman"/>
      <w:b/>
      <w:kern w:val="0"/>
      <w:szCs w:val="20"/>
      <w:lang w:eastAsia="pt-BR"/>
      <w14:ligatures w14:val="none"/>
    </w:rPr>
  </w:style>
  <w:style w:type="paragraph" w:customStyle="1" w:styleId="TF-FONTE">
    <w:name w:val="TF-FONTE"/>
    <w:next w:val="Normal"/>
    <w:qFormat/>
    <w:rsid w:val="00E1627A"/>
    <w:pPr>
      <w:jc w:val="center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TEXTOQUADRO">
    <w:name w:val="TF-TEXTO QUADRO"/>
    <w:rsid w:val="00E1627A"/>
    <w:pPr>
      <w:keepNext/>
      <w:keepLines/>
    </w:pPr>
    <w:rPr>
      <w:rFonts w:ascii="Times New Roman" w:eastAsia="Times New Roman" w:hAnsi="Times New Roman" w:cs="Times New Roman"/>
      <w:kern w:val="0"/>
      <w:sz w:val="22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03E7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paragraph" w:customStyle="1" w:styleId="TF-xpre-abstractTEXTO">
    <w:name w:val="TF-xpre-abstract TEXTO"/>
    <w:basedOn w:val="Normal"/>
    <w:next w:val="Normal"/>
    <w:rsid w:val="009F4899"/>
    <w:pPr>
      <w:spacing w:line="360" w:lineRule="auto"/>
      <w:jc w:val="both"/>
    </w:pPr>
    <w:rPr>
      <w:rFonts w:ascii="Times New Roman" w:eastAsia="Times New Roman" w:hAnsi="Times New Roman" w:cs="Times New Roman"/>
      <w:kern w:val="0"/>
      <w:szCs w:val="2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8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7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81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73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35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26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3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974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145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933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297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1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62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795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892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310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601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31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372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088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64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103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59262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123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154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881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617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05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4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51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270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024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823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723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067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7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74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36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503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27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797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442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39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82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44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969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09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63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https://documents.lucid.app/documents/829c7433-4676-40f0-a03d-6fe627e5f300/pages/0_0?a=1397&amp;x=-150&amp;y=33548&amp;w=3739&amp;h=2026&amp;store=1&amp;accept=image%2F*&amp;auth=LCA%20dd275714094b64bd49a1b033927e26951cfb4c84233fc7633a4f5e80c4ec52a9-ts%3D1713827400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https://documents.lucid.app/documents/829c7433-4676-40f0-a03d-6fe627e5f300/pages/0_0?a=1417&amp;x=-238&amp;y=23829&amp;w=3907&amp;h=1992&amp;store=1&amp;accept=image%2F*&amp;auth=LCA%20b3b37e07de79da73200ec27ee10e1b938cdbb6510aad34bd15639cdba8ebf9ec-ts%3D1715166492" TargetMode="External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 2013 - 2022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4F9596-C084-824B-A927-16E749C8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8768</Words>
  <Characters>47349</Characters>
  <Application>Microsoft Office Word</Application>
  <DocSecurity>0</DocSecurity>
  <Lines>394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Detofol Constante</dc:creator>
  <cp:keywords/>
  <dc:description/>
  <cp:lastModifiedBy>Amanda Detofol Constante</cp:lastModifiedBy>
  <cp:revision>2</cp:revision>
  <cp:lastPrinted>2024-06-16T20:05:00Z</cp:lastPrinted>
  <dcterms:created xsi:type="dcterms:W3CDTF">2024-06-16T20:07:00Z</dcterms:created>
  <dcterms:modified xsi:type="dcterms:W3CDTF">2024-06-16T20:07:00Z</dcterms:modified>
</cp:coreProperties>
</file>