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Get the iPhone SE for $10.00/mo. with new line of service (reqs. up to $349.99 device payment purchase less $109.99 promo credit applied over 24 mos.)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Get a free Alcatel A30 tablet via 24 monthly bill credits with finance agreement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Lease the LG V30+ for $12.00/mo. after $26.00/mo. credit or the LG G6 for $6.00/mo. after $14.00/mo. credit on Sprint Flex (reqs. 18-mo. lease and new line of service or eligible upgrade) (returning deal)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Lease an iPhone 7 (32GB) for $0 down and $22.92/mo. or iPhone 7 Plus (32GB) for $27.92/mo. and get an iPhone 7 (32GB or 256GB) $0/mo. when adding a line on the Unlimited Freedom plans.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Switch to Sprint and get the LG Tribute Dynasty or the Moto e4 for $0/mo. with Sprint Flex after $6.05 credit (reqs. 18-mo. lease and port in)</w:t>
      </w:r>
    </w:p>
    <w:p>
      <w:pPr>
        <w:spacing w:before="0" w:after="0" w:line="0" w:lineRule="exact"/>
      </w:pPr>
      <w:r>
        <w:rPr>
          <w:b/>
        </w:rPr>
        <w:br/>
        <w:t>MetroPCS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$60 off Coolpad Defiant, ZTE Avid 4, ZTE Blade Z Max, and Galaxy J7 Prime 32GB (Galaxy J7 Prime 32GB added)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