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line="288" w:lineRule="auto"/>
        <w:jc w:val="center"/>
        <w:rPr>
          <w:rFonts w:ascii="Inter SemiBold" w:cs="Inter SemiBold" w:eastAsia="Inter SemiBold" w:hAnsi="Inter SemiBold"/>
          <w:color w:val="434343"/>
          <w:sz w:val="24"/>
          <w:szCs w:val="24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4"/>
          <w:szCs w:val="24"/>
          <w:rtl w:val="0"/>
        </w:rPr>
        <w:t xml:space="preserve">Amanda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line="288" w:lineRule="auto"/>
        <w:jc w:val="center"/>
        <w:rPr>
          <w:rFonts w:ascii="Inter" w:cs="Inter" w:eastAsia="Inter" w:hAnsi="Inter"/>
          <w:b w:val="1"/>
          <w:color w:val="1155cc"/>
          <w:sz w:val="16"/>
          <w:szCs w:val="16"/>
        </w:rPr>
      </w:pPr>
      <w:hyperlink r:id="rId6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hi@amandamartins.dev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360"/>
        </w:tabs>
        <w:spacing w:line="288" w:lineRule="auto"/>
        <w:jc w:val="center"/>
        <w:rPr>
          <w:rFonts w:ascii="Inter" w:cs="Inter" w:eastAsia="Inter" w:hAnsi="Inter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Sumário</w:t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6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Desenvolvedora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Fullstack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com foco em desenvolvimento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frontend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2 anos de experiência profissional, e </w:t>
      </w:r>
      <w:r w:rsidDel="00000000" w:rsidR="00000000" w:rsidRPr="00000000">
        <w:rPr>
          <w:rFonts w:ascii="Newsreader" w:cs="Newsreader" w:eastAsia="Newsreader" w:hAnsi="Newsreader"/>
          <w:i w:val="1"/>
          <w:color w:val="434343"/>
          <w:sz w:val="20"/>
          <w:szCs w:val="20"/>
          <w:rtl w:val="0"/>
        </w:rPr>
        <w:t xml:space="preserve">paixão por elevar a experiência da pessoa desenvolvedora e usuária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Experiência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IBM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  <w:t xml:space="preserve">Brasil</w:t>
      </w:r>
    </w:p>
    <w:p w:rsidR="00000000" w:rsidDel="00000000" w:rsidP="00000000" w:rsidRDefault="00000000" w:rsidRPr="00000000" w14:paraId="0000000B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Associate Application Developer (Remoto)</w:t>
        <w:tab/>
        <w:t xml:space="preserve">2022 – 2023</w:t>
      </w:r>
    </w:p>
    <w:p w:rsidR="00000000" w:rsidDel="00000000" w:rsidP="00000000" w:rsidRDefault="00000000" w:rsidRPr="00000000" w14:paraId="0000000C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Desenvolveu e sustentou APIs e dependências para o Itaú, o maior cliente financeiro.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Otimizou o fluxo de trabalho e experiência do time de operações, e reduziu custos de infraestrutura migrando um serviço legado para uma aplicação nativa da nuvem.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Manteve a NPS consistentemente acima de 8, sendo a única desenvolvedora da IBM trabalhando no time do cliente.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Fortify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i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Estagiária em Associate Application Developer(Remoto)</w:t>
        <w:tab/>
        <w:t xml:space="preserve">2021-2022</w:t>
      </w:r>
    </w:p>
    <w:p w:rsidR="00000000" w:rsidDel="00000000" w:rsidP="00000000" w:rsidRDefault="00000000" w:rsidRPr="00000000" w14:paraId="00000012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Desenvolveu uma nova aplicação nativa da nuvem para o departamento de RH da IBM Brasil.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Integrou dados de pessoas e processos de promoções, aprimorando o fluxo de trabalho do RH.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Gerenciou os repositórios, pipelines, ambientes da nuvem, e banco de dados.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Colaborou em um time seguindo metodologias ágeis, guiando as reuniões diárias de alinhamento, e auxiliando outras pessoas estagiárias em questões de desenvolvimento.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Java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Spring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Docker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Projetos</w:t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1155cc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Portfólio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Acessar o 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1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Repositório no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Portfólio profissional desenvolvido para expôr meus projetos, artigos e outras informações.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1155cc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Pomo for Streams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Acessar o site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3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Acessar a documentação</w:t>
        </w:r>
      </w:hyperlink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∙ </w:t>
      </w:r>
      <w:hyperlink r:id="rId14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Repositório no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Aplicação web com diversas ferramentas para live streams de co-working/estudos.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Turborepo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Educação</w:t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4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Centro Universitário Senac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, Análise e Desenvolvimento de Sistemas, 2023.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88" w:lineRule="auto"/>
        <w:ind w:left="360" w:right="0" w:hanging="360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Dois anos e meio</w:t>
      </w:r>
      <w:r w:rsidDel="00000000" w:rsidR="00000000" w:rsidRPr="00000000">
        <w:rPr>
          <w:rFonts w:ascii="Inter" w:cs="Inter" w:eastAsia="Inter" w:hAnsi="Inter"/>
          <w:i w:val="0"/>
          <w:smallCaps w:val="0"/>
          <w:strike w:val="0"/>
          <w:color w:val="434343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graduação em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Certificações</w:t>
      </w:r>
    </w:p>
    <w:p w:rsidR="00000000" w:rsidDel="00000000" w:rsidP="00000000" w:rsidRDefault="00000000" w:rsidRPr="00000000" w14:paraId="00000028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34343"/>
          <w:sz w:val="16"/>
          <w:szCs w:val="16"/>
        </w:rPr>
      </w:pPr>
      <w:hyperlink r:id="rId15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AWS Cloud Practitioner (CLF-C01)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34343"/>
          <w:sz w:val="16"/>
          <w:szCs w:val="16"/>
        </w:rPr>
      </w:pPr>
      <w:hyperlink r:id="rId16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Microsoft Azure Fundamentals (AZ-900)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B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9360"/>
        </w:tabs>
        <w:spacing w:line="288" w:lineRule="auto"/>
        <w:jc w:val="both"/>
        <w:rPr>
          <w:rFonts w:ascii="Inter SemiBold" w:cs="Inter SemiBold" w:eastAsia="Inter SemiBold" w:hAnsi="Inter SemiBold"/>
          <w:color w:val="434343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20"/>
          <w:szCs w:val="20"/>
          <w:rtl w:val="0"/>
        </w:rPr>
        <w:t xml:space="preserve">Adicional</w:t>
      </w:r>
    </w:p>
    <w:p w:rsidR="00000000" w:rsidDel="00000000" w:rsidP="00000000" w:rsidRDefault="00000000" w:rsidRPr="00000000" w14:paraId="0000002D">
      <w:pPr>
        <w:tabs>
          <w:tab w:val="right" w:leader="none" w:pos="9360"/>
        </w:tabs>
        <w:spacing w:line="288" w:lineRule="auto"/>
        <w:jc w:val="both"/>
        <w:rPr>
          <w:rFonts w:ascii="Inter" w:cs="Inter" w:eastAsia="Inter" w:hAnsi="Inter"/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Ex-coordenadora e atual membra da comunidade sem fins lucrativos </w:t>
      </w:r>
      <w:hyperlink r:id="rId17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Feministech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34343"/>
          <w:sz w:val="16"/>
          <w:szCs w:val="16"/>
        </w:rPr>
      </w:pP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Ex-voluntária em suporte técnico e tutoria do curso de desenvolvimento front-end da </w:t>
      </w:r>
      <w:hyperlink r:id="rId18">
        <w:r w:rsidDel="00000000" w:rsidR="00000000" w:rsidRPr="00000000">
          <w:rPr>
            <w:rFonts w:ascii="Inter SemiBold" w:cs="Inter SemiBold" w:eastAsia="Inter SemiBold" w:hAnsi="Inter SemiBold"/>
            <w:color w:val="1155cc"/>
            <w:sz w:val="16"/>
            <w:szCs w:val="16"/>
            <w:u w:val="single"/>
            <w:rtl w:val="0"/>
          </w:rPr>
          <w:t xml:space="preserve">PrograMaria</w:t>
        </w:r>
      </w:hyperlink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34343"/>
          <w:sz w:val="16"/>
          <w:szCs w:val="16"/>
        </w:rPr>
      </w:pP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Português</w:t>
      </w:r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nativo</w:t>
      </w:r>
      <w:r w:rsidDel="00000000" w:rsidR="00000000" w:rsidRPr="00000000">
        <w:rPr>
          <w:rFonts w:ascii="Inter" w:cs="Inter" w:eastAsia="Inter" w:hAnsi="Inter"/>
          <w:b w:val="1"/>
          <w:color w:val="43434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Inter SemiBold" w:cs="Inter SemiBold" w:eastAsia="Inter SemiBold" w:hAnsi="Inter SemiBold"/>
          <w:color w:val="434343"/>
          <w:sz w:val="16"/>
          <w:szCs w:val="16"/>
          <w:rtl w:val="0"/>
        </w:rPr>
        <w:t xml:space="preserve">Inglês</w:t>
      </w:r>
      <w:r w:rsidDel="00000000" w:rsidR="00000000" w:rsidRPr="00000000">
        <w:rPr>
          <w:rFonts w:ascii="Inter" w:cs="Inter" w:eastAsia="Inter" w:hAnsi="Inter"/>
          <w:color w:val="434343"/>
          <w:sz w:val="16"/>
          <w:szCs w:val="16"/>
          <w:rtl w:val="0"/>
        </w:rPr>
        <w:t xml:space="preserve"> avançado.</w:t>
      </w:r>
    </w:p>
    <w:sectPr>
      <w:headerReference r:id="rId19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ewsread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mandamxavier/amandamartins.dev" TargetMode="External"/><Relationship Id="rId10" Type="http://schemas.openxmlformats.org/officeDocument/2006/relationships/hyperlink" Target="https://amandamartins.dev" TargetMode="External"/><Relationship Id="rId13" Type="http://schemas.openxmlformats.org/officeDocument/2006/relationships/hyperlink" Target="https://pomo-for-streams-docs.vercel.app" TargetMode="External"/><Relationship Id="rId12" Type="http://schemas.openxmlformats.org/officeDocument/2006/relationships/hyperlink" Target="https://pomo-for-streams.vercel.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amandamartins.dev" TargetMode="External"/><Relationship Id="rId15" Type="http://schemas.openxmlformats.org/officeDocument/2006/relationships/hyperlink" Target="https://www.credly.com/badges/94c8a233-98a0-45d4-ae6a-5e7ddb0d60cb/public_url" TargetMode="External"/><Relationship Id="rId14" Type="http://schemas.openxmlformats.org/officeDocument/2006/relationships/hyperlink" Target="https://github.com/amandamxavier/pomo-for-streams" TargetMode="External"/><Relationship Id="rId17" Type="http://schemas.openxmlformats.org/officeDocument/2006/relationships/hyperlink" Target="https://feministech.com.br/" TargetMode="External"/><Relationship Id="rId16" Type="http://schemas.openxmlformats.org/officeDocument/2006/relationships/hyperlink" Target="https://www.credly.com/badges/2def3bff-a910-423f-ad47-16d3b0d24f66/public_url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linkedin.com/in/amandamxavier" TargetMode="External"/><Relationship Id="rId18" Type="http://schemas.openxmlformats.org/officeDocument/2006/relationships/hyperlink" Target="https://programaria.org/" TargetMode="External"/><Relationship Id="rId7" Type="http://schemas.openxmlformats.org/officeDocument/2006/relationships/hyperlink" Target="https://github.com/amandamxavier" TargetMode="External"/><Relationship Id="rId8" Type="http://schemas.openxmlformats.org/officeDocument/2006/relationships/hyperlink" Target="https://amandamartins.dev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ewsreader-italic.ttf"/><Relationship Id="rId10" Type="http://schemas.openxmlformats.org/officeDocument/2006/relationships/font" Target="fonts/Newsreader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Newsreader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Newsreader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