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7DE84" w14:textId="77777777" w:rsidR="005356FA" w:rsidRPr="00AC1990" w:rsidRDefault="005356FA" w:rsidP="00DF7D0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1990">
        <w:rPr>
          <w:rFonts w:ascii="Times New Roman" w:hAnsi="Times New Roman" w:cs="Times New Roman"/>
          <w:b/>
          <w:sz w:val="24"/>
          <w:szCs w:val="24"/>
        </w:rPr>
        <w:t>Departamento de Ciência da Computação - UFMG</w:t>
      </w:r>
    </w:p>
    <w:p w14:paraId="67603D60" w14:textId="4F074E20" w:rsidR="005356FA" w:rsidRPr="00AC1990" w:rsidRDefault="00813845" w:rsidP="00DF7D0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Visualização de Dados – 2018/2</w:t>
      </w:r>
    </w:p>
    <w:p w14:paraId="721F7A64" w14:textId="77777777" w:rsidR="005356FA" w:rsidRPr="005E180F" w:rsidRDefault="005356FA" w:rsidP="00DF7D0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1990">
        <w:rPr>
          <w:rFonts w:ascii="Times New Roman" w:hAnsi="Times New Roman" w:cs="Times New Roman"/>
          <w:b/>
          <w:sz w:val="24"/>
          <w:szCs w:val="24"/>
        </w:rPr>
        <w:t>Aluna:</w:t>
      </w:r>
      <w:r>
        <w:rPr>
          <w:rFonts w:ascii="Times New Roman" w:hAnsi="Times New Roman" w:cs="Times New Roman"/>
          <w:sz w:val="24"/>
          <w:szCs w:val="24"/>
        </w:rPr>
        <w:t xml:space="preserve"> Amanda Fernandes Pereira</w:t>
      </w:r>
    </w:p>
    <w:p w14:paraId="3CA74B75" w14:textId="07290CAB" w:rsidR="005356FA" w:rsidRDefault="00813845" w:rsidP="00DF7D0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Relatório – Trabalho Prático </w:t>
      </w:r>
      <w:r w:rsidR="00CB2BE1">
        <w:rPr>
          <w:rFonts w:ascii="Times New Roman" w:hAnsi="Times New Roman" w:cs="Times New Roman"/>
          <w:sz w:val="24"/>
          <w:szCs w:val="24"/>
          <w:u w:val="single"/>
        </w:rPr>
        <w:t>2</w:t>
      </w:r>
    </w:p>
    <w:p w14:paraId="17641E7E" w14:textId="76F298D8" w:rsidR="00356EC1" w:rsidRPr="007B6EB2" w:rsidRDefault="00356EC1" w:rsidP="00DF7D02">
      <w:pPr>
        <w:spacing w:line="276" w:lineRule="auto"/>
        <w:jc w:val="center"/>
        <w:rPr>
          <w:rFonts w:ascii="Times New Roman" w:hAnsi="Times New Roman" w:cs="Times New Roman"/>
          <w:sz w:val="10"/>
          <w:szCs w:val="10"/>
          <w:u w:val="single"/>
        </w:rPr>
      </w:pPr>
    </w:p>
    <w:p w14:paraId="16C63F4C" w14:textId="51BD9578" w:rsidR="00AF2F64" w:rsidRPr="00356EC1" w:rsidRDefault="00356EC1" w:rsidP="00FD7A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6EC1">
        <w:rPr>
          <w:rFonts w:ascii="Times New Roman" w:hAnsi="Times New Roman" w:cs="Times New Roman"/>
          <w:b/>
          <w:sz w:val="24"/>
          <w:szCs w:val="24"/>
          <w:u w:val="single"/>
        </w:rPr>
        <w:t>Introdução</w:t>
      </w:r>
    </w:p>
    <w:p w14:paraId="2E8649D7" w14:textId="054D3F3D" w:rsidR="00813845" w:rsidRDefault="00A1692B" w:rsidP="00813845">
      <w:pPr>
        <w:spacing w:before="120" w:after="0" w:line="405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813845">
        <w:rPr>
          <w:rFonts w:ascii="Times New Roman" w:hAnsi="Times New Roman" w:cs="Times New Roman"/>
          <w:sz w:val="24"/>
          <w:szCs w:val="24"/>
        </w:rPr>
        <w:t xml:space="preserve"> presente relatório visa </w:t>
      </w:r>
      <w:r w:rsidR="00005EE8">
        <w:rPr>
          <w:rFonts w:ascii="Times New Roman" w:hAnsi="Times New Roman" w:cs="Times New Roman"/>
          <w:sz w:val="24"/>
          <w:szCs w:val="24"/>
        </w:rPr>
        <w:t>descrever</w:t>
      </w:r>
      <w:r w:rsidR="00813845">
        <w:rPr>
          <w:rFonts w:ascii="Times New Roman" w:hAnsi="Times New Roman" w:cs="Times New Roman"/>
          <w:sz w:val="24"/>
          <w:szCs w:val="24"/>
        </w:rPr>
        <w:t xml:space="preserve"> as atividades desenvolvidas no</w:t>
      </w:r>
      <w:r>
        <w:rPr>
          <w:rFonts w:ascii="Times New Roman" w:hAnsi="Times New Roman" w:cs="Times New Roman"/>
          <w:sz w:val="24"/>
          <w:szCs w:val="24"/>
        </w:rPr>
        <w:t xml:space="preserve"> Trabalho Prático </w:t>
      </w:r>
      <w:r w:rsidR="00CB2BE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(TP</w:t>
      </w:r>
      <w:r w:rsidR="00CB2BE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13845">
        <w:rPr>
          <w:rFonts w:ascii="Times New Roman" w:hAnsi="Times New Roman" w:cs="Times New Roman"/>
          <w:sz w:val="24"/>
          <w:szCs w:val="24"/>
        </w:rPr>
        <w:t>da disciplina de Visualização de Dados</w:t>
      </w:r>
      <w:r w:rsidR="00005EE8">
        <w:rPr>
          <w:rFonts w:ascii="Times New Roman" w:hAnsi="Times New Roman" w:cs="Times New Roman"/>
          <w:sz w:val="24"/>
          <w:szCs w:val="24"/>
        </w:rPr>
        <w:t>, que</w:t>
      </w:r>
      <w:r w:rsidR="00813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teve com</w:t>
      </w:r>
      <w:r w:rsidR="00071C0F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o</w:t>
      </w:r>
      <w:r w:rsidR="00071C0F">
        <w:rPr>
          <w:rFonts w:ascii="Times New Roman" w:hAnsi="Times New Roman" w:cs="Times New Roman"/>
          <w:sz w:val="24"/>
          <w:szCs w:val="24"/>
        </w:rPr>
        <w:t>bjetivo colocar em prática os conhecimentos adquiridos na disciplina para propor e desenvolver visualizações interativas.</w:t>
      </w:r>
      <w:r w:rsidR="00E53863">
        <w:rPr>
          <w:rFonts w:ascii="Times New Roman" w:hAnsi="Times New Roman" w:cs="Times New Roman"/>
          <w:sz w:val="24"/>
          <w:szCs w:val="24"/>
        </w:rPr>
        <w:t xml:space="preserve"> Para isso, foram </w:t>
      </w:r>
      <w:r>
        <w:rPr>
          <w:rFonts w:ascii="Times New Roman" w:hAnsi="Times New Roman" w:cs="Times New Roman"/>
          <w:sz w:val="24"/>
          <w:szCs w:val="24"/>
        </w:rPr>
        <w:t>cria</w:t>
      </w:r>
      <w:r w:rsidR="00E53863">
        <w:rPr>
          <w:rFonts w:ascii="Times New Roman" w:hAnsi="Times New Roman" w:cs="Times New Roman"/>
          <w:sz w:val="24"/>
          <w:szCs w:val="24"/>
        </w:rPr>
        <w:t>das</w:t>
      </w:r>
      <w:r>
        <w:rPr>
          <w:rFonts w:ascii="Times New Roman" w:hAnsi="Times New Roman" w:cs="Times New Roman"/>
          <w:sz w:val="24"/>
          <w:szCs w:val="24"/>
        </w:rPr>
        <w:t xml:space="preserve"> visualizações que</w:t>
      </w:r>
      <w:r w:rsidR="00071C0F">
        <w:rPr>
          <w:rFonts w:ascii="Times New Roman" w:hAnsi="Times New Roman" w:cs="Times New Roman"/>
          <w:sz w:val="24"/>
          <w:szCs w:val="24"/>
        </w:rPr>
        <w:t xml:space="preserve"> poderão ser aproveitadas para o projeto final, que abordará os conflitos entre países ocorridos no mundo desde 1501.</w:t>
      </w:r>
    </w:p>
    <w:p w14:paraId="0866AE68" w14:textId="6C349374" w:rsidR="00813845" w:rsidRPr="00A4323C" w:rsidRDefault="003138B1" w:rsidP="003138B1">
      <w:pPr>
        <w:spacing w:before="120" w:after="0" w:line="405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323C">
        <w:rPr>
          <w:rFonts w:ascii="Times New Roman" w:hAnsi="Times New Roman" w:cs="Times New Roman"/>
          <w:sz w:val="24"/>
          <w:szCs w:val="24"/>
        </w:rPr>
        <w:t xml:space="preserve">Dentre as </w:t>
      </w:r>
      <w:r w:rsidR="009C4B99" w:rsidRPr="00A4323C">
        <w:rPr>
          <w:rFonts w:ascii="Times New Roman" w:hAnsi="Times New Roman" w:cs="Times New Roman"/>
          <w:sz w:val="24"/>
          <w:szCs w:val="24"/>
        </w:rPr>
        <w:t xml:space="preserve">perguntas que o grupo pretende responder com o desenvolvimento das visualizações, foram </w:t>
      </w:r>
      <w:r w:rsidR="00A4323C" w:rsidRPr="00A4323C">
        <w:rPr>
          <w:rFonts w:ascii="Times New Roman" w:hAnsi="Times New Roman" w:cs="Times New Roman"/>
          <w:sz w:val="24"/>
          <w:szCs w:val="24"/>
        </w:rPr>
        <w:t xml:space="preserve">escolhidas as seguintes: </w:t>
      </w:r>
    </w:p>
    <w:p w14:paraId="083547D9" w14:textId="761B0C7D" w:rsidR="00663D2F" w:rsidRPr="00F506C5" w:rsidRDefault="00174AD2" w:rsidP="00663D2F">
      <w:pPr>
        <w:pStyle w:val="PargrafodaLista"/>
        <w:numPr>
          <w:ilvl w:val="0"/>
          <w:numId w:val="7"/>
        </w:numPr>
        <w:spacing w:before="120" w:after="0" w:line="40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506C5">
        <w:rPr>
          <w:rFonts w:ascii="Times New Roman" w:hAnsi="Times New Roman" w:cs="Times New Roman"/>
          <w:i/>
          <w:sz w:val="24"/>
          <w:szCs w:val="24"/>
        </w:rPr>
        <w:t>r</w:t>
      </w:r>
      <w:r w:rsidR="004514AA" w:rsidRPr="00F506C5">
        <w:rPr>
          <w:rFonts w:ascii="Times New Roman" w:hAnsi="Times New Roman" w:cs="Times New Roman"/>
          <w:i/>
          <w:sz w:val="24"/>
          <w:szCs w:val="24"/>
        </w:rPr>
        <w:t>anking</w:t>
      </w:r>
      <w:r w:rsidR="004514AA" w:rsidRPr="00F506C5">
        <w:rPr>
          <w:rFonts w:ascii="Times New Roman" w:hAnsi="Times New Roman" w:cs="Times New Roman"/>
          <w:sz w:val="24"/>
          <w:szCs w:val="24"/>
        </w:rPr>
        <w:t xml:space="preserve"> dos X</w:t>
      </w:r>
      <w:r w:rsidR="00602BA4" w:rsidRPr="00F506C5">
        <w:rPr>
          <w:rFonts w:ascii="Times New Roman" w:hAnsi="Times New Roman" w:cs="Times New Roman"/>
          <w:sz w:val="24"/>
          <w:szCs w:val="24"/>
        </w:rPr>
        <w:t xml:space="preserve"> países </w:t>
      </w:r>
      <w:r w:rsidR="00E6639B" w:rsidRPr="00F506C5">
        <w:rPr>
          <w:rFonts w:ascii="Times New Roman" w:hAnsi="Times New Roman" w:cs="Times New Roman"/>
          <w:sz w:val="24"/>
          <w:szCs w:val="24"/>
        </w:rPr>
        <w:t xml:space="preserve">que </w:t>
      </w:r>
      <w:r w:rsidR="001E1A8A" w:rsidRPr="00F506C5">
        <w:rPr>
          <w:rFonts w:ascii="Times New Roman" w:hAnsi="Times New Roman" w:cs="Times New Roman"/>
          <w:sz w:val="24"/>
          <w:szCs w:val="24"/>
        </w:rPr>
        <w:t>possuem mais relacionamentos (alianças e inimizades) com outros países nos conflitos registrados no período</w:t>
      </w:r>
      <w:r w:rsidRPr="00F506C5">
        <w:rPr>
          <w:rFonts w:ascii="Times New Roman" w:hAnsi="Times New Roman" w:cs="Times New Roman"/>
          <w:sz w:val="24"/>
          <w:szCs w:val="24"/>
        </w:rPr>
        <w:t>;</w:t>
      </w:r>
    </w:p>
    <w:p w14:paraId="6911C1BD" w14:textId="695A59E0" w:rsidR="004514AA" w:rsidRPr="00F506C5" w:rsidRDefault="00174AD2" w:rsidP="004514AA">
      <w:pPr>
        <w:pStyle w:val="PargrafodaLista"/>
        <w:numPr>
          <w:ilvl w:val="0"/>
          <w:numId w:val="7"/>
        </w:numPr>
        <w:spacing w:before="120" w:after="0" w:line="40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506C5">
        <w:rPr>
          <w:rFonts w:ascii="Times New Roman" w:hAnsi="Times New Roman" w:cs="Times New Roman"/>
          <w:i/>
          <w:sz w:val="24"/>
          <w:szCs w:val="24"/>
        </w:rPr>
        <w:t>r</w:t>
      </w:r>
      <w:r w:rsidR="004514AA" w:rsidRPr="00F506C5">
        <w:rPr>
          <w:rFonts w:ascii="Times New Roman" w:hAnsi="Times New Roman" w:cs="Times New Roman"/>
          <w:i/>
          <w:sz w:val="24"/>
          <w:szCs w:val="24"/>
        </w:rPr>
        <w:t>anking</w:t>
      </w:r>
      <w:r w:rsidR="004514AA" w:rsidRPr="00F506C5">
        <w:rPr>
          <w:rFonts w:ascii="Times New Roman" w:hAnsi="Times New Roman" w:cs="Times New Roman"/>
          <w:sz w:val="24"/>
          <w:szCs w:val="24"/>
        </w:rPr>
        <w:t xml:space="preserve"> com o</w:t>
      </w:r>
      <w:r w:rsidR="000D0AB1">
        <w:rPr>
          <w:rFonts w:ascii="Times New Roman" w:hAnsi="Times New Roman" w:cs="Times New Roman"/>
          <w:sz w:val="24"/>
          <w:szCs w:val="24"/>
        </w:rPr>
        <w:t>s</w:t>
      </w:r>
      <w:r w:rsidR="004514AA" w:rsidRPr="00F506C5">
        <w:rPr>
          <w:rFonts w:ascii="Times New Roman" w:hAnsi="Times New Roman" w:cs="Times New Roman"/>
          <w:sz w:val="24"/>
          <w:szCs w:val="24"/>
        </w:rPr>
        <w:t xml:space="preserve"> X conflitos de maior duração</w:t>
      </w:r>
      <w:r w:rsidRPr="00F506C5">
        <w:rPr>
          <w:rFonts w:ascii="Times New Roman" w:hAnsi="Times New Roman" w:cs="Times New Roman"/>
          <w:sz w:val="24"/>
          <w:szCs w:val="24"/>
        </w:rPr>
        <w:t>.</w:t>
      </w:r>
    </w:p>
    <w:p w14:paraId="57EDCDDC" w14:textId="63A790EA" w:rsidR="00174AD2" w:rsidRPr="00F506C5" w:rsidRDefault="00174AD2" w:rsidP="00174AD2">
      <w:pPr>
        <w:spacing w:before="120" w:after="0" w:line="405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506C5">
        <w:rPr>
          <w:rFonts w:ascii="Times New Roman" w:hAnsi="Times New Roman" w:cs="Times New Roman"/>
          <w:sz w:val="24"/>
          <w:szCs w:val="24"/>
        </w:rPr>
        <w:t>Além disso, fo</w:t>
      </w:r>
      <w:r w:rsidR="00E01B5B">
        <w:rPr>
          <w:rFonts w:ascii="Times New Roman" w:hAnsi="Times New Roman" w:cs="Times New Roman"/>
          <w:sz w:val="24"/>
          <w:szCs w:val="24"/>
        </w:rPr>
        <w:t>i</w:t>
      </w:r>
      <w:r w:rsidRPr="00F506C5">
        <w:rPr>
          <w:rFonts w:ascii="Times New Roman" w:hAnsi="Times New Roman" w:cs="Times New Roman"/>
          <w:sz w:val="24"/>
          <w:szCs w:val="24"/>
        </w:rPr>
        <w:t xml:space="preserve"> desenvolvida outra visualizaç</w:t>
      </w:r>
      <w:r w:rsidR="00E01B5B">
        <w:rPr>
          <w:rFonts w:ascii="Times New Roman" w:hAnsi="Times New Roman" w:cs="Times New Roman"/>
          <w:sz w:val="24"/>
          <w:szCs w:val="24"/>
        </w:rPr>
        <w:t xml:space="preserve">ão </w:t>
      </w:r>
      <w:r w:rsidRPr="00F506C5">
        <w:rPr>
          <w:rFonts w:ascii="Times New Roman" w:hAnsi="Times New Roman" w:cs="Times New Roman"/>
          <w:sz w:val="24"/>
          <w:szCs w:val="24"/>
        </w:rPr>
        <w:t>que</w:t>
      </w:r>
      <w:r w:rsidR="00E01B5B">
        <w:rPr>
          <w:rFonts w:ascii="Times New Roman" w:hAnsi="Times New Roman" w:cs="Times New Roman"/>
          <w:sz w:val="24"/>
          <w:szCs w:val="24"/>
        </w:rPr>
        <w:t xml:space="preserve"> </w:t>
      </w:r>
      <w:r w:rsidRPr="00F506C5">
        <w:rPr>
          <w:rFonts w:ascii="Times New Roman" w:hAnsi="Times New Roman" w:cs="Times New Roman"/>
          <w:sz w:val="24"/>
          <w:szCs w:val="24"/>
        </w:rPr>
        <w:t>possibilit</w:t>
      </w:r>
      <w:r w:rsidR="007F257E">
        <w:rPr>
          <w:rFonts w:ascii="Times New Roman" w:hAnsi="Times New Roman" w:cs="Times New Roman"/>
          <w:sz w:val="24"/>
          <w:szCs w:val="24"/>
        </w:rPr>
        <w:t>a</w:t>
      </w:r>
      <w:r w:rsidRPr="00F506C5">
        <w:rPr>
          <w:rFonts w:ascii="Times New Roman" w:hAnsi="Times New Roman" w:cs="Times New Roman"/>
          <w:sz w:val="24"/>
          <w:szCs w:val="24"/>
        </w:rPr>
        <w:t xml:space="preserve"> responder as seguintes questões</w:t>
      </w:r>
      <w:r w:rsidR="00E01B5B">
        <w:rPr>
          <w:rFonts w:ascii="Times New Roman" w:hAnsi="Times New Roman" w:cs="Times New Roman"/>
          <w:sz w:val="24"/>
          <w:szCs w:val="24"/>
        </w:rPr>
        <w:t xml:space="preserve"> que comparam o Brasil e o mundo</w:t>
      </w:r>
      <w:r w:rsidRPr="00F506C5">
        <w:rPr>
          <w:rFonts w:ascii="Times New Roman" w:hAnsi="Times New Roman" w:cs="Times New Roman"/>
          <w:sz w:val="24"/>
          <w:szCs w:val="24"/>
        </w:rPr>
        <w:t>:</w:t>
      </w:r>
    </w:p>
    <w:p w14:paraId="7EA99DD0" w14:textId="77777777" w:rsidR="00DF6B74" w:rsidRPr="00F506C5" w:rsidRDefault="005F43DC" w:rsidP="00DF6B74">
      <w:pPr>
        <w:pStyle w:val="PargrafodaLista"/>
        <w:numPr>
          <w:ilvl w:val="0"/>
          <w:numId w:val="9"/>
        </w:numPr>
        <w:spacing w:before="120" w:after="0" w:line="40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506C5">
        <w:rPr>
          <w:rFonts w:ascii="Times New Roman" w:hAnsi="Times New Roman" w:cs="Times New Roman"/>
          <w:sz w:val="24"/>
          <w:szCs w:val="24"/>
        </w:rPr>
        <w:t>relacionamentos do Brasil ao longo dos anos;</w:t>
      </w:r>
    </w:p>
    <w:p w14:paraId="13454D29" w14:textId="61AC95EF" w:rsidR="00174AD2" w:rsidRPr="00F506C5" w:rsidRDefault="00DF6B74" w:rsidP="009A7C46">
      <w:pPr>
        <w:pStyle w:val="PargrafodaLista"/>
        <w:numPr>
          <w:ilvl w:val="0"/>
          <w:numId w:val="9"/>
        </w:numPr>
        <w:spacing w:before="120" w:after="0" w:line="40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506C5">
        <w:rPr>
          <w:rFonts w:ascii="Times New Roman" w:hAnsi="Times New Roman" w:cs="Times New Roman"/>
          <w:sz w:val="24"/>
          <w:szCs w:val="24"/>
        </w:rPr>
        <w:t>envolvimento do Brasil em conflitos ao longo dos anos</w:t>
      </w:r>
      <w:r w:rsidR="009A7C46" w:rsidRPr="00F506C5">
        <w:rPr>
          <w:rFonts w:ascii="Times New Roman" w:hAnsi="Times New Roman" w:cs="Times New Roman"/>
          <w:sz w:val="24"/>
          <w:szCs w:val="24"/>
        </w:rPr>
        <w:t>.</w:t>
      </w:r>
      <w:r w:rsidR="005F43DC" w:rsidRPr="00F50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B0B829" w14:textId="18DDA182" w:rsidR="007B6EB2" w:rsidRDefault="00237160" w:rsidP="007B6EB2">
      <w:pPr>
        <w:spacing w:before="120" w:after="0" w:line="405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visualizações estão disponíveis em: </w:t>
      </w:r>
      <w:hyperlink r:id="rId6" w:history="1">
        <w:r w:rsidR="00071C0F" w:rsidRPr="00FF62FB">
          <w:rPr>
            <w:rStyle w:val="Hyperlink"/>
            <w:rFonts w:ascii="Times New Roman" w:hAnsi="Times New Roman" w:cs="Times New Roman"/>
            <w:sz w:val="24"/>
            <w:szCs w:val="24"/>
          </w:rPr>
          <w:t>https://dataviz-tp2.herokuapp.com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071C0F">
        <w:rPr>
          <w:rFonts w:ascii="Times New Roman" w:hAnsi="Times New Roman" w:cs="Times New Roman"/>
          <w:sz w:val="24"/>
          <w:szCs w:val="24"/>
        </w:rPr>
        <w:t xml:space="preserve"> o código está disponível em </w:t>
      </w:r>
      <w:hyperlink r:id="rId7" w:history="1">
        <w:r w:rsidR="00071C0F" w:rsidRPr="00071C0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https://github.com/amandap11/tp2-visualizacao/tree/tp2-amanda</w:t>
        </w:r>
      </w:hyperlink>
      <w:r w:rsidR="00071C0F">
        <w:rPr>
          <w:rFonts w:ascii="Times New Roman" w:hAnsi="Times New Roman" w:cs="Times New Roman"/>
          <w:sz w:val="24"/>
          <w:szCs w:val="24"/>
        </w:rPr>
        <w:t>.</w:t>
      </w:r>
      <w:r w:rsidR="00E06448">
        <w:rPr>
          <w:rFonts w:ascii="Times New Roman" w:hAnsi="Times New Roman" w:cs="Times New Roman"/>
          <w:sz w:val="24"/>
          <w:szCs w:val="24"/>
        </w:rPr>
        <w:t xml:space="preserve"> </w:t>
      </w:r>
      <w:r w:rsidR="00071C0F">
        <w:rPr>
          <w:rFonts w:ascii="Times New Roman" w:hAnsi="Times New Roman" w:cs="Times New Roman"/>
          <w:sz w:val="24"/>
          <w:szCs w:val="24"/>
        </w:rPr>
        <w:t xml:space="preserve">Elas foram desenvolvidas com a biblioteca </w:t>
      </w:r>
      <w:r w:rsidR="00E06448">
        <w:rPr>
          <w:rFonts w:ascii="Times New Roman" w:hAnsi="Times New Roman" w:cs="Times New Roman"/>
          <w:sz w:val="24"/>
          <w:szCs w:val="24"/>
        </w:rPr>
        <w:t>C3</w:t>
      </w:r>
      <w:r w:rsidR="00F506C5">
        <w:rPr>
          <w:rFonts w:ascii="Times New Roman" w:hAnsi="Times New Roman" w:cs="Times New Roman"/>
          <w:sz w:val="24"/>
          <w:szCs w:val="24"/>
        </w:rPr>
        <w:t>.</w:t>
      </w:r>
      <w:r w:rsidR="00E06448">
        <w:rPr>
          <w:rFonts w:ascii="Times New Roman" w:hAnsi="Times New Roman" w:cs="Times New Roman"/>
          <w:sz w:val="24"/>
          <w:szCs w:val="24"/>
        </w:rPr>
        <w:t>js que é baseada na D3.js</w:t>
      </w:r>
      <w:r w:rsidR="00FE7E8D">
        <w:rPr>
          <w:rFonts w:ascii="Times New Roman" w:hAnsi="Times New Roman" w:cs="Times New Roman"/>
          <w:sz w:val="24"/>
          <w:szCs w:val="24"/>
        </w:rPr>
        <w:t>, o que possibilitou o uso</w:t>
      </w:r>
      <w:r w:rsidR="00A7661F">
        <w:rPr>
          <w:rFonts w:ascii="Times New Roman" w:hAnsi="Times New Roman" w:cs="Times New Roman"/>
          <w:sz w:val="24"/>
          <w:szCs w:val="24"/>
        </w:rPr>
        <w:t xml:space="preserve"> desta em alguns pontos</w:t>
      </w:r>
      <w:r w:rsidR="00E06448">
        <w:rPr>
          <w:rFonts w:ascii="Times New Roman" w:hAnsi="Times New Roman" w:cs="Times New Roman"/>
          <w:sz w:val="24"/>
          <w:szCs w:val="24"/>
        </w:rPr>
        <w:t>.</w:t>
      </w:r>
    </w:p>
    <w:p w14:paraId="0989AF74" w14:textId="77777777" w:rsidR="007B6EB2" w:rsidRPr="007B6EB2" w:rsidRDefault="007B6EB2" w:rsidP="007B6EB2">
      <w:pPr>
        <w:spacing w:before="120" w:after="0" w:line="405" w:lineRule="atLeast"/>
        <w:ind w:firstLine="708"/>
        <w:jc w:val="both"/>
        <w:rPr>
          <w:rFonts w:ascii="Times New Roman" w:hAnsi="Times New Roman" w:cs="Times New Roman"/>
          <w:sz w:val="10"/>
          <w:szCs w:val="10"/>
        </w:rPr>
      </w:pPr>
    </w:p>
    <w:p w14:paraId="1EDEFAFF" w14:textId="2E02405A" w:rsidR="00712E15" w:rsidRDefault="003138B1" w:rsidP="00E10C0B">
      <w:pPr>
        <w:spacing w:before="120" w:after="0" w:line="405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Visualizações desenvolvidas</w:t>
      </w:r>
    </w:p>
    <w:p w14:paraId="661EB011" w14:textId="03107A61" w:rsidR="00712E15" w:rsidRDefault="00712E15" w:rsidP="00712E15">
      <w:pPr>
        <w:pStyle w:val="PargrafodaLista"/>
        <w:numPr>
          <w:ilvl w:val="0"/>
          <w:numId w:val="8"/>
        </w:numPr>
        <w:spacing w:before="120" w:after="0" w:line="40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E080D">
        <w:rPr>
          <w:rFonts w:ascii="Times New Roman" w:hAnsi="Times New Roman" w:cs="Times New Roman"/>
          <w:sz w:val="24"/>
          <w:szCs w:val="24"/>
          <w:u w:val="single"/>
        </w:rPr>
        <w:t>Visualização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879">
        <w:rPr>
          <w:rFonts w:ascii="Times New Roman" w:hAnsi="Times New Roman" w:cs="Times New Roman"/>
          <w:sz w:val="24"/>
          <w:szCs w:val="24"/>
        </w:rPr>
        <w:t>Porcentagem de aliados e inimigos</w:t>
      </w:r>
    </w:p>
    <w:p w14:paraId="14547EEE" w14:textId="65DD0D31" w:rsidR="006730AD" w:rsidRDefault="00AB0B67" w:rsidP="007B6EB2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12CB6" w:rsidRPr="00912CB6">
        <w:rPr>
          <w:rStyle w:val="Hyperlink"/>
          <w:rFonts w:ascii="Times New Roman" w:hAnsi="Times New Roman" w:cs="Times New Roman"/>
          <w:sz w:val="24"/>
          <w:szCs w:val="24"/>
        </w:rPr>
        <w:t>https://dataviz-tp2.herokuapp.com/visualizacao1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58AFBB4" w14:textId="3E8FB844" w:rsidR="006730AD" w:rsidRDefault="006730AD" w:rsidP="0065386F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Visualização 1 apresenta um </w:t>
      </w:r>
      <w:r w:rsidRPr="003C097B">
        <w:rPr>
          <w:rFonts w:ascii="Times New Roman" w:hAnsi="Times New Roman" w:cs="Times New Roman"/>
          <w:i/>
          <w:sz w:val="24"/>
          <w:szCs w:val="24"/>
        </w:rPr>
        <w:t>ranking</w:t>
      </w:r>
      <w:r>
        <w:rPr>
          <w:rFonts w:ascii="Times New Roman" w:hAnsi="Times New Roman" w:cs="Times New Roman"/>
          <w:sz w:val="24"/>
          <w:szCs w:val="24"/>
        </w:rPr>
        <w:t xml:space="preserve"> com os países com maior número de relacionamentos </w:t>
      </w:r>
      <w:r w:rsidR="003C097B">
        <w:rPr>
          <w:rFonts w:ascii="Times New Roman" w:hAnsi="Times New Roman" w:cs="Times New Roman"/>
          <w:sz w:val="24"/>
          <w:szCs w:val="24"/>
        </w:rPr>
        <w:t xml:space="preserve">desde 1501. Esses relacionamentos podem ser de alianças ou inimizades, </w:t>
      </w:r>
      <w:r w:rsidR="000464F0">
        <w:rPr>
          <w:rFonts w:ascii="Times New Roman" w:hAnsi="Times New Roman" w:cs="Times New Roman"/>
          <w:sz w:val="24"/>
          <w:szCs w:val="24"/>
        </w:rPr>
        <w:lastRenderedPageBreak/>
        <w:t>sendo que cada tipo é exibido de uma cor no gráfico</w:t>
      </w:r>
      <w:r w:rsidR="003C097B">
        <w:rPr>
          <w:rFonts w:ascii="Times New Roman" w:hAnsi="Times New Roman" w:cs="Times New Roman"/>
          <w:sz w:val="24"/>
          <w:szCs w:val="24"/>
        </w:rPr>
        <w:t xml:space="preserve">. Por ser um </w:t>
      </w:r>
      <w:r w:rsidR="003C097B" w:rsidRPr="003C097B">
        <w:rPr>
          <w:rFonts w:ascii="Times New Roman" w:hAnsi="Times New Roman" w:cs="Times New Roman"/>
          <w:i/>
          <w:sz w:val="24"/>
          <w:szCs w:val="24"/>
        </w:rPr>
        <w:t>ranking</w:t>
      </w:r>
      <w:r w:rsidR="003C097B">
        <w:rPr>
          <w:rFonts w:ascii="Times New Roman" w:hAnsi="Times New Roman" w:cs="Times New Roman"/>
          <w:sz w:val="24"/>
          <w:szCs w:val="24"/>
        </w:rPr>
        <w:t>, f</w:t>
      </w:r>
      <w:r w:rsidR="00712E15">
        <w:rPr>
          <w:rFonts w:ascii="Times New Roman" w:hAnsi="Times New Roman" w:cs="Times New Roman"/>
          <w:sz w:val="24"/>
          <w:szCs w:val="24"/>
        </w:rPr>
        <w:t xml:space="preserve">oi </w:t>
      </w:r>
      <w:r w:rsidR="005B548E">
        <w:rPr>
          <w:rFonts w:ascii="Times New Roman" w:hAnsi="Times New Roman" w:cs="Times New Roman"/>
          <w:sz w:val="24"/>
          <w:szCs w:val="24"/>
        </w:rPr>
        <w:t>feito um gráfico de barras na horizontal. Esta visuali</w:t>
      </w:r>
      <w:r w:rsidR="009D138D">
        <w:rPr>
          <w:rFonts w:ascii="Times New Roman" w:hAnsi="Times New Roman" w:cs="Times New Roman"/>
          <w:sz w:val="24"/>
          <w:szCs w:val="24"/>
        </w:rPr>
        <w:t xml:space="preserve">zação apresenta a quantidade </w:t>
      </w:r>
      <w:r w:rsidR="00EF25E1">
        <w:rPr>
          <w:rFonts w:ascii="Times New Roman" w:hAnsi="Times New Roman" w:cs="Times New Roman"/>
          <w:sz w:val="24"/>
          <w:szCs w:val="24"/>
        </w:rPr>
        <w:t xml:space="preserve">(absoluta e percentual) </w:t>
      </w:r>
      <w:r w:rsidR="009D138D">
        <w:rPr>
          <w:rFonts w:ascii="Times New Roman" w:hAnsi="Times New Roman" w:cs="Times New Roman"/>
          <w:sz w:val="24"/>
          <w:szCs w:val="24"/>
        </w:rPr>
        <w:t xml:space="preserve">de </w:t>
      </w:r>
      <w:r w:rsidR="00EF25E1">
        <w:rPr>
          <w:rFonts w:ascii="Times New Roman" w:hAnsi="Times New Roman" w:cs="Times New Roman"/>
          <w:sz w:val="24"/>
          <w:szCs w:val="24"/>
        </w:rPr>
        <w:t>alianças e inimizades</w:t>
      </w:r>
      <w:r w:rsidR="000464F0">
        <w:rPr>
          <w:rFonts w:ascii="Times New Roman" w:hAnsi="Times New Roman" w:cs="Times New Roman"/>
          <w:sz w:val="24"/>
          <w:szCs w:val="24"/>
        </w:rPr>
        <w:t>, de acordo com a seleção feita pelo usuário.</w:t>
      </w:r>
    </w:p>
    <w:p w14:paraId="32E943D3" w14:textId="5C4D4DC2" w:rsidR="0065386F" w:rsidRDefault="005B548E" w:rsidP="009A2C08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06A0">
        <w:rPr>
          <w:rFonts w:ascii="Times New Roman" w:hAnsi="Times New Roman" w:cs="Times New Roman"/>
          <w:sz w:val="24"/>
          <w:szCs w:val="24"/>
        </w:rPr>
        <w:t>Conforme</w:t>
      </w:r>
      <w:r w:rsidR="009A2C08">
        <w:rPr>
          <w:rFonts w:ascii="Times New Roman" w:hAnsi="Times New Roman" w:cs="Times New Roman"/>
          <w:sz w:val="24"/>
          <w:szCs w:val="24"/>
        </w:rPr>
        <w:t xml:space="preserve"> dito anteriormente, o usuário pode selecionar como prefere visualizar </w:t>
      </w:r>
      <w:r w:rsidR="004B32DF">
        <w:rPr>
          <w:rFonts w:ascii="Times New Roman" w:hAnsi="Times New Roman" w:cs="Times New Roman"/>
          <w:sz w:val="24"/>
          <w:szCs w:val="24"/>
        </w:rPr>
        <w:t>os valores: valores absolutos ou valores percentuais</w:t>
      </w:r>
      <w:r w:rsidR="0031428A">
        <w:rPr>
          <w:rFonts w:ascii="Times New Roman" w:hAnsi="Times New Roman" w:cs="Times New Roman"/>
          <w:sz w:val="24"/>
          <w:szCs w:val="24"/>
        </w:rPr>
        <w:t xml:space="preserve">. </w:t>
      </w:r>
      <w:r w:rsidR="000B2501">
        <w:rPr>
          <w:rFonts w:ascii="Times New Roman" w:hAnsi="Times New Roman" w:cs="Times New Roman"/>
          <w:sz w:val="24"/>
          <w:szCs w:val="24"/>
        </w:rPr>
        <w:t>Dessa forma, caso o usuário marque a opção “</w:t>
      </w:r>
      <w:r w:rsidR="000B2501" w:rsidRPr="00A94FB3">
        <w:rPr>
          <w:rFonts w:ascii="Times New Roman" w:hAnsi="Times New Roman" w:cs="Times New Roman"/>
          <w:i/>
          <w:sz w:val="24"/>
          <w:szCs w:val="24"/>
        </w:rPr>
        <w:t>Normalize data</w:t>
      </w:r>
      <w:r w:rsidR="000B2501">
        <w:rPr>
          <w:rFonts w:ascii="Times New Roman" w:hAnsi="Times New Roman" w:cs="Times New Roman"/>
          <w:sz w:val="24"/>
          <w:szCs w:val="24"/>
        </w:rPr>
        <w:t xml:space="preserve">”, </w:t>
      </w:r>
      <w:r w:rsidR="00A94FB3">
        <w:rPr>
          <w:rFonts w:ascii="Times New Roman" w:hAnsi="Times New Roman" w:cs="Times New Roman"/>
          <w:sz w:val="24"/>
          <w:szCs w:val="24"/>
        </w:rPr>
        <w:t>a visualização como um todo é alterada para que os valores sejam exibidos em valores percentuais.</w:t>
      </w:r>
      <w:r w:rsidR="008A3676">
        <w:rPr>
          <w:rFonts w:ascii="Times New Roman" w:hAnsi="Times New Roman" w:cs="Times New Roman"/>
          <w:sz w:val="24"/>
          <w:szCs w:val="24"/>
        </w:rPr>
        <w:t xml:space="preserve"> </w:t>
      </w:r>
      <w:r w:rsidR="008D464C">
        <w:rPr>
          <w:rFonts w:ascii="Times New Roman" w:hAnsi="Times New Roman" w:cs="Times New Roman"/>
          <w:sz w:val="24"/>
          <w:szCs w:val="24"/>
        </w:rPr>
        <w:t xml:space="preserve">Inicialmente a visualização é exibida utilizando barras empilhadas e </w:t>
      </w:r>
      <w:r w:rsidR="00483501">
        <w:rPr>
          <w:rFonts w:ascii="Times New Roman" w:hAnsi="Times New Roman" w:cs="Times New Roman"/>
          <w:sz w:val="24"/>
          <w:szCs w:val="24"/>
        </w:rPr>
        <w:t xml:space="preserve">em valores percentuais, porém, além da normalização, o usuário pode alterar a exibição para barras separadas, o que facilita a comparação dos valores </w:t>
      </w:r>
      <w:r w:rsidR="008306A0">
        <w:rPr>
          <w:rFonts w:ascii="Times New Roman" w:hAnsi="Times New Roman" w:cs="Times New Roman"/>
          <w:sz w:val="24"/>
          <w:szCs w:val="24"/>
        </w:rPr>
        <w:t>absolutos</w:t>
      </w:r>
      <w:r w:rsidR="00483501">
        <w:rPr>
          <w:rFonts w:ascii="Times New Roman" w:hAnsi="Times New Roman" w:cs="Times New Roman"/>
          <w:sz w:val="24"/>
          <w:szCs w:val="24"/>
        </w:rPr>
        <w:t xml:space="preserve"> de </w:t>
      </w:r>
      <w:r w:rsidR="00D06DBE">
        <w:rPr>
          <w:rFonts w:ascii="Times New Roman" w:hAnsi="Times New Roman" w:cs="Times New Roman"/>
          <w:sz w:val="24"/>
          <w:szCs w:val="24"/>
        </w:rPr>
        <w:t>alianças e inimizades de cada país.</w:t>
      </w:r>
    </w:p>
    <w:p w14:paraId="7D774023" w14:textId="1085DF33" w:rsidR="001F700D" w:rsidRDefault="001F700D" w:rsidP="009A2C08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Outros elementos de interação incluem </w:t>
      </w:r>
      <w:r w:rsidR="004D79DE">
        <w:rPr>
          <w:rFonts w:ascii="Times New Roman" w:hAnsi="Times New Roman" w:cs="Times New Roman"/>
          <w:sz w:val="24"/>
          <w:szCs w:val="24"/>
        </w:rPr>
        <w:t xml:space="preserve">pesquisa de </w:t>
      </w:r>
      <w:r w:rsidR="00E971B3">
        <w:rPr>
          <w:rFonts w:ascii="Times New Roman" w:hAnsi="Times New Roman" w:cs="Times New Roman"/>
          <w:sz w:val="24"/>
          <w:szCs w:val="24"/>
        </w:rPr>
        <w:t>um país pelo nome</w:t>
      </w:r>
      <w:r w:rsidR="00E654D5">
        <w:rPr>
          <w:rFonts w:ascii="Times New Roman" w:hAnsi="Times New Roman" w:cs="Times New Roman"/>
          <w:sz w:val="24"/>
          <w:szCs w:val="24"/>
        </w:rPr>
        <w:t xml:space="preserve">, filtro da informação a ser exibida (somente aliados, somente inimigos ou </w:t>
      </w:r>
      <w:r w:rsidR="009D723E">
        <w:rPr>
          <w:rFonts w:ascii="Times New Roman" w:hAnsi="Times New Roman" w:cs="Times New Roman"/>
          <w:sz w:val="24"/>
          <w:szCs w:val="24"/>
        </w:rPr>
        <w:t>ambos os relacionamentos</w:t>
      </w:r>
      <w:r w:rsidR="00E654D5">
        <w:rPr>
          <w:rFonts w:ascii="Times New Roman" w:hAnsi="Times New Roman" w:cs="Times New Roman"/>
          <w:sz w:val="24"/>
          <w:szCs w:val="24"/>
        </w:rPr>
        <w:t>)</w:t>
      </w:r>
      <w:r w:rsidR="009D723E">
        <w:rPr>
          <w:rFonts w:ascii="Times New Roman" w:hAnsi="Times New Roman" w:cs="Times New Roman"/>
          <w:sz w:val="24"/>
          <w:szCs w:val="24"/>
        </w:rPr>
        <w:t xml:space="preserve"> </w:t>
      </w:r>
      <w:r w:rsidR="001E6FBD">
        <w:rPr>
          <w:rFonts w:ascii="Times New Roman" w:hAnsi="Times New Roman" w:cs="Times New Roman"/>
          <w:sz w:val="24"/>
          <w:szCs w:val="24"/>
        </w:rPr>
        <w:t xml:space="preserve">ao clicar </w:t>
      </w:r>
      <w:r w:rsidR="004D79DE">
        <w:rPr>
          <w:rFonts w:ascii="Times New Roman" w:hAnsi="Times New Roman" w:cs="Times New Roman"/>
          <w:sz w:val="24"/>
          <w:szCs w:val="24"/>
        </w:rPr>
        <w:t xml:space="preserve">nos itens da legenda </w:t>
      </w:r>
      <w:r w:rsidR="009D723E">
        <w:rPr>
          <w:rFonts w:ascii="Times New Roman" w:hAnsi="Times New Roman" w:cs="Times New Roman"/>
          <w:sz w:val="24"/>
          <w:szCs w:val="24"/>
        </w:rPr>
        <w:t xml:space="preserve">e </w:t>
      </w:r>
      <w:r w:rsidR="00A06981">
        <w:rPr>
          <w:rFonts w:ascii="Times New Roman" w:hAnsi="Times New Roman" w:cs="Times New Roman"/>
          <w:sz w:val="24"/>
          <w:szCs w:val="24"/>
        </w:rPr>
        <w:t>sele</w:t>
      </w:r>
      <w:r w:rsidR="004D79DE">
        <w:rPr>
          <w:rFonts w:ascii="Times New Roman" w:hAnsi="Times New Roman" w:cs="Times New Roman"/>
          <w:sz w:val="24"/>
          <w:szCs w:val="24"/>
        </w:rPr>
        <w:t xml:space="preserve">ção da </w:t>
      </w:r>
      <w:r w:rsidR="00A06981">
        <w:rPr>
          <w:rFonts w:ascii="Times New Roman" w:hAnsi="Times New Roman" w:cs="Times New Roman"/>
          <w:sz w:val="24"/>
          <w:szCs w:val="24"/>
        </w:rPr>
        <w:t xml:space="preserve">quantidade de países que devem ser exibidos no </w:t>
      </w:r>
      <w:r w:rsidR="00A06981" w:rsidRPr="00A06981">
        <w:rPr>
          <w:rFonts w:ascii="Times New Roman" w:hAnsi="Times New Roman" w:cs="Times New Roman"/>
          <w:i/>
          <w:sz w:val="24"/>
          <w:szCs w:val="24"/>
        </w:rPr>
        <w:t>ranking</w:t>
      </w:r>
      <w:r w:rsidR="004F6CBB">
        <w:rPr>
          <w:rFonts w:ascii="Times New Roman" w:hAnsi="Times New Roman" w:cs="Times New Roman"/>
          <w:sz w:val="24"/>
          <w:szCs w:val="24"/>
        </w:rPr>
        <w:t xml:space="preserve">. Além disso, </w:t>
      </w:r>
      <w:r w:rsidR="00E654D5">
        <w:rPr>
          <w:rFonts w:ascii="Times New Roman" w:hAnsi="Times New Roman" w:cs="Times New Roman"/>
          <w:sz w:val="24"/>
          <w:szCs w:val="24"/>
        </w:rPr>
        <w:t>são</w:t>
      </w:r>
      <w:r w:rsidR="00C50103">
        <w:rPr>
          <w:rFonts w:ascii="Times New Roman" w:hAnsi="Times New Roman" w:cs="Times New Roman"/>
          <w:sz w:val="24"/>
          <w:szCs w:val="24"/>
        </w:rPr>
        <w:t xml:space="preserve"> exibidas </w:t>
      </w:r>
      <w:proofErr w:type="spellStart"/>
      <w:r w:rsidR="00C50103" w:rsidRPr="00C50103">
        <w:rPr>
          <w:rFonts w:ascii="Times New Roman" w:hAnsi="Times New Roman" w:cs="Times New Roman"/>
          <w:i/>
          <w:sz w:val="24"/>
          <w:szCs w:val="24"/>
        </w:rPr>
        <w:t>tooltips</w:t>
      </w:r>
      <w:proofErr w:type="spellEnd"/>
      <w:r w:rsidR="00C50103">
        <w:rPr>
          <w:rFonts w:ascii="Times New Roman" w:hAnsi="Times New Roman" w:cs="Times New Roman"/>
          <w:sz w:val="24"/>
          <w:szCs w:val="24"/>
        </w:rPr>
        <w:t xml:space="preserve"> quando o usuário passa o cursor sobre as barras</w:t>
      </w:r>
      <w:r w:rsidR="00E654D5">
        <w:rPr>
          <w:rFonts w:ascii="Times New Roman" w:hAnsi="Times New Roman" w:cs="Times New Roman"/>
          <w:sz w:val="24"/>
          <w:szCs w:val="24"/>
        </w:rPr>
        <w:t>.</w:t>
      </w:r>
    </w:p>
    <w:p w14:paraId="7CE72A4A" w14:textId="2FBEF546" w:rsidR="00491BD6" w:rsidRDefault="00491BD6" w:rsidP="009A2C08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relação às decisões</w:t>
      </w:r>
      <w:r w:rsidR="00686CAA">
        <w:rPr>
          <w:rFonts w:ascii="Times New Roman" w:hAnsi="Times New Roman" w:cs="Times New Roman"/>
          <w:sz w:val="24"/>
          <w:szCs w:val="24"/>
        </w:rPr>
        <w:t xml:space="preserve"> tomadas durante a implementação, foram utilizadas barras empilhadas como configuração inicial</w:t>
      </w:r>
      <w:r w:rsidR="005D42C4">
        <w:rPr>
          <w:rFonts w:ascii="Times New Roman" w:hAnsi="Times New Roman" w:cs="Times New Roman"/>
          <w:sz w:val="24"/>
          <w:szCs w:val="24"/>
        </w:rPr>
        <w:t xml:space="preserve"> para indicar o todo,</w:t>
      </w:r>
      <w:r w:rsidR="00BA7E0E">
        <w:rPr>
          <w:rFonts w:ascii="Times New Roman" w:hAnsi="Times New Roman" w:cs="Times New Roman"/>
          <w:sz w:val="24"/>
          <w:szCs w:val="24"/>
        </w:rPr>
        <w:t xml:space="preserve"> já que a visualização começa com a exibição dos valores percentuais.</w:t>
      </w:r>
    </w:p>
    <w:p w14:paraId="4BD44E74" w14:textId="60CB654D" w:rsidR="00BA2417" w:rsidRDefault="001A3705" w:rsidP="009A2C08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relação às cores utilizadas, apesar de uma cor ser mais </w:t>
      </w:r>
      <w:r w:rsidR="00E81943">
        <w:rPr>
          <w:rFonts w:ascii="Times New Roman" w:hAnsi="Times New Roman" w:cs="Times New Roman"/>
          <w:sz w:val="24"/>
          <w:szCs w:val="24"/>
        </w:rPr>
        <w:t xml:space="preserve">forte que a outra, elas foram escolhidas utilizando o Color </w:t>
      </w:r>
      <w:proofErr w:type="spellStart"/>
      <w:r w:rsidR="00E81943">
        <w:rPr>
          <w:rFonts w:ascii="Times New Roman" w:hAnsi="Times New Roman" w:cs="Times New Roman"/>
          <w:sz w:val="24"/>
          <w:szCs w:val="24"/>
        </w:rPr>
        <w:t>Brewer</w:t>
      </w:r>
      <w:proofErr w:type="spellEnd"/>
      <w:r w:rsidR="00BB71C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793873941"/>
          <w:citation/>
        </w:sdtPr>
        <w:sdtContent>
          <w:r w:rsidR="00BB71C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B71C1">
            <w:rPr>
              <w:rFonts w:ascii="Times New Roman" w:hAnsi="Times New Roman" w:cs="Times New Roman"/>
              <w:sz w:val="24"/>
              <w:szCs w:val="24"/>
            </w:rPr>
            <w:instrText xml:space="preserve"> CITATION Bre06 \l 1046 </w:instrText>
          </w:r>
          <w:r w:rsidR="00BB71C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B71C1" w:rsidRPr="00BB71C1">
            <w:rPr>
              <w:rFonts w:ascii="Times New Roman" w:hAnsi="Times New Roman" w:cs="Times New Roman"/>
              <w:noProof/>
              <w:sz w:val="24"/>
              <w:szCs w:val="24"/>
            </w:rPr>
            <w:t>(Brewer, et al., 2006)</w:t>
          </w:r>
          <w:r w:rsidR="00BB71C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81943">
        <w:rPr>
          <w:rFonts w:ascii="Times New Roman" w:hAnsi="Times New Roman" w:cs="Times New Roman"/>
          <w:sz w:val="24"/>
          <w:szCs w:val="24"/>
        </w:rPr>
        <w:t xml:space="preserve"> </w:t>
      </w:r>
      <w:r w:rsidR="00F45459">
        <w:rPr>
          <w:rFonts w:ascii="Times New Roman" w:hAnsi="Times New Roman" w:cs="Times New Roman"/>
          <w:sz w:val="24"/>
          <w:szCs w:val="24"/>
        </w:rPr>
        <w:t>combinado com o Color Oracle</w:t>
      </w:r>
      <w:r w:rsidR="00BB71C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686450941"/>
          <w:citation/>
        </w:sdtPr>
        <w:sdtContent>
          <w:r w:rsidR="00BB71C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B71C1">
            <w:rPr>
              <w:rFonts w:ascii="Times New Roman" w:hAnsi="Times New Roman" w:cs="Times New Roman"/>
              <w:sz w:val="24"/>
              <w:szCs w:val="24"/>
            </w:rPr>
            <w:instrText xml:space="preserve"> CITATION Jen18 \l 1046 </w:instrText>
          </w:r>
          <w:r w:rsidR="00BB71C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B71C1" w:rsidRPr="00BB71C1">
            <w:rPr>
              <w:rFonts w:ascii="Times New Roman" w:hAnsi="Times New Roman" w:cs="Times New Roman"/>
              <w:noProof/>
              <w:sz w:val="24"/>
              <w:szCs w:val="24"/>
            </w:rPr>
            <w:t>(Jenny, 2018)</w:t>
          </w:r>
          <w:r w:rsidR="00BB71C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1D515A">
        <w:rPr>
          <w:rFonts w:ascii="Times New Roman" w:hAnsi="Times New Roman" w:cs="Times New Roman"/>
          <w:sz w:val="24"/>
          <w:szCs w:val="24"/>
        </w:rPr>
        <w:t xml:space="preserve">, a fim de possibilitar que </w:t>
      </w:r>
      <w:r w:rsidR="00DD3FED">
        <w:rPr>
          <w:rFonts w:ascii="Times New Roman" w:hAnsi="Times New Roman" w:cs="Times New Roman"/>
          <w:sz w:val="24"/>
          <w:szCs w:val="24"/>
        </w:rPr>
        <w:t>pessoas com diferentes tipos de daltonismo (</w:t>
      </w:r>
      <w:proofErr w:type="spellStart"/>
      <w:r w:rsidR="00946353">
        <w:rPr>
          <w:rFonts w:ascii="Times New Roman" w:hAnsi="Times New Roman" w:cs="Times New Roman"/>
          <w:sz w:val="24"/>
          <w:szCs w:val="24"/>
        </w:rPr>
        <w:t>deuteranopia</w:t>
      </w:r>
      <w:proofErr w:type="spellEnd"/>
      <w:r w:rsidR="00946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6353">
        <w:rPr>
          <w:rFonts w:ascii="Times New Roman" w:hAnsi="Times New Roman" w:cs="Times New Roman"/>
          <w:sz w:val="24"/>
          <w:szCs w:val="24"/>
        </w:rPr>
        <w:t>protanopia</w:t>
      </w:r>
      <w:proofErr w:type="spellEnd"/>
      <w:r w:rsidR="0094635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46353">
        <w:rPr>
          <w:rFonts w:ascii="Times New Roman" w:hAnsi="Times New Roman" w:cs="Times New Roman"/>
          <w:sz w:val="24"/>
          <w:szCs w:val="24"/>
        </w:rPr>
        <w:t>tritanopia</w:t>
      </w:r>
      <w:proofErr w:type="spellEnd"/>
      <w:r w:rsidR="00DD3FED">
        <w:rPr>
          <w:rFonts w:ascii="Times New Roman" w:hAnsi="Times New Roman" w:cs="Times New Roman"/>
          <w:sz w:val="24"/>
          <w:szCs w:val="24"/>
        </w:rPr>
        <w:t>)</w:t>
      </w:r>
      <w:r w:rsidR="00946353">
        <w:rPr>
          <w:rFonts w:ascii="Times New Roman" w:hAnsi="Times New Roman" w:cs="Times New Roman"/>
          <w:sz w:val="24"/>
          <w:szCs w:val="24"/>
        </w:rPr>
        <w:t xml:space="preserve"> </w:t>
      </w:r>
      <w:r w:rsidR="00B35622">
        <w:rPr>
          <w:rFonts w:ascii="Times New Roman" w:hAnsi="Times New Roman" w:cs="Times New Roman"/>
          <w:sz w:val="24"/>
          <w:szCs w:val="24"/>
        </w:rPr>
        <w:t xml:space="preserve">consigam diferenciá-las, além de possibilitar a </w:t>
      </w:r>
      <w:r w:rsidR="00A60571">
        <w:rPr>
          <w:rFonts w:ascii="Times New Roman" w:hAnsi="Times New Roman" w:cs="Times New Roman"/>
          <w:sz w:val="24"/>
          <w:szCs w:val="24"/>
        </w:rPr>
        <w:t xml:space="preserve">correta leitura da informação </w:t>
      </w:r>
      <w:r w:rsidR="000F39A2">
        <w:rPr>
          <w:rFonts w:ascii="Times New Roman" w:hAnsi="Times New Roman" w:cs="Times New Roman"/>
          <w:sz w:val="24"/>
          <w:szCs w:val="24"/>
        </w:rPr>
        <w:t>também em escala de cinza.</w:t>
      </w:r>
    </w:p>
    <w:p w14:paraId="027A4D8D" w14:textId="01F1AFB4" w:rsidR="00B15B9D" w:rsidRPr="007B6EB2" w:rsidRDefault="007C5EB5" w:rsidP="007B6EB2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Figura 1 mostra um print da visualização desenvolvida</w:t>
      </w:r>
      <w:r w:rsidR="00B23145">
        <w:rPr>
          <w:rFonts w:ascii="Times New Roman" w:hAnsi="Times New Roman" w:cs="Times New Roman"/>
          <w:sz w:val="24"/>
          <w:szCs w:val="24"/>
        </w:rPr>
        <w:t>. Ela apresenta a configuração inicial da visualização.</w:t>
      </w:r>
      <w:r w:rsidR="00BF7016">
        <w:rPr>
          <w:rFonts w:ascii="Times New Roman" w:hAnsi="Times New Roman" w:cs="Times New Roman"/>
          <w:sz w:val="24"/>
          <w:szCs w:val="24"/>
        </w:rPr>
        <w:t xml:space="preserve"> Nessa configuração </w:t>
      </w:r>
      <w:r w:rsidR="00420940">
        <w:rPr>
          <w:rFonts w:ascii="Times New Roman" w:hAnsi="Times New Roman" w:cs="Times New Roman"/>
          <w:sz w:val="24"/>
          <w:szCs w:val="24"/>
        </w:rPr>
        <w:t>padrão</w:t>
      </w:r>
      <w:r w:rsidR="00BF7016">
        <w:rPr>
          <w:rFonts w:ascii="Times New Roman" w:hAnsi="Times New Roman" w:cs="Times New Roman"/>
          <w:sz w:val="24"/>
          <w:szCs w:val="24"/>
        </w:rPr>
        <w:t xml:space="preserve"> não é possível identificar que se trata de um </w:t>
      </w:r>
      <w:r w:rsidR="00BF7016" w:rsidRPr="00420940">
        <w:rPr>
          <w:rFonts w:ascii="Times New Roman" w:hAnsi="Times New Roman" w:cs="Times New Roman"/>
          <w:i/>
          <w:sz w:val="24"/>
          <w:szCs w:val="24"/>
        </w:rPr>
        <w:t>ranking</w:t>
      </w:r>
      <w:r w:rsidR="00BF7016">
        <w:rPr>
          <w:rFonts w:ascii="Times New Roman" w:hAnsi="Times New Roman" w:cs="Times New Roman"/>
          <w:sz w:val="24"/>
          <w:szCs w:val="24"/>
        </w:rPr>
        <w:t xml:space="preserve"> e, portanto, o título da visualização foi escolhido de forma a </w:t>
      </w:r>
      <w:r w:rsidR="00420940">
        <w:rPr>
          <w:rFonts w:ascii="Times New Roman" w:hAnsi="Times New Roman" w:cs="Times New Roman"/>
          <w:sz w:val="24"/>
          <w:szCs w:val="24"/>
        </w:rPr>
        <w:t>representar melhor o que é exibido nesse primeiro momento.</w:t>
      </w:r>
      <w:r w:rsidR="00BF70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15AC1B" w14:textId="188FA540" w:rsidR="00F45566" w:rsidRDefault="00F45566" w:rsidP="00F45566">
      <w:pPr>
        <w:pStyle w:val="PargrafodaLista"/>
        <w:numPr>
          <w:ilvl w:val="0"/>
          <w:numId w:val="8"/>
        </w:numPr>
        <w:spacing w:before="120" w:after="0" w:line="40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E080D">
        <w:rPr>
          <w:rFonts w:ascii="Times New Roman" w:hAnsi="Times New Roman" w:cs="Times New Roman"/>
          <w:sz w:val="24"/>
          <w:szCs w:val="24"/>
          <w:u w:val="single"/>
        </w:rPr>
        <w:t xml:space="preserve">Visualização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CE080D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344E" w:rsidRPr="0039344E">
        <w:rPr>
          <w:rFonts w:ascii="Times New Roman" w:hAnsi="Times New Roman" w:cs="Times New Roman"/>
          <w:i/>
          <w:sz w:val="24"/>
          <w:szCs w:val="24"/>
        </w:rPr>
        <w:t>Ranking</w:t>
      </w:r>
      <w:r w:rsidR="0039344E">
        <w:rPr>
          <w:rFonts w:ascii="Times New Roman" w:hAnsi="Times New Roman" w:cs="Times New Roman"/>
          <w:sz w:val="24"/>
          <w:szCs w:val="24"/>
        </w:rPr>
        <w:t xml:space="preserve"> dos conflitos mais longos</w:t>
      </w:r>
    </w:p>
    <w:p w14:paraId="420B83D6" w14:textId="54BB2382" w:rsidR="0078481F" w:rsidRPr="00AB0B67" w:rsidRDefault="00AB0B67" w:rsidP="0078481F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4154C" w:rsidRPr="0014154C">
        <w:rPr>
          <w:rStyle w:val="Hyperlink"/>
          <w:rFonts w:ascii="Times New Roman" w:hAnsi="Times New Roman" w:cs="Times New Roman"/>
          <w:sz w:val="24"/>
          <w:szCs w:val="24"/>
        </w:rPr>
        <w:t>https://dataviz-tp2.herokuapp.com/visualizacao2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D3EC96B" w14:textId="39047AE5" w:rsidR="00551DAF" w:rsidRDefault="0014154C" w:rsidP="007352A7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Visualização 2 apresenta um </w:t>
      </w:r>
      <w:r w:rsidRPr="00055483">
        <w:rPr>
          <w:rFonts w:ascii="Times New Roman" w:hAnsi="Times New Roman" w:cs="Times New Roman"/>
          <w:i/>
          <w:sz w:val="24"/>
          <w:szCs w:val="24"/>
        </w:rPr>
        <w:t>ranking</w:t>
      </w:r>
      <w:r>
        <w:rPr>
          <w:rFonts w:ascii="Times New Roman" w:hAnsi="Times New Roman" w:cs="Times New Roman"/>
          <w:sz w:val="24"/>
          <w:szCs w:val="24"/>
        </w:rPr>
        <w:t xml:space="preserve"> dos conflitos mais duradouro. </w:t>
      </w:r>
      <w:r w:rsidR="00A26B22">
        <w:rPr>
          <w:rFonts w:ascii="Times New Roman" w:hAnsi="Times New Roman" w:cs="Times New Roman"/>
          <w:sz w:val="24"/>
          <w:szCs w:val="24"/>
        </w:rPr>
        <w:t xml:space="preserve">Por se tratar de um </w:t>
      </w:r>
      <w:r w:rsidR="00A26B22" w:rsidRPr="002C7912">
        <w:rPr>
          <w:rFonts w:ascii="Times New Roman" w:hAnsi="Times New Roman" w:cs="Times New Roman"/>
          <w:i/>
          <w:sz w:val="24"/>
          <w:szCs w:val="24"/>
        </w:rPr>
        <w:t>ranking</w:t>
      </w:r>
      <w:r w:rsidR="00A26B22">
        <w:rPr>
          <w:rFonts w:ascii="Times New Roman" w:hAnsi="Times New Roman" w:cs="Times New Roman"/>
          <w:sz w:val="24"/>
          <w:szCs w:val="24"/>
        </w:rPr>
        <w:t xml:space="preserve">, </w:t>
      </w:r>
      <w:r w:rsidR="00055483">
        <w:rPr>
          <w:rFonts w:ascii="Times New Roman" w:hAnsi="Times New Roman" w:cs="Times New Roman"/>
          <w:sz w:val="24"/>
          <w:szCs w:val="24"/>
        </w:rPr>
        <w:t xml:space="preserve">novamente </w:t>
      </w:r>
      <w:r w:rsidR="002C7912">
        <w:rPr>
          <w:rFonts w:ascii="Times New Roman" w:hAnsi="Times New Roman" w:cs="Times New Roman"/>
          <w:sz w:val="24"/>
          <w:szCs w:val="24"/>
        </w:rPr>
        <w:t xml:space="preserve">foi escolhido um gráfico de barras horizontais. </w:t>
      </w:r>
      <w:r w:rsidR="0099118C">
        <w:rPr>
          <w:rFonts w:ascii="Times New Roman" w:hAnsi="Times New Roman" w:cs="Times New Roman"/>
          <w:sz w:val="24"/>
          <w:szCs w:val="24"/>
        </w:rPr>
        <w:t xml:space="preserve">Os </w:t>
      </w:r>
      <w:r w:rsidR="0099118C" w:rsidRPr="00F1233C">
        <w:rPr>
          <w:rFonts w:ascii="Times New Roman" w:hAnsi="Times New Roman" w:cs="Times New Roman"/>
          <w:i/>
          <w:sz w:val="24"/>
          <w:szCs w:val="24"/>
        </w:rPr>
        <w:t>grids</w:t>
      </w:r>
      <w:r w:rsidR="0099118C">
        <w:rPr>
          <w:rFonts w:ascii="Times New Roman" w:hAnsi="Times New Roman" w:cs="Times New Roman"/>
          <w:sz w:val="24"/>
          <w:szCs w:val="24"/>
        </w:rPr>
        <w:t xml:space="preserve"> não estão presentes </w:t>
      </w:r>
      <w:r w:rsidR="00F1233C">
        <w:rPr>
          <w:rFonts w:ascii="Times New Roman" w:hAnsi="Times New Roman" w:cs="Times New Roman"/>
          <w:sz w:val="24"/>
          <w:szCs w:val="24"/>
        </w:rPr>
        <w:t xml:space="preserve">porque não </w:t>
      </w:r>
      <w:r w:rsidR="00C9291B">
        <w:rPr>
          <w:rFonts w:ascii="Times New Roman" w:hAnsi="Times New Roman" w:cs="Times New Roman"/>
          <w:sz w:val="24"/>
          <w:szCs w:val="24"/>
        </w:rPr>
        <w:t>são</w:t>
      </w:r>
      <w:r w:rsidR="00F1233C">
        <w:rPr>
          <w:rFonts w:ascii="Times New Roman" w:hAnsi="Times New Roman" w:cs="Times New Roman"/>
          <w:sz w:val="24"/>
          <w:szCs w:val="24"/>
        </w:rPr>
        <w:t xml:space="preserve"> estritamente necessário</w:t>
      </w:r>
      <w:r w:rsidR="00C9291B">
        <w:rPr>
          <w:rFonts w:ascii="Times New Roman" w:hAnsi="Times New Roman" w:cs="Times New Roman"/>
          <w:sz w:val="24"/>
          <w:szCs w:val="24"/>
        </w:rPr>
        <w:t>s</w:t>
      </w:r>
      <w:r w:rsidR="00F1233C">
        <w:rPr>
          <w:rFonts w:ascii="Times New Roman" w:hAnsi="Times New Roman" w:cs="Times New Roman"/>
          <w:sz w:val="24"/>
          <w:szCs w:val="24"/>
        </w:rPr>
        <w:t xml:space="preserve"> para uma análise qualitativa e, caso o </w:t>
      </w:r>
      <w:r w:rsidR="00F1233C">
        <w:rPr>
          <w:rFonts w:ascii="Times New Roman" w:hAnsi="Times New Roman" w:cs="Times New Roman"/>
          <w:sz w:val="24"/>
          <w:szCs w:val="24"/>
        </w:rPr>
        <w:lastRenderedPageBreak/>
        <w:t xml:space="preserve">usuário queira saber mais precisamente quais os valores, </w:t>
      </w:r>
      <w:r w:rsidR="00B102DC">
        <w:rPr>
          <w:rFonts w:ascii="Times New Roman" w:hAnsi="Times New Roman" w:cs="Times New Roman"/>
          <w:sz w:val="24"/>
          <w:szCs w:val="24"/>
        </w:rPr>
        <w:t>basta passar o cursor sobre as barras</w:t>
      </w:r>
      <w:r w:rsidR="007D69D1">
        <w:rPr>
          <w:rFonts w:ascii="Times New Roman" w:hAnsi="Times New Roman" w:cs="Times New Roman"/>
          <w:sz w:val="24"/>
          <w:szCs w:val="24"/>
        </w:rPr>
        <w:t xml:space="preserve"> que são exibidas </w:t>
      </w:r>
      <w:proofErr w:type="spellStart"/>
      <w:r w:rsidR="007D69D1" w:rsidRPr="007D69D1">
        <w:rPr>
          <w:rFonts w:ascii="Times New Roman" w:hAnsi="Times New Roman" w:cs="Times New Roman"/>
          <w:i/>
          <w:sz w:val="24"/>
          <w:szCs w:val="24"/>
        </w:rPr>
        <w:t>tooltips</w:t>
      </w:r>
      <w:proofErr w:type="spellEnd"/>
      <w:r w:rsidR="007D69D1">
        <w:rPr>
          <w:rFonts w:ascii="Times New Roman" w:hAnsi="Times New Roman" w:cs="Times New Roman"/>
          <w:sz w:val="24"/>
          <w:szCs w:val="24"/>
        </w:rPr>
        <w:t xml:space="preserve"> com os valores absolutos das barras</w:t>
      </w:r>
      <w:r w:rsidR="00281249">
        <w:rPr>
          <w:rFonts w:ascii="Times New Roman" w:hAnsi="Times New Roman" w:cs="Times New Roman"/>
          <w:sz w:val="24"/>
          <w:szCs w:val="24"/>
        </w:rPr>
        <w:t xml:space="preserve"> (que indicam </w:t>
      </w:r>
      <w:r w:rsidR="00864597">
        <w:rPr>
          <w:rFonts w:ascii="Times New Roman" w:hAnsi="Times New Roman" w:cs="Times New Roman"/>
          <w:sz w:val="24"/>
          <w:szCs w:val="24"/>
        </w:rPr>
        <w:t>a duração dos conflitos em anos</w:t>
      </w:r>
      <w:r w:rsidR="00281249">
        <w:rPr>
          <w:rFonts w:ascii="Times New Roman" w:hAnsi="Times New Roman" w:cs="Times New Roman"/>
          <w:sz w:val="24"/>
          <w:szCs w:val="24"/>
        </w:rPr>
        <w:t>)</w:t>
      </w:r>
      <w:r w:rsidR="007D69D1">
        <w:rPr>
          <w:rFonts w:ascii="Times New Roman" w:hAnsi="Times New Roman" w:cs="Times New Roman"/>
          <w:sz w:val="24"/>
          <w:szCs w:val="24"/>
        </w:rPr>
        <w:t>.</w:t>
      </w:r>
      <w:r w:rsidR="00551D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8C30D3" w14:textId="0AFD131C" w:rsidR="0001165E" w:rsidRPr="007352A7" w:rsidRDefault="002F5F11" w:rsidP="007352A7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possível interação nessa visualização é a alteração da quantidade de conflitos</w:t>
      </w:r>
      <w:r w:rsidR="00E70DE2">
        <w:rPr>
          <w:rFonts w:ascii="Times New Roman" w:hAnsi="Times New Roman" w:cs="Times New Roman"/>
          <w:sz w:val="24"/>
          <w:szCs w:val="24"/>
        </w:rPr>
        <w:t xml:space="preserve"> por meio da seleção de opções disponíveis no canto superior esquerdo.</w:t>
      </w:r>
      <w:r w:rsidR="002819B4">
        <w:rPr>
          <w:rFonts w:ascii="Times New Roman" w:hAnsi="Times New Roman" w:cs="Times New Roman"/>
          <w:sz w:val="24"/>
          <w:szCs w:val="24"/>
        </w:rPr>
        <w:t xml:space="preserve"> </w:t>
      </w:r>
      <w:r w:rsidR="00551DAF">
        <w:rPr>
          <w:rFonts w:ascii="Times New Roman" w:hAnsi="Times New Roman" w:cs="Times New Roman"/>
          <w:sz w:val="24"/>
          <w:szCs w:val="24"/>
        </w:rPr>
        <w:t>A configuração inicial da visualização é a de exibir os 5 conflitos mais longos.</w:t>
      </w:r>
    </w:p>
    <w:p w14:paraId="78701F26" w14:textId="6BC9F087" w:rsidR="0014154C" w:rsidRDefault="0014154C" w:rsidP="0014154C">
      <w:pPr>
        <w:pStyle w:val="PargrafodaLista"/>
        <w:numPr>
          <w:ilvl w:val="0"/>
          <w:numId w:val="8"/>
        </w:numPr>
        <w:spacing w:before="120" w:after="0" w:line="40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E080D">
        <w:rPr>
          <w:rFonts w:ascii="Times New Roman" w:hAnsi="Times New Roman" w:cs="Times New Roman"/>
          <w:sz w:val="24"/>
          <w:szCs w:val="24"/>
          <w:u w:val="single"/>
        </w:rPr>
        <w:t xml:space="preserve">Visualização </w:t>
      </w:r>
      <w:r w:rsidR="002819B4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CE080D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FBD">
        <w:rPr>
          <w:rFonts w:ascii="Times New Roman" w:hAnsi="Times New Roman" w:cs="Times New Roman"/>
          <w:sz w:val="24"/>
          <w:szCs w:val="24"/>
        </w:rPr>
        <w:t>Comparação entre o Brasil e o mundo ao longo dos anos</w:t>
      </w:r>
    </w:p>
    <w:p w14:paraId="0067DCA9" w14:textId="2AC81728" w:rsidR="0014154C" w:rsidRPr="00AB0B67" w:rsidRDefault="0014154C" w:rsidP="0014154C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14154C">
        <w:rPr>
          <w:rStyle w:val="Hyperlink"/>
          <w:rFonts w:ascii="Times New Roman" w:hAnsi="Times New Roman" w:cs="Times New Roman"/>
          <w:sz w:val="24"/>
          <w:szCs w:val="24"/>
        </w:rPr>
        <w:t>https://dataviz-tp2.herokuapp.com/visualizacao</w:t>
      </w:r>
      <w:r w:rsidR="001E6FBD">
        <w:rPr>
          <w:rStyle w:val="Hyperlink"/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B632A4" w14:textId="20A77A81" w:rsidR="0015351C" w:rsidRDefault="00551DAF" w:rsidP="00551DAF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a ideia dessa visualização é apresentar uma linha do tempo dos conflitos e das relações do Brasil com outros países ao longo dos anos de forma a compará-los com o restante do mundo, foi escolhido um gráfico de linhas. São exibidas duas linhas: uma para o Brasil e outra para o mundo</w:t>
      </w:r>
      <w:r w:rsidR="00AF28AF">
        <w:rPr>
          <w:rFonts w:ascii="Times New Roman" w:hAnsi="Times New Roman" w:cs="Times New Roman"/>
          <w:sz w:val="24"/>
          <w:szCs w:val="24"/>
        </w:rPr>
        <w:t xml:space="preserve"> e as cores foram escolhidas com o uso combinado do Color </w:t>
      </w:r>
      <w:proofErr w:type="spellStart"/>
      <w:r w:rsidR="00AF28AF">
        <w:rPr>
          <w:rFonts w:ascii="Times New Roman" w:hAnsi="Times New Roman" w:cs="Times New Roman"/>
          <w:sz w:val="24"/>
          <w:szCs w:val="24"/>
        </w:rPr>
        <w:t>Brewer</w:t>
      </w:r>
      <w:proofErr w:type="spellEnd"/>
      <w:r w:rsidR="00AF28A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858553256"/>
          <w:citation/>
        </w:sdtPr>
        <w:sdtContent>
          <w:r w:rsidR="00F810A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810A4">
            <w:rPr>
              <w:rFonts w:ascii="Times New Roman" w:hAnsi="Times New Roman" w:cs="Times New Roman"/>
              <w:sz w:val="24"/>
              <w:szCs w:val="24"/>
            </w:rPr>
            <w:instrText xml:space="preserve"> CITATION Bre06 \l 1046 </w:instrText>
          </w:r>
          <w:r w:rsidR="00F810A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810A4" w:rsidRPr="00F810A4">
            <w:rPr>
              <w:rFonts w:ascii="Times New Roman" w:hAnsi="Times New Roman" w:cs="Times New Roman"/>
              <w:noProof/>
              <w:sz w:val="24"/>
              <w:szCs w:val="24"/>
            </w:rPr>
            <w:t>(Brewer, et al., 2006)</w:t>
          </w:r>
          <w:r w:rsidR="00F810A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810A4">
        <w:rPr>
          <w:rFonts w:ascii="Times New Roman" w:hAnsi="Times New Roman" w:cs="Times New Roman"/>
          <w:sz w:val="24"/>
          <w:szCs w:val="24"/>
        </w:rPr>
        <w:t xml:space="preserve"> </w:t>
      </w:r>
      <w:r w:rsidR="00AF28AF">
        <w:rPr>
          <w:rFonts w:ascii="Times New Roman" w:hAnsi="Times New Roman" w:cs="Times New Roman"/>
          <w:sz w:val="24"/>
          <w:szCs w:val="24"/>
        </w:rPr>
        <w:t>e do Color Oracle</w:t>
      </w:r>
      <w:r w:rsidR="00F810A4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556753649"/>
          <w:citation/>
        </w:sdtPr>
        <w:sdtContent>
          <w:r w:rsidR="00F810A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810A4">
            <w:rPr>
              <w:rFonts w:ascii="Times New Roman" w:hAnsi="Times New Roman" w:cs="Times New Roman"/>
              <w:sz w:val="24"/>
              <w:szCs w:val="24"/>
            </w:rPr>
            <w:instrText xml:space="preserve"> CITATION Jen18 \l 1046 </w:instrText>
          </w:r>
          <w:r w:rsidR="00F810A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810A4" w:rsidRPr="00F810A4">
            <w:rPr>
              <w:rFonts w:ascii="Times New Roman" w:hAnsi="Times New Roman" w:cs="Times New Roman"/>
              <w:noProof/>
              <w:sz w:val="24"/>
              <w:szCs w:val="24"/>
            </w:rPr>
            <w:t>(Jenny, 2018)</w:t>
          </w:r>
          <w:r w:rsidR="00F810A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F28AF">
        <w:rPr>
          <w:rFonts w:ascii="Times New Roman" w:hAnsi="Times New Roman" w:cs="Times New Roman"/>
          <w:sz w:val="24"/>
          <w:szCs w:val="24"/>
        </w:rPr>
        <w:t xml:space="preserve">, </w:t>
      </w:r>
      <w:r w:rsidR="00420272">
        <w:rPr>
          <w:rFonts w:ascii="Times New Roman" w:hAnsi="Times New Roman" w:cs="Times New Roman"/>
          <w:sz w:val="24"/>
          <w:szCs w:val="24"/>
        </w:rPr>
        <w:t>possibilitando assim,</w:t>
      </w:r>
      <w:r w:rsidR="006B50C9">
        <w:rPr>
          <w:rFonts w:ascii="Times New Roman" w:hAnsi="Times New Roman" w:cs="Times New Roman"/>
          <w:sz w:val="24"/>
          <w:szCs w:val="24"/>
        </w:rPr>
        <w:t xml:space="preserve"> que </w:t>
      </w:r>
      <w:r w:rsidR="0072677B">
        <w:rPr>
          <w:rFonts w:ascii="Times New Roman" w:hAnsi="Times New Roman" w:cs="Times New Roman"/>
          <w:sz w:val="24"/>
          <w:szCs w:val="24"/>
        </w:rPr>
        <w:t xml:space="preserve">as cores escolhidas não sejam um obstáculo para que </w:t>
      </w:r>
      <w:r w:rsidR="006B50C9">
        <w:rPr>
          <w:rFonts w:ascii="Times New Roman" w:hAnsi="Times New Roman" w:cs="Times New Roman"/>
          <w:sz w:val="24"/>
          <w:szCs w:val="24"/>
        </w:rPr>
        <w:t>a visualização seja lida em escala de cinza e por pessoas com diferentes tipos de daltonismo (</w:t>
      </w:r>
      <w:proofErr w:type="spellStart"/>
      <w:r w:rsidR="00A162A8">
        <w:rPr>
          <w:rFonts w:ascii="Times New Roman" w:hAnsi="Times New Roman" w:cs="Times New Roman"/>
          <w:sz w:val="24"/>
          <w:szCs w:val="24"/>
        </w:rPr>
        <w:t>deuteranopia</w:t>
      </w:r>
      <w:proofErr w:type="spellEnd"/>
      <w:r w:rsidR="00A162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62A8">
        <w:rPr>
          <w:rFonts w:ascii="Times New Roman" w:hAnsi="Times New Roman" w:cs="Times New Roman"/>
          <w:sz w:val="24"/>
          <w:szCs w:val="24"/>
        </w:rPr>
        <w:t>protanopia</w:t>
      </w:r>
      <w:proofErr w:type="spellEnd"/>
      <w:r w:rsidR="00A162A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A162A8">
        <w:rPr>
          <w:rFonts w:ascii="Times New Roman" w:hAnsi="Times New Roman" w:cs="Times New Roman"/>
          <w:sz w:val="24"/>
          <w:szCs w:val="24"/>
        </w:rPr>
        <w:t>tritanopia</w:t>
      </w:r>
      <w:proofErr w:type="spellEnd"/>
      <w:r w:rsidR="006B50C9">
        <w:rPr>
          <w:rFonts w:ascii="Times New Roman" w:hAnsi="Times New Roman" w:cs="Times New Roman"/>
          <w:sz w:val="24"/>
          <w:szCs w:val="24"/>
        </w:rPr>
        <w:t>)</w:t>
      </w:r>
      <w:r w:rsidR="00A162A8">
        <w:rPr>
          <w:rFonts w:ascii="Times New Roman" w:hAnsi="Times New Roman" w:cs="Times New Roman"/>
          <w:sz w:val="24"/>
          <w:szCs w:val="24"/>
        </w:rPr>
        <w:t>.</w:t>
      </w:r>
    </w:p>
    <w:p w14:paraId="6E8A9566" w14:textId="3F41E8B2" w:rsidR="00420272" w:rsidRDefault="00420272" w:rsidP="00551DAF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interações disponíveis nessa visuali</w:t>
      </w:r>
      <w:r w:rsidR="009674CA">
        <w:rPr>
          <w:rFonts w:ascii="Times New Roman" w:hAnsi="Times New Roman" w:cs="Times New Roman"/>
          <w:sz w:val="24"/>
          <w:szCs w:val="24"/>
        </w:rPr>
        <w:t xml:space="preserve">zação são: (a) exibição de </w:t>
      </w:r>
      <w:proofErr w:type="spellStart"/>
      <w:r w:rsidR="009674CA" w:rsidRPr="00C754FD">
        <w:rPr>
          <w:rFonts w:ascii="Times New Roman" w:hAnsi="Times New Roman" w:cs="Times New Roman"/>
          <w:i/>
          <w:sz w:val="24"/>
          <w:szCs w:val="24"/>
        </w:rPr>
        <w:t>tooltips</w:t>
      </w:r>
      <w:proofErr w:type="spellEnd"/>
      <w:r w:rsidR="009674CA">
        <w:rPr>
          <w:rFonts w:ascii="Times New Roman" w:hAnsi="Times New Roman" w:cs="Times New Roman"/>
          <w:sz w:val="24"/>
          <w:szCs w:val="24"/>
        </w:rPr>
        <w:t xml:space="preserve"> </w:t>
      </w:r>
      <w:r w:rsidR="00C754FD">
        <w:rPr>
          <w:rFonts w:ascii="Times New Roman" w:hAnsi="Times New Roman" w:cs="Times New Roman"/>
          <w:sz w:val="24"/>
          <w:szCs w:val="24"/>
        </w:rPr>
        <w:t>que mostram os valores absolutos a</w:t>
      </w:r>
      <w:r w:rsidR="009674CA">
        <w:rPr>
          <w:rFonts w:ascii="Times New Roman" w:hAnsi="Times New Roman" w:cs="Times New Roman"/>
          <w:sz w:val="24"/>
          <w:szCs w:val="24"/>
        </w:rPr>
        <w:t xml:space="preserve">o passar o cursor sobre </w:t>
      </w:r>
      <w:r w:rsidR="00C754FD">
        <w:rPr>
          <w:rFonts w:ascii="Times New Roman" w:hAnsi="Times New Roman" w:cs="Times New Roman"/>
          <w:sz w:val="24"/>
          <w:szCs w:val="24"/>
        </w:rPr>
        <w:t xml:space="preserve">o gráfico; (b) filtro </w:t>
      </w:r>
      <w:r w:rsidR="008C7B44">
        <w:rPr>
          <w:rFonts w:ascii="Times New Roman" w:hAnsi="Times New Roman" w:cs="Times New Roman"/>
          <w:sz w:val="24"/>
          <w:szCs w:val="24"/>
        </w:rPr>
        <w:t>da informação exibida ao clicar sobre os itens da legenda; (c) alteração da in</w:t>
      </w:r>
      <w:r w:rsidR="00325265">
        <w:rPr>
          <w:rFonts w:ascii="Times New Roman" w:hAnsi="Times New Roman" w:cs="Times New Roman"/>
          <w:sz w:val="24"/>
          <w:szCs w:val="24"/>
        </w:rPr>
        <w:t>formação a ser comparada</w:t>
      </w:r>
      <w:r w:rsidR="00A0342A">
        <w:rPr>
          <w:rFonts w:ascii="Times New Roman" w:hAnsi="Times New Roman" w:cs="Times New Roman"/>
          <w:sz w:val="24"/>
          <w:szCs w:val="24"/>
        </w:rPr>
        <w:t xml:space="preserve">: </w:t>
      </w:r>
      <w:r w:rsidR="00325265">
        <w:rPr>
          <w:rFonts w:ascii="Times New Roman" w:hAnsi="Times New Roman" w:cs="Times New Roman"/>
          <w:sz w:val="24"/>
          <w:szCs w:val="24"/>
        </w:rPr>
        <w:t>se é a quantidade de conflitos ou</w:t>
      </w:r>
      <w:r w:rsidR="00A0342A">
        <w:rPr>
          <w:rFonts w:ascii="Times New Roman" w:hAnsi="Times New Roman" w:cs="Times New Roman"/>
          <w:sz w:val="24"/>
          <w:szCs w:val="24"/>
        </w:rPr>
        <w:t xml:space="preserve"> se é</w:t>
      </w:r>
      <w:r w:rsidR="00325265">
        <w:rPr>
          <w:rFonts w:ascii="Times New Roman" w:hAnsi="Times New Roman" w:cs="Times New Roman"/>
          <w:sz w:val="24"/>
          <w:szCs w:val="24"/>
        </w:rPr>
        <w:t xml:space="preserve"> quantidade de relações com outros países; e (d) </w:t>
      </w:r>
      <w:r w:rsidR="00325265" w:rsidRPr="00D12AE4">
        <w:rPr>
          <w:rFonts w:ascii="Times New Roman" w:hAnsi="Times New Roman" w:cs="Times New Roman"/>
          <w:i/>
          <w:sz w:val="24"/>
          <w:szCs w:val="24"/>
        </w:rPr>
        <w:t>zoom</w:t>
      </w:r>
      <w:r w:rsidR="00325265">
        <w:rPr>
          <w:rFonts w:ascii="Times New Roman" w:hAnsi="Times New Roman" w:cs="Times New Roman"/>
          <w:sz w:val="24"/>
          <w:szCs w:val="24"/>
        </w:rPr>
        <w:t xml:space="preserve"> </w:t>
      </w:r>
      <w:r w:rsidR="00A40DD2">
        <w:rPr>
          <w:rFonts w:ascii="Times New Roman" w:hAnsi="Times New Roman" w:cs="Times New Roman"/>
          <w:sz w:val="24"/>
          <w:szCs w:val="24"/>
        </w:rPr>
        <w:t>com o uso</w:t>
      </w:r>
      <w:r w:rsidR="00F34466">
        <w:rPr>
          <w:rFonts w:ascii="Times New Roman" w:hAnsi="Times New Roman" w:cs="Times New Roman"/>
          <w:sz w:val="24"/>
          <w:szCs w:val="24"/>
        </w:rPr>
        <w:t xml:space="preserve"> do </w:t>
      </w:r>
      <w:r w:rsidR="00F34466" w:rsidRPr="00D12AE4">
        <w:rPr>
          <w:rFonts w:ascii="Times New Roman" w:hAnsi="Times New Roman" w:cs="Times New Roman"/>
          <w:i/>
          <w:sz w:val="24"/>
          <w:szCs w:val="24"/>
        </w:rPr>
        <w:t>scroll</w:t>
      </w:r>
      <w:r w:rsidR="00CE295A">
        <w:rPr>
          <w:rFonts w:ascii="Times New Roman" w:hAnsi="Times New Roman" w:cs="Times New Roman"/>
          <w:sz w:val="24"/>
          <w:szCs w:val="24"/>
        </w:rPr>
        <w:t xml:space="preserve">, </w:t>
      </w:r>
      <w:r w:rsidR="009B171A">
        <w:rPr>
          <w:rFonts w:ascii="Times New Roman" w:hAnsi="Times New Roman" w:cs="Times New Roman"/>
          <w:sz w:val="24"/>
          <w:szCs w:val="24"/>
        </w:rPr>
        <w:t xml:space="preserve">sendo possível </w:t>
      </w:r>
      <w:r w:rsidR="005D45E0">
        <w:rPr>
          <w:rFonts w:ascii="Times New Roman" w:hAnsi="Times New Roman" w:cs="Times New Roman"/>
          <w:sz w:val="24"/>
          <w:szCs w:val="24"/>
        </w:rPr>
        <w:t xml:space="preserve">clicar e arrastar para a esquerda ou para a direita para modificar o período a ser </w:t>
      </w:r>
      <w:r w:rsidR="00FA4DA0">
        <w:rPr>
          <w:rFonts w:ascii="Times New Roman" w:hAnsi="Times New Roman" w:cs="Times New Roman"/>
          <w:sz w:val="24"/>
          <w:szCs w:val="24"/>
        </w:rPr>
        <w:t>visualizado.</w:t>
      </w:r>
    </w:p>
    <w:p w14:paraId="5F09F9A2" w14:textId="77777777" w:rsidR="00551DAF" w:rsidRDefault="00551DAF" w:rsidP="00551DAF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DD018F3" w14:textId="3A81E836" w:rsidR="00E10C0B" w:rsidRPr="00CE080D" w:rsidRDefault="00712E15" w:rsidP="00E10C0B">
      <w:pPr>
        <w:spacing w:before="120" w:after="0" w:line="405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E10C0B" w:rsidRPr="00CE080D">
        <w:rPr>
          <w:rFonts w:ascii="Times New Roman" w:hAnsi="Times New Roman" w:cs="Times New Roman"/>
          <w:b/>
          <w:sz w:val="24"/>
          <w:szCs w:val="24"/>
          <w:u w:val="single"/>
        </w:rPr>
        <w:t>nálises de dados</w:t>
      </w:r>
    </w:p>
    <w:p w14:paraId="025A295B" w14:textId="7C8C5342" w:rsidR="00890ACB" w:rsidRDefault="00041830" w:rsidP="00890ACB">
      <w:pPr>
        <w:pStyle w:val="PargrafodaLista"/>
        <w:numPr>
          <w:ilvl w:val="0"/>
          <w:numId w:val="8"/>
        </w:numPr>
        <w:spacing w:before="120" w:after="0" w:line="40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E080D">
        <w:rPr>
          <w:rFonts w:ascii="Times New Roman" w:hAnsi="Times New Roman" w:cs="Times New Roman"/>
          <w:sz w:val="24"/>
          <w:szCs w:val="24"/>
          <w:u w:val="single"/>
        </w:rPr>
        <w:t>Visualização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864">
        <w:rPr>
          <w:rFonts w:ascii="Times New Roman" w:hAnsi="Times New Roman" w:cs="Times New Roman"/>
          <w:sz w:val="24"/>
          <w:szCs w:val="24"/>
        </w:rPr>
        <w:t>Porcentagem de aliados e inimigos</w:t>
      </w:r>
    </w:p>
    <w:p w14:paraId="2E630E7A" w14:textId="3FCB23FC" w:rsidR="00A74827" w:rsidRDefault="00BE0F79" w:rsidP="00BE0F79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Dentre os 15 países com maior quantidade de relacionamentos registrados ao longo dos anos, apenas 2</w:t>
      </w:r>
      <w:r w:rsidR="008B43D1">
        <w:rPr>
          <w:rFonts w:ascii="Times New Roman" w:hAnsi="Times New Roman" w:cs="Times New Roman"/>
          <w:sz w:val="24"/>
          <w:szCs w:val="24"/>
        </w:rPr>
        <w:t xml:space="preserve"> (Rússia e China)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43D1">
        <w:rPr>
          <w:rFonts w:ascii="Times New Roman" w:hAnsi="Times New Roman" w:cs="Times New Roman"/>
          <w:sz w:val="24"/>
          <w:szCs w:val="24"/>
        </w:rPr>
        <w:t>tiveram maior quantidade inimigos do que de aliados. Interessante observar que</w:t>
      </w:r>
      <w:r w:rsidR="00A40DD2">
        <w:rPr>
          <w:rFonts w:ascii="Times New Roman" w:hAnsi="Times New Roman" w:cs="Times New Roman"/>
          <w:sz w:val="24"/>
          <w:szCs w:val="24"/>
        </w:rPr>
        <w:t xml:space="preserve"> os </w:t>
      </w:r>
      <w:r w:rsidR="008B43D1">
        <w:rPr>
          <w:rFonts w:ascii="Times New Roman" w:hAnsi="Times New Roman" w:cs="Times New Roman"/>
          <w:sz w:val="24"/>
          <w:szCs w:val="24"/>
        </w:rPr>
        <w:t xml:space="preserve">Estados </w:t>
      </w:r>
      <w:r w:rsidR="008B01B2">
        <w:rPr>
          <w:rFonts w:ascii="Times New Roman" w:hAnsi="Times New Roman" w:cs="Times New Roman"/>
          <w:sz w:val="24"/>
          <w:szCs w:val="24"/>
        </w:rPr>
        <w:t>Unidos</w:t>
      </w:r>
      <w:r w:rsidR="008B43D1">
        <w:rPr>
          <w:rFonts w:ascii="Times New Roman" w:hAnsi="Times New Roman" w:cs="Times New Roman"/>
          <w:sz w:val="24"/>
          <w:szCs w:val="24"/>
        </w:rPr>
        <w:t xml:space="preserve">, que conhecidamente </w:t>
      </w:r>
      <w:r w:rsidR="008B01B2">
        <w:rPr>
          <w:rFonts w:ascii="Times New Roman" w:hAnsi="Times New Roman" w:cs="Times New Roman"/>
          <w:sz w:val="24"/>
          <w:szCs w:val="24"/>
        </w:rPr>
        <w:t>est</w:t>
      </w:r>
      <w:r w:rsidR="00A40DD2">
        <w:rPr>
          <w:rFonts w:ascii="Times New Roman" w:hAnsi="Times New Roman" w:cs="Times New Roman"/>
          <w:sz w:val="24"/>
          <w:szCs w:val="24"/>
        </w:rPr>
        <w:t>ão</w:t>
      </w:r>
      <w:r w:rsidR="008B01B2">
        <w:rPr>
          <w:rFonts w:ascii="Times New Roman" w:hAnsi="Times New Roman" w:cs="Times New Roman"/>
          <w:sz w:val="24"/>
          <w:szCs w:val="24"/>
        </w:rPr>
        <w:t xml:space="preserve"> envolvido</w:t>
      </w:r>
      <w:r w:rsidR="00A40DD2">
        <w:rPr>
          <w:rFonts w:ascii="Times New Roman" w:hAnsi="Times New Roman" w:cs="Times New Roman"/>
          <w:sz w:val="24"/>
          <w:szCs w:val="24"/>
        </w:rPr>
        <w:t>s</w:t>
      </w:r>
      <w:r w:rsidR="008B01B2">
        <w:rPr>
          <w:rFonts w:ascii="Times New Roman" w:hAnsi="Times New Roman" w:cs="Times New Roman"/>
          <w:sz w:val="24"/>
          <w:szCs w:val="24"/>
        </w:rPr>
        <w:t xml:space="preserve"> em muitos conflitos na atualidade, </w:t>
      </w:r>
      <w:r w:rsidR="00250B6A">
        <w:rPr>
          <w:rFonts w:ascii="Times New Roman" w:hAnsi="Times New Roman" w:cs="Times New Roman"/>
          <w:sz w:val="24"/>
          <w:szCs w:val="24"/>
        </w:rPr>
        <w:t>historicamente t</w:t>
      </w:r>
      <w:r w:rsidR="00A40DD2">
        <w:rPr>
          <w:rFonts w:ascii="Times New Roman" w:hAnsi="Times New Roman" w:cs="Times New Roman"/>
          <w:sz w:val="24"/>
          <w:szCs w:val="24"/>
        </w:rPr>
        <w:t>ê</w:t>
      </w:r>
      <w:r w:rsidR="00250B6A">
        <w:rPr>
          <w:rFonts w:ascii="Times New Roman" w:hAnsi="Times New Roman" w:cs="Times New Roman"/>
          <w:sz w:val="24"/>
          <w:szCs w:val="24"/>
        </w:rPr>
        <w:t xml:space="preserve">m muito mais aliados do que inimigos </w:t>
      </w:r>
      <w:r w:rsidR="004E740F">
        <w:rPr>
          <w:rFonts w:ascii="Times New Roman" w:hAnsi="Times New Roman" w:cs="Times New Roman"/>
          <w:sz w:val="24"/>
          <w:szCs w:val="24"/>
        </w:rPr>
        <w:t xml:space="preserve">pois </w:t>
      </w:r>
      <w:r w:rsidR="00250B6A">
        <w:rPr>
          <w:rFonts w:ascii="Times New Roman" w:hAnsi="Times New Roman" w:cs="Times New Roman"/>
          <w:sz w:val="24"/>
          <w:szCs w:val="24"/>
        </w:rPr>
        <w:t>74,5% dos relacionamentos são de alianças</w:t>
      </w:r>
      <w:r w:rsidR="004E740F">
        <w:rPr>
          <w:rFonts w:ascii="Times New Roman" w:hAnsi="Times New Roman" w:cs="Times New Roman"/>
          <w:sz w:val="24"/>
          <w:szCs w:val="24"/>
        </w:rPr>
        <w:t>.</w:t>
      </w:r>
      <w:r w:rsidR="005E28DD">
        <w:rPr>
          <w:rFonts w:ascii="Times New Roman" w:hAnsi="Times New Roman" w:cs="Times New Roman"/>
          <w:sz w:val="24"/>
          <w:szCs w:val="24"/>
        </w:rPr>
        <w:t xml:space="preserve"> Outro</w:t>
      </w:r>
      <w:r w:rsidR="00C278DC">
        <w:rPr>
          <w:rFonts w:ascii="Times New Roman" w:hAnsi="Times New Roman" w:cs="Times New Roman"/>
          <w:sz w:val="24"/>
          <w:szCs w:val="24"/>
        </w:rPr>
        <w:t xml:space="preserve">s países que se destacam nessa análise são Canadá, Austrália, Bélgica e Grécia, que são países que, na atualidade se </w:t>
      </w:r>
      <w:r w:rsidR="00C278DC">
        <w:rPr>
          <w:rFonts w:ascii="Times New Roman" w:hAnsi="Times New Roman" w:cs="Times New Roman"/>
          <w:sz w:val="24"/>
          <w:szCs w:val="24"/>
        </w:rPr>
        <w:lastRenderedPageBreak/>
        <w:t>envolvem em poucos conflitos</w:t>
      </w:r>
      <w:r w:rsidR="00C3596B">
        <w:rPr>
          <w:rFonts w:ascii="Times New Roman" w:hAnsi="Times New Roman" w:cs="Times New Roman"/>
          <w:sz w:val="24"/>
          <w:szCs w:val="24"/>
        </w:rPr>
        <w:t xml:space="preserve"> e, </w:t>
      </w:r>
      <w:r w:rsidR="000667CE">
        <w:rPr>
          <w:rFonts w:ascii="Times New Roman" w:hAnsi="Times New Roman" w:cs="Times New Roman"/>
          <w:sz w:val="24"/>
          <w:szCs w:val="24"/>
        </w:rPr>
        <w:t>da mesma forma, historicamente</w:t>
      </w:r>
      <w:r w:rsidR="00C3596B">
        <w:rPr>
          <w:rFonts w:ascii="Times New Roman" w:hAnsi="Times New Roman" w:cs="Times New Roman"/>
          <w:sz w:val="24"/>
          <w:szCs w:val="24"/>
        </w:rPr>
        <w:t xml:space="preserve">, </w:t>
      </w:r>
      <w:r w:rsidR="000667CE">
        <w:rPr>
          <w:rFonts w:ascii="Times New Roman" w:hAnsi="Times New Roman" w:cs="Times New Roman"/>
          <w:sz w:val="24"/>
          <w:szCs w:val="24"/>
        </w:rPr>
        <w:t>possuem</w:t>
      </w:r>
      <w:r w:rsidR="00C3596B">
        <w:rPr>
          <w:rFonts w:ascii="Times New Roman" w:hAnsi="Times New Roman" w:cs="Times New Roman"/>
          <w:sz w:val="24"/>
          <w:szCs w:val="24"/>
        </w:rPr>
        <w:t xml:space="preserve"> muito mais aliados do que inimigos</w:t>
      </w:r>
      <w:r w:rsidR="000667CE">
        <w:rPr>
          <w:rFonts w:ascii="Times New Roman" w:hAnsi="Times New Roman" w:cs="Times New Roman"/>
          <w:sz w:val="24"/>
          <w:szCs w:val="24"/>
        </w:rPr>
        <w:t>.</w:t>
      </w:r>
    </w:p>
    <w:p w14:paraId="3D261C6C" w14:textId="6B0ECB6F" w:rsidR="00AD1650" w:rsidRPr="00A74827" w:rsidRDefault="00C23121" w:rsidP="00AD1650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relação ao Brasil, que é um país que historicamente se envolve em poucos conflitos (informação confirmada </w:t>
      </w:r>
      <w:r w:rsidR="00AD1650">
        <w:rPr>
          <w:rFonts w:ascii="Times New Roman" w:hAnsi="Times New Roman" w:cs="Times New Roman"/>
          <w:sz w:val="24"/>
          <w:szCs w:val="24"/>
        </w:rPr>
        <w:t>pelo que se sabe hoje e pela</w:t>
      </w:r>
      <w:r>
        <w:rPr>
          <w:rFonts w:ascii="Times New Roman" w:hAnsi="Times New Roman" w:cs="Times New Roman"/>
          <w:sz w:val="24"/>
          <w:szCs w:val="24"/>
        </w:rPr>
        <w:t xml:space="preserve"> Visualização 3)</w:t>
      </w:r>
      <w:r w:rsidR="00AD1650">
        <w:rPr>
          <w:rFonts w:ascii="Times New Roman" w:hAnsi="Times New Roman" w:cs="Times New Roman"/>
          <w:sz w:val="24"/>
          <w:szCs w:val="24"/>
        </w:rPr>
        <w:t>, também possui muito mais alianças do que inimizades</w:t>
      </w:r>
      <w:r w:rsidR="00B6335F">
        <w:rPr>
          <w:rFonts w:ascii="Times New Roman" w:hAnsi="Times New Roman" w:cs="Times New Roman"/>
          <w:sz w:val="24"/>
          <w:szCs w:val="24"/>
        </w:rPr>
        <w:t xml:space="preserve">. O Brasil possui </w:t>
      </w:r>
      <w:r w:rsidR="00354CC2">
        <w:rPr>
          <w:rFonts w:ascii="Times New Roman" w:hAnsi="Times New Roman" w:cs="Times New Roman"/>
          <w:sz w:val="24"/>
          <w:szCs w:val="24"/>
        </w:rPr>
        <w:t>75,3% de alianças</w:t>
      </w:r>
      <w:r w:rsidR="00E45E01">
        <w:rPr>
          <w:rFonts w:ascii="Times New Roman" w:hAnsi="Times New Roman" w:cs="Times New Roman"/>
          <w:sz w:val="24"/>
          <w:szCs w:val="24"/>
        </w:rPr>
        <w:t xml:space="preserve"> e todos os seus vizinhos </w:t>
      </w:r>
      <w:r w:rsidR="00EA40A0">
        <w:rPr>
          <w:rFonts w:ascii="Times New Roman" w:hAnsi="Times New Roman" w:cs="Times New Roman"/>
          <w:sz w:val="24"/>
          <w:szCs w:val="24"/>
        </w:rPr>
        <w:t>que têm registros também possuem percentual de aliados muito maior do que de inimigos</w:t>
      </w:r>
      <w:r w:rsidR="0087265C">
        <w:rPr>
          <w:rFonts w:ascii="Times New Roman" w:hAnsi="Times New Roman" w:cs="Times New Roman"/>
          <w:sz w:val="24"/>
          <w:szCs w:val="24"/>
        </w:rPr>
        <w:t xml:space="preserve"> (maioria com no mínimo ~70% de aliados)</w:t>
      </w:r>
      <w:r w:rsidR="00EA40A0">
        <w:rPr>
          <w:rFonts w:ascii="Times New Roman" w:hAnsi="Times New Roman" w:cs="Times New Roman"/>
          <w:sz w:val="24"/>
          <w:szCs w:val="24"/>
        </w:rPr>
        <w:t>.</w:t>
      </w:r>
    </w:p>
    <w:p w14:paraId="4EDD4AFE" w14:textId="319F419C" w:rsidR="00B92B6F" w:rsidRDefault="00B92B6F" w:rsidP="00B92B6F">
      <w:pPr>
        <w:pStyle w:val="PargrafodaLista"/>
        <w:numPr>
          <w:ilvl w:val="0"/>
          <w:numId w:val="8"/>
        </w:numPr>
        <w:spacing w:before="120" w:after="0" w:line="40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E080D">
        <w:rPr>
          <w:rFonts w:ascii="Times New Roman" w:hAnsi="Times New Roman" w:cs="Times New Roman"/>
          <w:sz w:val="24"/>
          <w:szCs w:val="24"/>
          <w:u w:val="single"/>
        </w:rPr>
        <w:t xml:space="preserve">Visualização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CE080D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05F5" w:rsidRPr="0039344E">
        <w:rPr>
          <w:rFonts w:ascii="Times New Roman" w:hAnsi="Times New Roman" w:cs="Times New Roman"/>
          <w:i/>
          <w:sz w:val="24"/>
          <w:szCs w:val="24"/>
        </w:rPr>
        <w:t>Ranking</w:t>
      </w:r>
      <w:r w:rsidR="00C905F5">
        <w:rPr>
          <w:rFonts w:ascii="Times New Roman" w:hAnsi="Times New Roman" w:cs="Times New Roman"/>
          <w:sz w:val="24"/>
          <w:szCs w:val="24"/>
        </w:rPr>
        <w:t xml:space="preserve"> dos conflitos mais longos</w:t>
      </w:r>
    </w:p>
    <w:p w14:paraId="45A4C0E2" w14:textId="5C79D496" w:rsidR="0087265C" w:rsidRPr="0087265C" w:rsidRDefault="004E6991" w:rsidP="00870343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da análise dessa visualização foi possível perceber que </w:t>
      </w:r>
      <w:r w:rsidR="002C3B10">
        <w:rPr>
          <w:rFonts w:ascii="Times New Roman" w:hAnsi="Times New Roman" w:cs="Times New Roman"/>
          <w:sz w:val="24"/>
          <w:szCs w:val="24"/>
        </w:rPr>
        <w:t xml:space="preserve">um conflito foi muito mais longo que os demais, o qual durou 396 anos. À exceção desse conflito, os outros 14 dentre os 15 mais longos </w:t>
      </w:r>
      <w:r w:rsidR="0036103A">
        <w:rPr>
          <w:rFonts w:ascii="Times New Roman" w:hAnsi="Times New Roman" w:cs="Times New Roman"/>
          <w:sz w:val="24"/>
          <w:szCs w:val="24"/>
        </w:rPr>
        <w:t xml:space="preserve">duraram </w:t>
      </w:r>
      <w:r w:rsidR="00ED4B2F">
        <w:rPr>
          <w:rFonts w:ascii="Times New Roman" w:hAnsi="Times New Roman" w:cs="Times New Roman"/>
          <w:sz w:val="24"/>
          <w:szCs w:val="24"/>
        </w:rPr>
        <w:t xml:space="preserve">aproximadamente </w:t>
      </w:r>
      <w:r w:rsidR="0036103A">
        <w:rPr>
          <w:rFonts w:ascii="Times New Roman" w:hAnsi="Times New Roman" w:cs="Times New Roman"/>
          <w:sz w:val="24"/>
          <w:szCs w:val="24"/>
        </w:rPr>
        <w:t>de 1 a 2 gerações (cada geração corresponde a ~25 anos</w:t>
      </w:r>
      <w:r w:rsidR="00A661D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912934687"/>
          <w:citation/>
        </w:sdtPr>
        <w:sdtContent>
          <w:r w:rsidR="00ED4B2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D4B2F">
            <w:rPr>
              <w:rFonts w:ascii="Times New Roman" w:hAnsi="Times New Roman" w:cs="Times New Roman"/>
              <w:sz w:val="24"/>
              <w:szCs w:val="24"/>
            </w:rPr>
            <w:instrText xml:space="preserve"> CITATION Dic18 \l 1046 </w:instrText>
          </w:r>
          <w:r w:rsidR="00ED4B2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D4B2F" w:rsidRPr="00ED4B2F">
            <w:rPr>
              <w:rFonts w:ascii="Times New Roman" w:hAnsi="Times New Roman" w:cs="Times New Roman"/>
              <w:noProof/>
              <w:sz w:val="24"/>
              <w:szCs w:val="24"/>
            </w:rPr>
            <w:t>(Dicio, 2018)</w:t>
          </w:r>
          <w:r w:rsidR="00ED4B2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6103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AA1B49C" w14:textId="4F5D954C" w:rsidR="00C905F5" w:rsidRPr="00C905F5" w:rsidRDefault="00C905F5" w:rsidP="00C905F5">
      <w:pPr>
        <w:pStyle w:val="PargrafodaLista"/>
        <w:numPr>
          <w:ilvl w:val="0"/>
          <w:numId w:val="8"/>
        </w:numPr>
        <w:spacing w:before="120" w:after="0" w:line="40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E080D">
        <w:rPr>
          <w:rFonts w:ascii="Times New Roman" w:hAnsi="Times New Roman" w:cs="Times New Roman"/>
          <w:sz w:val="24"/>
          <w:szCs w:val="24"/>
          <w:u w:val="single"/>
        </w:rPr>
        <w:t xml:space="preserve">Visualização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CE080D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Comparação entre o Brasil e o mundo ao longo dos anos</w:t>
      </w:r>
    </w:p>
    <w:p w14:paraId="3D551205" w14:textId="098AB40B" w:rsidR="0063157A" w:rsidRDefault="00CE0EFF" w:rsidP="00CE0EFF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dito anteriormente, o Brasil é um país que se envolve em poucos conflitos e a grande maioria de seus relacionamentos é de alianças. Ao visualizar a linha do tempo</w:t>
      </w:r>
      <w:r w:rsidR="00464BE0">
        <w:rPr>
          <w:rFonts w:ascii="Times New Roman" w:hAnsi="Times New Roman" w:cs="Times New Roman"/>
          <w:sz w:val="24"/>
          <w:szCs w:val="24"/>
        </w:rPr>
        <w:t xml:space="preserve"> de conflitos, é possível perceber que na maior parte do tempo o Brasil não esteve envolvido em conflitos e, </w:t>
      </w:r>
      <w:r w:rsidR="00D32BE5">
        <w:rPr>
          <w:rFonts w:ascii="Times New Roman" w:hAnsi="Times New Roman" w:cs="Times New Roman"/>
          <w:sz w:val="24"/>
          <w:szCs w:val="24"/>
        </w:rPr>
        <w:t>o número</w:t>
      </w:r>
      <w:r w:rsidR="00464BE0">
        <w:rPr>
          <w:rFonts w:ascii="Times New Roman" w:hAnsi="Times New Roman" w:cs="Times New Roman"/>
          <w:sz w:val="24"/>
          <w:szCs w:val="24"/>
        </w:rPr>
        <w:t xml:space="preserve"> máximo de conflitos que participou simultaneamente foi 2</w:t>
      </w:r>
      <w:r w:rsidR="00D32BE5">
        <w:rPr>
          <w:rFonts w:ascii="Times New Roman" w:hAnsi="Times New Roman" w:cs="Times New Roman"/>
          <w:sz w:val="24"/>
          <w:szCs w:val="24"/>
        </w:rPr>
        <w:t xml:space="preserve"> </w:t>
      </w:r>
      <w:r w:rsidR="00AE2B49">
        <w:rPr>
          <w:rFonts w:ascii="Times New Roman" w:hAnsi="Times New Roman" w:cs="Times New Roman"/>
          <w:sz w:val="24"/>
          <w:szCs w:val="24"/>
        </w:rPr>
        <w:t>(de 1863 a 1865)</w:t>
      </w:r>
      <w:r w:rsidR="00464BE0">
        <w:rPr>
          <w:rFonts w:ascii="Times New Roman" w:hAnsi="Times New Roman" w:cs="Times New Roman"/>
          <w:sz w:val="24"/>
          <w:szCs w:val="24"/>
        </w:rPr>
        <w:t>.</w:t>
      </w:r>
      <w:r w:rsidR="003E18CA">
        <w:rPr>
          <w:rFonts w:ascii="Times New Roman" w:hAnsi="Times New Roman" w:cs="Times New Roman"/>
          <w:sz w:val="24"/>
          <w:szCs w:val="24"/>
        </w:rPr>
        <w:t xml:space="preserve"> Em relação à quantidade de relacionamentos, o período de maior número foi durante a Segunda Guerra Mundial (</w:t>
      </w:r>
      <w:r w:rsidR="000D2C15">
        <w:rPr>
          <w:rFonts w:ascii="Times New Roman" w:hAnsi="Times New Roman" w:cs="Times New Roman"/>
          <w:sz w:val="24"/>
          <w:szCs w:val="24"/>
        </w:rPr>
        <w:t>1939 a 1945</w:t>
      </w:r>
      <w:r w:rsidR="003E18CA">
        <w:rPr>
          <w:rFonts w:ascii="Times New Roman" w:hAnsi="Times New Roman" w:cs="Times New Roman"/>
          <w:sz w:val="24"/>
          <w:szCs w:val="24"/>
        </w:rPr>
        <w:t>)</w:t>
      </w:r>
      <w:r w:rsidR="000D2C15">
        <w:rPr>
          <w:rFonts w:ascii="Times New Roman" w:hAnsi="Times New Roman" w:cs="Times New Roman"/>
          <w:sz w:val="24"/>
          <w:szCs w:val="24"/>
        </w:rPr>
        <w:t xml:space="preserve">, </w:t>
      </w:r>
      <w:r w:rsidR="00F56F65">
        <w:rPr>
          <w:rFonts w:ascii="Times New Roman" w:hAnsi="Times New Roman" w:cs="Times New Roman"/>
          <w:sz w:val="24"/>
          <w:szCs w:val="24"/>
        </w:rPr>
        <w:t>período que confere com o de maior quantidade de relacionamentos registrados no mundo.</w:t>
      </w:r>
    </w:p>
    <w:p w14:paraId="2929B023" w14:textId="41CFF949" w:rsidR="00F56F65" w:rsidRDefault="00F56F65" w:rsidP="00CE0EFF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relação à quantidade de conflitos registrados no mundo, </w:t>
      </w:r>
      <w:r w:rsidR="00E820D8">
        <w:rPr>
          <w:rFonts w:ascii="Times New Roman" w:hAnsi="Times New Roman" w:cs="Times New Roman"/>
          <w:sz w:val="24"/>
          <w:szCs w:val="24"/>
        </w:rPr>
        <w:t>somente durante 3 anos (1517 a 1519) não ocorreram</w:t>
      </w:r>
      <w:r w:rsidR="008E5B9A">
        <w:rPr>
          <w:rFonts w:ascii="Times New Roman" w:hAnsi="Times New Roman" w:cs="Times New Roman"/>
          <w:sz w:val="24"/>
          <w:szCs w:val="24"/>
        </w:rPr>
        <w:t xml:space="preserve"> conflitos</w:t>
      </w:r>
      <w:r w:rsidR="00C14DF3">
        <w:rPr>
          <w:rFonts w:ascii="Times New Roman" w:hAnsi="Times New Roman" w:cs="Times New Roman"/>
          <w:sz w:val="24"/>
          <w:szCs w:val="24"/>
        </w:rPr>
        <w:t>. Além disso, o Brasil só esteve presente em conflitos durante épocas que ocorreram muitos conflitos no mundo.</w:t>
      </w:r>
    </w:p>
    <w:p w14:paraId="155598F2" w14:textId="16A7C59F" w:rsidR="004F00B3" w:rsidRDefault="00464BE0" w:rsidP="00CE0EFF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B0E13A" w14:textId="7E416A8F" w:rsidR="0009114F" w:rsidRPr="00F32C21" w:rsidRDefault="003138B1" w:rsidP="00F32C21">
      <w:pPr>
        <w:spacing w:before="120" w:after="0" w:line="405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Ferramentas</w:t>
      </w:r>
    </w:p>
    <w:p w14:paraId="259666B0" w14:textId="006E71E1" w:rsidR="0015351C" w:rsidRDefault="00853395" w:rsidP="0009114F">
      <w:pPr>
        <w:spacing w:before="120" w:after="0" w:line="405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visualizações foram desenvolvidas utilizando a biblioteca C3.js, pois houve d</w:t>
      </w:r>
      <w:r w:rsidR="00071C0F">
        <w:rPr>
          <w:rFonts w:ascii="Times New Roman" w:hAnsi="Times New Roman" w:cs="Times New Roman"/>
          <w:sz w:val="24"/>
          <w:szCs w:val="24"/>
        </w:rPr>
        <w:t xml:space="preserve">ificuldade </w:t>
      </w:r>
      <w:r>
        <w:rPr>
          <w:rFonts w:ascii="Times New Roman" w:hAnsi="Times New Roman" w:cs="Times New Roman"/>
          <w:sz w:val="24"/>
          <w:szCs w:val="24"/>
        </w:rPr>
        <w:t>para</w:t>
      </w:r>
      <w:r w:rsidR="00071C0F">
        <w:rPr>
          <w:rFonts w:ascii="Times New Roman" w:hAnsi="Times New Roman" w:cs="Times New Roman"/>
          <w:sz w:val="24"/>
          <w:szCs w:val="24"/>
        </w:rPr>
        <w:t xml:space="preserve"> utilizar a biblioteca D3.js (que era a sugestão no enunciado do trabalho)</w:t>
      </w:r>
      <w:r w:rsidR="007C193C">
        <w:rPr>
          <w:rFonts w:ascii="Times New Roman" w:hAnsi="Times New Roman" w:cs="Times New Roman"/>
          <w:sz w:val="24"/>
          <w:szCs w:val="24"/>
        </w:rPr>
        <w:t xml:space="preserve">. </w:t>
      </w:r>
      <w:r w:rsidR="00071C0F">
        <w:rPr>
          <w:rFonts w:ascii="Times New Roman" w:hAnsi="Times New Roman" w:cs="Times New Roman"/>
          <w:sz w:val="24"/>
          <w:szCs w:val="24"/>
        </w:rPr>
        <w:t xml:space="preserve">Essa biblioteca foi escolhida por ser baseada na D3.js e por permitir que as visualizações sejam alteradas utilizando os recursos oferecidos pela D3.js. Apesar do uso ser pontual, em alguns itens das </w:t>
      </w:r>
      <w:proofErr w:type="spellStart"/>
      <w:r w:rsidR="00071C0F" w:rsidRPr="00071C0F">
        <w:rPr>
          <w:rFonts w:ascii="Times New Roman" w:hAnsi="Times New Roman" w:cs="Times New Roman"/>
          <w:i/>
          <w:sz w:val="24"/>
          <w:szCs w:val="24"/>
        </w:rPr>
        <w:t>tooltips</w:t>
      </w:r>
      <w:proofErr w:type="spellEnd"/>
      <w:r w:rsidR="00071C0F">
        <w:rPr>
          <w:rFonts w:ascii="Times New Roman" w:hAnsi="Times New Roman" w:cs="Times New Roman"/>
          <w:sz w:val="24"/>
          <w:szCs w:val="24"/>
        </w:rPr>
        <w:t xml:space="preserve"> a D3.js foi utilizada para </w:t>
      </w:r>
      <w:r w:rsidR="007C193C">
        <w:rPr>
          <w:rFonts w:ascii="Times New Roman" w:hAnsi="Times New Roman" w:cs="Times New Roman"/>
          <w:sz w:val="24"/>
          <w:szCs w:val="24"/>
        </w:rPr>
        <w:t>atingir</w:t>
      </w:r>
      <w:r w:rsidR="00071C0F">
        <w:rPr>
          <w:rFonts w:ascii="Times New Roman" w:hAnsi="Times New Roman" w:cs="Times New Roman"/>
          <w:sz w:val="24"/>
          <w:szCs w:val="24"/>
        </w:rPr>
        <w:t xml:space="preserve"> o formato desejado.</w:t>
      </w:r>
    </w:p>
    <w:p w14:paraId="693EA2BA" w14:textId="021CA39A" w:rsidR="00786CC7" w:rsidRDefault="00853395" w:rsidP="00786CC7">
      <w:pPr>
        <w:spacing w:before="120" w:after="0" w:line="405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Além disso, foi utilizado </w:t>
      </w:r>
      <w:r w:rsidR="00A74827">
        <w:rPr>
          <w:rFonts w:ascii="Times New Roman" w:hAnsi="Times New Roman" w:cs="Times New Roman"/>
          <w:sz w:val="24"/>
          <w:szCs w:val="24"/>
        </w:rPr>
        <w:t xml:space="preserve">CSS, </w:t>
      </w:r>
      <w:r w:rsidR="009D442D">
        <w:rPr>
          <w:rFonts w:ascii="Times New Roman" w:hAnsi="Times New Roman" w:cs="Times New Roman"/>
          <w:sz w:val="24"/>
          <w:szCs w:val="24"/>
        </w:rPr>
        <w:t xml:space="preserve">Node.js e o HTML foi incluído nos arquivos com </w:t>
      </w:r>
      <w:r w:rsidR="00786CC7">
        <w:rPr>
          <w:rFonts w:ascii="Times New Roman" w:hAnsi="Times New Roman" w:cs="Times New Roman"/>
          <w:sz w:val="24"/>
          <w:szCs w:val="24"/>
        </w:rPr>
        <w:t xml:space="preserve">a </w:t>
      </w:r>
      <w:r w:rsidR="009D442D">
        <w:rPr>
          <w:rFonts w:ascii="Times New Roman" w:hAnsi="Times New Roman" w:cs="Times New Roman"/>
          <w:sz w:val="24"/>
          <w:szCs w:val="24"/>
        </w:rPr>
        <w:t>extensão *.</w:t>
      </w:r>
      <w:proofErr w:type="spellStart"/>
      <w:r w:rsidR="00F31AE1">
        <w:rPr>
          <w:rFonts w:ascii="Times New Roman" w:hAnsi="Times New Roman" w:cs="Times New Roman"/>
          <w:sz w:val="24"/>
          <w:szCs w:val="24"/>
        </w:rPr>
        <w:t>hbs</w:t>
      </w:r>
      <w:proofErr w:type="spellEnd"/>
      <w:r w:rsidR="00F31AE1">
        <w:rPr>
          <w:rFonts w:ascii="Times New Roman" w:hAnsi="Times New Roman" w:cs="Times New Roman"/>
          <w:sz w:val="24"/>
          <w:szCs w:val="24"/>
        </w:rPr>
        <w:t xml:space="preserve">, pois </w:t>
      </w:r>
      <w:r w:rsidR="00AB1512">
        <w:rPr>
          <w:rFonts w:ascii="Times New Roman" w:hAnsi="Times New Roman" w:cs="Times New Roman"/>
          <w:sz w:val="24"/>
          <w:szCs w:val="24"/>
        </w:rPr>
        <w:t>foi</w:t>
      </w:r>
      <w:r w:rsidR="00F31AE1">
        <w:rPr>
          <w:rFonts w:ascii="Times New Roman" w:hAnsi="Times New Roman" w:cs="Times New Roman"/>
          <w:sz w:val="24"/>
          <w:szCs w:val="24"/>
        </w:rPr>
        <w:t xml:space="preserve"> definida a </w:t>
      </w:r>
      <w:proofErr w:type="spellStart"/>
      <w:r w:rsidR="00F31AE1" w:rsidRPr="00786CC7">
        <w:rPr>
          <w:rFonts w:ascii="Times New Roman" w:hAnsi="Times New Roman" w:cs="Times New Roman"/>
          <w:i/>
          <w:sz w:val="24"/>
          <w:szCs w:val="24"/>
        </w:rPr>
        <w:t>templating</w:t>
      </w:r>
      <w:proofErr w:type="spellEnd"/>
      <w:r w:rsidR="00F31AE1" w:rsidRPr="00786CC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31AE1" w:rsidRPr="00786CC7">
        <w:rPr>
          <w:rFonts w:ascii="Times New Roman" w:hAnsi="Times New Roman" w:cs="Times New Roman"/>
          <w:i/>
          <w:sz w:val="24"/>
          <w:szCs w:val="24"/>
        </w:rPr>
        <w:t>engine</w:t>
      </w:r>
      <w:proofErr w:type="spellEnd"/>
      <w:r w:rsidR="00F31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0BC">
        <w:rPr>
          <w:rFonts w:ascii="Times New Roman" w:hAnsi="Times New Roman" w:cs="Times New Roman"/>
          <w:sz w:val="24"/>
          <w:szCs w:val="24"/>
        </w:rPr>
        <w:t>h</w:t>
      </w:r>
      <w:r w:rsidR="00F31AE1">
        <w:rPr>
          <w:rFonts w:ascii="Times New Roman" w:hAnsi="Times New Roman" w:cs="Times New Roman"/>
          <w:sz w:val="24"/>
          <w:szCs w:val="24"/>
        </w:rPr>
        <w:t>andlebars</w:t>
      </w:r>
      <w:proofErr w:type="spellEnd"/>
      <w:r w:rsidR="00786CC7">
        <w:rPr>
          <w:rFonts w:ascii="Times New Roman" w:hAnsi="Times New Roman" w:cs="Times New Roman"/>
          <w:sz w:val="24"/>
          <w:szCs w:val="24"/>
        </w:rPr>
        <w:t xml:space="preserve"> (apesar de nenhum recurso</w:t>
      </w:r>
      <w:r w:rsidR="00AB1512">
        <w:rPr>
          <w:rFonts w:ascii="Times New Roman" w:hAnsi="Times New Roman" w:cs="Times New Roman"/>
          <w:sz w:val="24"/>
          <w:szCs w:val="24"/>
        </w:rPr>
        <w:t xml:space="preserve"> específico</w:t>
      </w:r>
      <w:r w:rsidR="00786CC7">
        <w:rPr>
          <w:rFonts w:ascii="Times New Roman" w:hAnsi="Times New Roman" w:cs="Times New Roman"/>
          <w:sz w:val="24"/>
          <w:szCs w:val="24"/>
        </w:rPr>
        <w:t xml:space="preserve"> ter sido utilizado nessa etapa do projeto).</w:t>
      </w:r>
    </w:p>
    <w:p w14:paraId="1FBCEFBD" w14:textId="77777777" w:rsidR="007B6EB2" w:rsidRPr="001B10B5" w:rsidRDefault="007B6EB2" w:rsidP="00786CC7">
      <w:pPr>
        <w:spacing w:before="120" w:after="0" w:line="405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5C9C67F" w14:textId="38B70E98" w:rsidR="00A56781" w:rsidRDefault="003138B1" w:rsidP="00A56781">
      <w:pPr>
        <w:spacing w:before="120" w:after="0" w:line="405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Conclusão</w:t>
      </w:r>
    </w:p>
    <w:p w14:paraId="711DF409" w14:textId="27C32218" w:rsidR="009803FB" w:rsidRDefault="002F6740" w:rsidP="00B64771">
      <w:pPr>
        <w:spacing w:before="120" w:after="0" w:line="405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deste</w:t>
      </w:r>
      <w:r w:rsidR="00F45DAC">
        <w:rPr>
          <w:rFonts w:ascii="Times New Roman" w:hAnsi="Times New Roman" w:cs="Times New Roman"/>
          <w:sz w:val="24"/>
          <w:szCs w:val="24"/>
        </w:rPr>
        <w:t xml:space="preserve"> trabalho</w:t>
      </w:r>
      <w:r>
        <w:rPr>
          <w:rFonts w:ascii="Times New Roman" w:hAnsi="Times New Roman" w:cs="Times New Roman"/>
          <w:sz w:val="24"/>
          <w:szCs w:val="24"/>
        </w:rPr>
        <w:t xml:space="preserve">, que foi </w:t>
      </w:r>
      <w:r w:rsidR="00AB1512">
        <w:rPr>
          <w:rFonts w:ascii="Times New Roman" w:hAnsi="Times New Roman" w:cs="Times New Roman"/>
          <w:sz w:val="24"/>
          <w:szCs w:val="24"/>
        </w:rPr>
        <w:t>colocar em prática os conhecimentos adquiridos na disciplina para propor e desenvolver visualizações interativas</w:t>
      </w:r>
      <w:r w:rsidR="00AB15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foi alcançado</w:t>
      </w:r>
      <w:r w:rsidR="00F45DAC">
        <w:rPr>
          <w:rFonts w:ascii="Times New Roman" w:hAnsi="Times New Roman" w:cs="Times New Roman"/>
          <w:sz w:val="24"/>
          <w:szCs w:val="24"/>
        </w:rPr>
        <w:t>.</w:t>
      </w:r>
      <w:r w:rsidR="00CB1B74">
        <w:rPr>
          <w:rFonts w:ascii="Times New Roman" w:hAnsi="Times New Roman" w:cs="Times New Roman"/>
          <w:sz w:val="24"/>
          <w:szCs w:val="24"/>
        </w:rPr>
        <w:t xml:space="preserve"> Foi utilizada a </w:t>
      </w:r>
      <w:r w:rsidR="00B16779">
        <w:rPr>
          <w:rFonts w:ascii="Times New Roman" w:hAnsi="Times New Roman" w:cs="Times New Roman"/>
          <w:sz w:val="24"/>
          <w:szCs w:val="24"/>
        </w:rPr>
        <w:t>C3.js</w:t>
      </w:r>
      <w:r w:rsidR="00431A88">
        <w:rPr>
          <w:rFonts w:ascii="Times New Roman" w:hAnsi="Times New Roman" w:cs="Times New Roman"/>
          <w:sz w:val="24"/>
          <w:szCs w:val="24"/>
        </w:rPr>
        <w:t xml:space="preserve"> com alguns ajustes utilizando a D3.js</w:t>
      </w:r>
      <w:r w:rsidR="00B64771">
        <w:rPr>
          <w:rFonts w:ascii="Times New Roman" w:hAnsi="Times New Roman" w:cs="Times New Roman"/>
          <w:sz w:val="24"/>
          <w:szCs w:val="24"/>
        </w:rPr>
        <w:t>.</w:t>
      </w:r>
    </w:p>
    <w:p w14:paraId="421447F2" w14:textId="0B75F4C6" w:rsidR="00B64771" w:rsidRDefault="00F631A4" w:rsidP="00E72EEE">
      <w:pPr>
        <w:spacing w:before="120" w:after="0" w:line="405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relação</w:t>
      </w:r>
      <w:r w:rsidR="00E227BF">
        <w:rPr>
          <w:rFonts w:ascii="Times New Roman" w:hAnsi="Times New Roman" w:cs="Times New Roman"/>
          <w:sz w:val="24"/>
          <w:szCs w:val="24"/>
        </w:rPr>
        <w:t xml:space="preserve"> às visualizações desenvolvidas e as respectivas análises, foi possível identificar padrões que não </w:t>
      </w:r>
      <w:r w:rsidR="00B746A7">
        <w:rPr>
          <w:rFonts w:ascii="Times New Roman" w:hAnsi="Times New Roman" w:cs="Times New Roman"/>
          <w:sz w:val="24"/>
          <w:szCs w:val="24"/>
        </w:rPr>
        <w:t xml:space="preserve">poderiam ser percebidos </w:t>
      </w:r>
      <w:r w:rsidR="00300A8F">
        <w:rPr>
          <w:rFonts w:ascii="Times New Roman" w:hAnsi="Times New Roman" w:cs="Times New Roman"/>
          <w:sz w:val="24"/>
          <w:szCs w:val="24"/>
        </w:rPr>
        <w:t>apenas pela análise d</w:t>
      </w:r>
      <w:r w:rsidR="00B746A7">
        <w:rPr>
          <w:rFonts w:ascii="Times New Roman" w:hAnsi="Times New Roman" w:cs="Times New Roman"/>
          <w:sz w:val="24"/>
          <w:szCs w:val="24"/>
        </w:rPr>
        <w:t>os dados, mesmo dep</w:t>
      </w:r>
      <w:r w:rsidR="00377D24">
        <w:rPr>
          <w:rFonts w:ascii="Times New Roman" w:hAnsi="Times New Roman" w:cs="Times New Roman"/>
          <w:sz w:val="24"/>
          <w:szCs w:val="24"/>
        </w:rPr>
        <w:t xml:space="preserve">ois de tratados. Além disso, as interações implementadas nesse trabalho </w:t>
      </w:r>
      <w:r w:rsidR="00E72EEE">
        <w:rPr>
          <w:rFonts w:ascii="Times New Roman" w:hAnsi="Times New Roman" w:cs="Times New Roman"/>
          <w:sz w:val="24"/>
          <w:szCs w:val="24"/>
        </w:rPr>
        <w:t xml:space="preserve">simplificaram a análise das </w:t>
      </w:r>
      <w:r w:rsidR="00377D24">
        <w:rPr>
          <w:rFonts w:ascii="Times New Roman" w:hAnsi="Times New Roman" w:cs="Times New Roman"/>
          <w:sz w:val="24"/>
          <w:szCs w:val="24"/>
        </w:rPr>
        <w:t>visualizações, um</w:t>
      </w:r>
      <w:r w:rsidR="00E72EEE">
        <w:rPr>
          <w:rFonts w:ascii="Times New Roman" w:hAnsi="Times New Roman" w:cs="Times New Roman"/>
          <w:sz w:val="24"/>
          <w:szCs w:val="24"/>
        </w:rPr>
        <w:t>a</w:t>
      </w:r>
      <w:r w:rsidR="00377D24">
        <w:rPr>
          <w:rFonts w:ascii="Times New Roman" w:hAnsi="Times New Roman" w:cs="Times New Roman"/>
          <w:sz w:val="24"/>
          <w:szCs w:val="24"/>
        </w:rPr>
        <w:t xml:space="preserve"> vez que o período selecionado é muito longo (mais de 500 anos)</w:t>
      </w:r>
      <w:r w:rsidR="00E72EEE">
        <w:rPr>
          <w:rFonts w:ascii="Times New Roman" w:hAnsi="Times New Roman" w:cs="Times New Roman"/>
          <w:sz w:val="24"/>
          <w:szCs w:val="24"/>
        </w:rPr>
        <w:t xml:space="preserve"> e alguns dados são discrepantes (o que dificulta a escolha de uma boa escala).</w:t>
      </w:r>
    </w:p>
    <w:p w14:paraId="4089F248" w14:textId="410EC08F" w:rsidR="00DA1BB0" w:rsidRDefault="008041D7" w:rsidP="00E72EEE">
      <w:pPr>
        <w:spacing w:before="120" w:after="0" w:line="405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permitir que o usuário interaja com a visualização, mais informações podem ser obtidas, </w:t>
      </w:r>
      <w:r w:rsidR="0071062A">
        <w:rPr>
          <w:rFonts w:ascii="Times New Roman" w:hAnsi="Times New Roman" w:cs="Times New Roman"/>
          <w:sz w:val="24"/>
          <w:szCs w:val="24"/>
        </w:rPr>
        <w:t>uma vez que, dentre as</w:t>
      </w:r>
      <w:r w:rsidR="00937450">
        <w:rPr>
          <w:rFonts w:ascii="Times New Roman" w:hAnsi="Times New Roman" w:cs="Times New Roman"/>
          <w:sz w:val="24"/>
          <w:szCs w:val="24"/>
        </w:rPr>
        <w:t xml:space="preserve"> interações</w:t>
      </w:r>
      <w:r w:rsidR="0071062A">
        <w:rPr>
          <w:rFonts w:ascii="Times New Roman" w:hAnsi="Times New Roman" w:cs="Times New Roman"/>
          <w:sz w:val="24"/>
          <w:szCs w:val="24"/>
        </w:rPr>
        <w:t xml:space="preserve"> escolhidas para este trabalho, algumas detalham melhor os dados, outras facilitam a visualização e ainda outras </w:t>
      </w:r>
      <w:r w:rsidR="00671D40">
        <w:rPr>
          <w:rFonts w:ascii="Times New Roman" w:hAnsi="Times New Roman" w:cs="Times New Roman"/>
          <w:sz w:val="24"/>
          <w:szCs w:val="24"/>
        </w:rPr>
        <w:t>possibilitam a alteração da quantidade de informação exibida</w:t>
      </w:r>
      <w:r w:rsidR="00562070">
        <w:rPr>
          <w:rFonts w:ascii="Times New Roman" w:hAnsi="Times New Roman" w:cs="Times New Roman"/>
          <w:sz w:val="24"/>
          <w:szCs w:val="24"/>
        </w:rPr>
        <w:t>.</w:t>
      </w:r>
      <w:r w:rsidR="00F76B68">
        <w:rPr>
          <w:rFonts w:ascii="Times New Roman" w:hAnsi="Times New Roman" w:cs="Times New Roman"/>
          <w:sz w:val="24"/>
          <w:szCs w:val="24"/>
        </w:rPr>
        <w:t xml:space="preserve"> Portanto, é interessante oferecer a opção de interação quando possível, </w:t>
      </w:r>
      <w:r w:rsidR="00F041A5">
        <w:rPr>
          <w:rFonts w:ascii="Times New Roman" w:hAnsi="Times New Roman" w:cs="Times New Roman"/>
          <w:sz w:val="24"/>
          <w:szCs w:val="24"/>
        </w:rPr>
        <w:t xml:space="preserve">pois a pessoa que </w:t>
      </w:r>
      <w:r w:rsidR="00FD2CCF">
        <w:rPr>
          <w:rFonts w:ascii="Times New Roman" w:hAnsi="Times New Roman" w:cs="Times New Roman"/>
          <w:sz w:val="24"/>
          <w:szCs w:val="24"/>
        </w:rPr>
        <w:t>fará a análise</w:t>
      </w:r>
      <w:r w:rsidR="00F041A5">
        <w:rPr>
          <w:rFonts w:ascii="Times New Roman" w:hAnsi="Times New Roman" w:cs="Times New Roman"/>
          <w:sz w:val="24"/>
          <w:szCs w:val="24"/>
        </w:rPr>
        <w:t xml:space="preserve"> pode</w:t>
      </w:r>
      <w:r w:rsidR="00FD2CCF">
        <w:rPr>
          <w:rFonts w:ascii="Times New Roman" w:hAnsi="Times New Roman" w:cs="Times New Roman"/>
          <w:sz w:val="24"/>
          <w:szCs w:val="24"/>
        </w:rPr>
        <w:t>rá</w:t>
      </w:r>
      <w:r w:rsidR="00F041A5">
        <w:rPr>
          <w:rFonts w:ascii="Times New Roman" w:hAnsi="Times New Roman" w:cs="Times New Roman"/>
          <w:sz w:val="24"/>
          <w:szCs w:val="24"/>
        </w:rPr>
        <w:t xml:space="preserve"> enxergar um ponto interessante que não foi</w:t>
      </w:r>
      <w:r w:rsidR="00E47F42">
        <w:rPr>
          <w:rFonts w:ascii="Times New Roman" w:hAnsi="Times New Roman" w:cs="Times New Roman"/>
          <w:sz w:val="24"/>
          <w:szCs w:val="24"/>
        </w:rPr>
        <w:t xml:space="preserve"> previamente</w:t>
      </w:r>
      <w:r w:rsidR="00F041A5">
        <w:rPr>
          <w:rFonts w:ascii="Times New Roman" w:hAnsi="Times New Roman" w:cs="Times New Roman"/>
          <w:sz w:val="24"/>
          <w:szCs w:val="24"/>
        </w:rPr>
        <w:t xml:space="preserve"> identificado pela pessoa que criou as visualizações</w:t>
      </w:r>
      <w:r w:rsidR="00E47F42">
        <w:rPr>
          <w:rFonts w:ascii="Times New Roman" w:hAnsi="Times New Roman" w:cs="Times New Roman"/>
          <w:sz w:val="24"/>
          <w:szCs w:val="24"/>
        </w:rPr>
        <w:t xml:space="preserve"> </w:t>
      </w:r>
      <w:r w:rsidR="00F041A5">
        <w:rPr>
          <w:rFonts w:ascii="Times New Roman" w:hAnsi="Times New Roman" w:cs="Times New Roman"/>
          <w:sz w:val="24"/>
          <w:szCs w:val="24"/>
        </w:rPr>
        <w:t>e, com isso, obter novas informações pelo simples fato de poder ver mais detalhes ou alterar a forma de exibição, por exemplo.</w:t>
      </w:r>
      <w:bookmarkStart w:id="0" w:name="_GoBack"/>
      <w:bookmarkEnd w:id="0"/>
    </w:p>
    <w:p w14:paraId="4B8228AD" w14:textId="77777777" w:rsidR="00A661D7" w:rsidRDefault="00A661D7" w:rsidP="00E72EEE">
      <w:pPr>
        <w:spacing w:before="120" w:after="0" w:line="405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id w:val="-173114984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4A22D51F" w14:textId="69FDE5DF" w:rsidR="00264599" w:rsidRDefault="00264599">
          <w:pPr>
            <w:pStyle w:val="Ttulo1"/>
          </w:pPr>
          <w:r>
            <w:t>Referências</w:t>
          </w:r>
        </w:p>
        <w:sdt>
          <w:sdtPr>
            <w:id w:val="-573587230"/>
            <w:bibliography/>
          </w:sdtPr>
          <w:sdtContent>
            <w:p w14:paraId="05957104" w14:textId="77777777" w:rsidR="00264599" w:rsidRDefault="00264599" w:rsidP="00264599">
              <w:pPr>
                <w:pStyle w:val="Bibliografia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Brewer, Cynthia e Harrower, Mark. 2006.</w:t>
              </w:r>
              <w:r>
                <w:rPr>
                  <w:noProof/>
                </w:rPr>
                <w:t xml:space="preserve"> ColorBrewer 2.0 - Color Advice for Cartography. </w:t>
              </w:r>
              <w:r>
                <w:rPr>
                  <w:i/>
                  <w:iCs/>
                  <w:noProof/>
                </w:rPr>
                <w:t xml:space="preserve">ColorBrewer 2.0. </w:t>
              </w:r>
              <w:r>
                <w:rPr>
                  <w:noProof/>
                </w:rPr>
                <w:t>[Online] 2006. http://colorbrewer2.org.</w:t>
              </w:r>
            </w:p>
            <w:p w14:paraId="511D64B8" w14:textId="77777777" w:rsidR="00264599" w:rsidRDefault="00264599" w:rsidP="00264599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Dicio. 2018.</w:t>
              </w:r>
              <w:r>
                <w:rPr>
                  <w:noProof/>
                </w:rPr>
                <w:t xml:space="preserve"> Geração - Significado de geração. </w:t>
              </w:r>
              <w:r>
                <w:rPr>
                  <w:i/>
                  <w:iCs/>
                  <w:noProof/>
                </w:rPr>
                <w:t xml:space="preserve">Dicio - Dicionário Online de Português. </w:t>
              </w:r>
              <w:r>
                <w:rPr>
                  <w:noProof/>
                </w:rPr>
                <w:t>[Online] 2018. https://www.dicio.com.br/geracao/.</w:t>
              </w:r>
            </w:p>
            <w:p w14:paraId="6FADBE82" w14:textId="77777777" w:rsidR="00264599" w:rsidRDefault="00264599" w:rsidP="00264599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Jenny, Bernie. 2018.</w:t>
              </w:r>
              <w:r>
                <w:rPr>
                  <w:noProof/>
                </w:rPr>
                <w:t xml:space="preserve"> Color Oracle - Design for the Color Impaired. </w:t>
              </w:r>
              <w:r>
                <w:rPr>
                  <w:i/>
                  <w:iCs/>
                  <w:noProof/>
                </w:rPr>
                <w:t xml:space="preserve">Color Oracle. </w:t>
              </w:r>
              <w:r>
                <w:rPr>
                  <w:noProof/>
                </w:rPr>
                <w:t>[Online] 05 de Maio de 2018. http://colororacle.org/.</w:t>
              </w:r>
            </w:p>
            <w:p w14:paraId="3556F17C" w14:textId="466D4BB3" w:rsidR="00264599" w:rsidRDefault="00264599" w:rsidP="0026459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4E8C882" w14:textId="5641DD0C" w:rsidR="007B6EB2" w:rsidRPr="007012E3" w:rsidRDefault="007B6EB2" w:rsidP="00A661D7">
      <w:pPr>
        <w:spacing w:before="120" w:after="0" w:line="405" w:lineRule="atLeast"/>
        <w:jc w:val="both"/>
        <w:rPr>
          <w:rFonts w:ascii="Times New Roman" w:hAnsi="Times New Roman" w:cs="Times New Roman"/>
          <w:sz w:val="24"/>
          <w:szCs w:val="24"/>
        </w:rPr>
      </w:pPr>
    </w:p>
    <w:sectPr w:rsidR="007B6EB2" w:rsidRPr="00701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733E"/>
    <w:multiLevelType w:val="hybridMultilevel"/>
    <w:tmpl w:val="9448F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B2368"/>
    <w:multiLevelType w:val="multilevel"/>
    <w:tmpl w:val="2D9E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2220A"/>
    <w:multiLevelType w:val="hybridMultilevel"/>
    <w:tmpl w:val="EFFC399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81176F"/>
    <w:multiLevelType w:val="hybridMultilevel"/>
    <w:tmpl w:val="84808B2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9E6749"/>
    <w:multiLevelType w:val="hybridMultilevel"/>
    <w:tmpl w:val="60AE7E56"/>
    <w:lvl w:ilvl="0" w:tplc="E528BFB0">
      <w:start w:val="1"/>
      <w:numFmt w:val="decimal"/>
      <w:lvlText w:val="(%1)"/>
      <w:lvlJc w:val="left"/>
      <w:pPr>
        <w:ind w:left="1098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7E51DDC"/>
    <w:multiLevelType w:val="hybridMultilevel"/>
    <w:tmpl w:val="58E6D5F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0F73F78"/>
    <w:multiLevelType w:val="hybridMultilevel"/>
    <w:tmpl w:val="5A7E1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438AB"/>
    <w:multiLevelType w:val="hybridMultilevel"/>
    <w:tmpl w:val="79CA9E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06FBE"/>
    <w:multiLevelType w:val="hybridMultilevel"/>
    <w:tmpl w:val="52B2D1F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24"/>
    <w:rsid w:val="00001D6C"/>
    <w:rsid w:val="00002476"/>
    <w:rsid w:val="00004811"/>
    <w:rsid w:val="00005EE8"/>
    <w:rsid w:val="00011605"/>
    <w:rsid w:val="0001165E"/>
    <w:rsid w:val="00011A86"/>
    <w:rsid w:val="00041830"/>
    <w:rsid w:val="00043B11"/>
    <w:rsid w:val="000464F0"/>
    <w:rsid w:val="00055483"/>
    <w:rsid w:val="0006485A"/>
    <w:rsid w:val="000667CE"/>
    <w:rsid w:val="00071C0F"/>
    <w:rsid w:val="000767D2"/>
    <w:rsid w:val="00076C19"/>
    <w:rsid w:val="00077414"/>
    <w:rsid w:val="00077CD1"/>
    <w:rsid w:val="00080176"/>
    <w:rsid w:val="0008703A"/>
    <w:rsid w:val="00087F69"/>
    <w:rsid w:val="0009114F"/>
    <w:rsid w:val="00093E46"/>
    <w:rsid w:val="00094672"/>
    <w:rsid w:val="00096A5B"/>
    <w:rsid w:val="000B2501"/>
    <w:rsid w:val="000B617D"/>
    <w:rsid w:val="000C396A"/>
    <w:rsid w:val="000C5F61"/>
    <w:rsid w:val="000C7F2E"/>
    <w:rsid w:val="000D0AB1"/>
    <w:rsid w:val="000D2C15"/>
    <w:rsid w:val="000E5F0D"/>
    <w:rsid w:val="000F39A2"/>
    <w:rsid w:val="00102668"/>
    <w:rsid w:val="0010615A"/>
    <w:rsid w:val="00116348"/>
    <w:rsid w:val="001234A8"/>
    <w:rsid w:val="00132940"/>
    <w:rsid w:val="00133D05"/>
    <w:rsid w:val="0013720B"/>
    <w:rsid w:val="00137337"/>
    <w:rsid w:val="0014154C"/>
    <w:rsid w:val="001441A1"/>
    <w:rsid w:val="001507B1"/>
    <w:rsid w:val="0015351C"/>
    <w:rsid w:val="001563F1"/>
    <w:rsid w:val="001569F2"/>
    <w:rsid w:val="00157758"/>
    <w:rsid w:val="00171190"/>
    <w:rsid w:val="00171924"/>
    <w:rsid w:val="00174AD2"/>
    <w:rsid w:val="001750E1"/>
    <w:rsid w:val="00175EF2"/>
    <w:rsid w:val="00176837"/>
    <w:rsid w:val="001818AB"/>
    <w:rsid w:val="00191A49"/>
    <w:rsid w:val="00196FFD"/>
    <w:rsid w:val="001A0C21"/>
    <w:rsid w:val="001A1ABD"/>
    <w:rsid w:val="001A3705"/>
    <w:rsid w:val="001A3F7A"/>
    <w:rsid w:val="001B10B5"/>
    <w:rsid w:val="001B52AD"/>
    <w:rsid w:val="001C0B55"/>
    <w:rsid w:val="001C5643"/>
    <w:rsid w:val="001C6109"/>
    <w:rsid w:val="001D063E"/>
    <w:rsid w:val="001D09A4"/>
    <w:rsid w:val="001D1D84"/>
    <w:rsid w:val="001D2AAA"/>
    <w:rsid w:val="001D515A"/>
    <w:rsid w:val="001E1A8A"/>
    <w:rsid w:val="001E4E5F"/>
    <w:rsid w:val="001E6B07"/>
    <w:rsid w:val="001E6F40"/>
    <w:rsid w:val="001E6FBD"/>
    <w:rsid w:val="001E7A26"/>
    <w:rsid w:val="001F0076"/>
    <w:rsid w:val="001F3935"/>
    <w:rsid w:val="001F700D"/>
    <w:rsid w:val="0020169D"/>
    <w:rsid w:val="00206AEC"/>
    <w:rsid w:val="00207C5F"/>
    <w:rsid w:val="00216479"/>
    <w:rsid w:val="0022349C"/>
    <w:rsid w:val="00223E3A"/>
    <w:rsid w:val="0022705B"/>
    <w:rsid w:val="0023607D"/>
    <w:rsid w:val="00237160"/>
    <w:rsid w:val="00250B6A"/>
    <w:rsid w:val="00264599"/>
    <w:rsid w:val="0027132C"/>
    <w:rsid w:val="00276CA8"/>
    <w:rsid w:val="00281249"/>
    <w:rsid w:val="002819B4"/>
    <w:rsid w:val="00281CCB"/>
    <w:rsid w:val="00285B8F"/>
    <w:rsid w:val="002930AE"/>
    <w:rsid w:val="002A60F1"/>
    <w:rsid w:val="002B5CF0"/>
    <w:rsid w:val="002B743F"/>
    <w:rsid w:val="002B7C99"/>
    <w:rsid w:val="002C3B10"/>
    <w:rsid w:val="002C7061"/>
    <w:rsid w:val="002C780D"/>
    <w:rsid w:val="002C7912"/>
    <w:rsid w:val="002D208F"/>
    <w:rsid w:val="002E16FE"/>
    <w:rsid w:val="002E1809"/>
    <w:rsid w:val="002E18F6"/>
    <w:rsid w:val="002E32E8"/>
    <w:rsid w:val="002F350B"/>
    <w:rsid w:val="002F5F11"/>
    <w:rsid w:val="002F6081"/>
    <w:rsid w:val="002F6740"/>
    <w:rsid w:val="00300A8F"/>
    <w:rsid w:val="00300E81"/>
    <w:rsid w:val="003020A5"/>
    <w:rsid w:val="003038AC"/>
    <w:rsid w:val="00305CCB"/>
    <w:rsid w:val="003070A8"/>
    <w:rsid w:val="003138B1"/>
    <w:rsid w:val="0031428A"/>
    <w:rsid w:val="003201C8"/>
    <w:rsid w:val="0032078C"/>
    <w:rsid w:val="00321FE9"/>
    <w:rsid w:val="00325265"/>
    <w:rsid w:val="003453A9"/>
    <w:rsid w:val="00345629"/>
    <w:rsid w:val="00354CC2"/>
    <w:rsid w:val="00355959"/>
    <w:rsid w:val="00356EC1"/>
    <w:rsid w:val="00360FFE"/>
    <w:rsid w:val="0036103A"/>
    <w:rsid w:val="003647D4"/>
    <w:rsid w:val="003647E2"/>
    <w:rsid w:val="003656A8"/>
    <w:rsid w:val="00373B78"/>
    <w:rsid w:val="00377D24"/>
    <w:rsid w:val="0039344E"/>
    <w:rsid w:val="003942A1"/>
    <w:rsid w:val="0039515D"/>
    <w:rsid w:val="003A461B"/>
    <w:rsid w:val="003B4147"/>
    <w:rsid w:val="003C097B"/>
    <w:rsid w:val="003D0BEB"/>
    <w:rsid w:val="003E18CA"/>
    <w:rsid w:val="003F1604"/>
    <w:rsid w:val="003F22F4"/>
    <w:rsid w:val="003F42BA"/>
    <w:rsid w:val="004029A6"/>
    <w:rsid w:val="00403C40"/>
    <w:rsid w:val="00405227"/>
    <w:rsid w:val="004124F6"/>
    <w:rsid w:val="0041685E"/>
    <w:rsid w:val="00420272"/>
    <w:rsid w:val="00420940"/>
    <w:rsid w:val="00431148"/>
    <w:rsid w:val="00431A88"/>
    <w:rsid w:val="004514AA"/>
    <w:rsid w:val="00462D1F"/>
    <w:rsid w:val="00464BBB"/>
    <w:rsid w:val="00464BE0"/>
    <w:rsid w:val="00475E9E"/>
    <w:rsid w:val="00483501"/>
    <w:rsid w:val="0048408B"/>
    <w:rsid w:val="00484612"/>
    <w:rsid w:val="00486240"/>
    <w:rsid w:val="00487140"/>
    <w:rsid w:val="00490421"/>
    <w:rsid w:val="00491BD6"/>
    <w:rsid w:val="00491EDD"/>
    <w:rsid w:val="004A2268"/>
    <w:rsid w:val="004A24D9"/>
    <w:rsid w:val="004A4AFA"/>
    <w:rsid w:val="004B32DF"/>
    <w:rsid w:val="004B7A1A"/>
    <w:rsid w:val="004C4CFF"/>
    <w:rsid w:val="004C5095"/>
    <w:rsid w:val="004C697D"/>
    <w:rsid w:val="004D79DE"/>
    <w:rsid w:val="004E072E"/>
    <w:rsid w:val="004E403C"/>
    <w:rsid w:val="004E6991"/>
    <w:rsid w:val="004E740F"/>
    <w:rsid w:val="004F00B3"/>
    <w:rsid w:val="004F41E1"/>
    <w:rsid w:val="004F6CBB"/>
    <w:rsid w:val="00505725"/>
    <w:rsid w:val="005078A5"/>
    <w:rsid w:val="00513FAF"/>
    <w:rsid w:val="00520B51"/>
    <w:rsid w:val="005256EE"/>
    <w:rsid w:val="0053004A"/>
    <w:rsid w:val="00531ED2"/>
    <w:rsid w:val="005356FA"/>
    <w:rsid w:val="00536966"/>
    <w:rsid w:val="00537D42"/>
    <w:rsid w:val="0054136A"/>
    <w:rsid w:val="005446C6"/>
    <w:rsid w:val="00550129"/>
    <w:rsid w:val="00551DAF"/>
    <w:rsid w:val="00557B69"/>
    <w:rsid w:val="00562070"/>
    <w:rsid w:val="00575717"/>
    <w:rsid w:val="005825E3"/>
    <w:rsid w:val="005948A1"/>
    <w:rsid w:val="00596989"/>
    <w:rsid w:val="005A18FB"/>
    <w:rsid w:val="005B095D"/>
    <w:rsid w:val="005B548E"/>
    <w:rsid w:val="005C22DF"/>
    <w:rsid w:val="005D42C4"/>
    <w:rsid w:val="005D45E0"/>
    <w:rsid w:val="005D7013"/>
    <w:rsid w:val="005E28DD"/>
    <w:rsid w:val="005E3F3C"/>
    <w:rsid w:val="005F43DC"/>
    <w:rsid w:val="005F6F90"/>
    <w:rsid w:val="00602BA4"/>
    <w:rsid w:val="00607B1B"/>
    <w:rsid w:val="006118FD"/>
    <w:rsid w:val="00611B5B"/>
    <w:rsid w:val="00622692"/>
    <w:rsid w:val="00623864"/>
    <w:rsid w:val="0062396E"/>
    <w:rsid w:val="0062792C"/>
    <w:rsid w:val="006305C0"/>
    <w:rsid w:val="0063157A"/>
    <w:rsid w:val="00636828"/>
    <w:rsid w:val="0063743E"/>
    <w:rsid w:val="0065386F"/>
    <w:rsid w:val="00656414"/>
    <w:rsid w:val="006639DE"/>
    <w:rsid w:val="00663D2F"/>
    <w:rsid w:val="00665AF7"/>
    <w:rsid w:val="00671D40"/>
    <w:rsid w:val="006730AD"/>
    <w:rsid w:val="00675AA6"/>
    <w:rsid w:val="00676B91"/>
    <w:rsid w:val="0068162F"/>
    <w:rsid w:val="006824E0"/>
    <w:rsid w:val="00686CAA"/>
    <w:rsid w:val="0069235C"/>
    <w:rsid w:val="00692588"/>
    <w:rsid w:val="00693C26"/>
    <w:rsid w:val="00693DA2"/>
    <w:rsid w:val="00695537"/>
    <w:rsid w:val="006A66B3"/>
    <w:rsid w:val="006B376F"/>
    <w:rsid w:val="006B50C9"/>
    <w:rsid w:val="006C4FB7"/>
    <w:rsid w:val="006D4008"/>
    <w:rsid w:val="006D5522"/>
    <w:rsid w:val="006E18DB"/>
    <w:rsid w:val="006E2A15"/>
    <w:rsid w:val="006E4147"/>
    <w:rsid w:val="006F4EBE"/>
    <w:rsid w:val="006F574C"/>
    <w:rsid w:val="006F6200"/>
    <w:rsid w:val="007012E3"/>
    <w:rsid w:val="0071062A"/>
    <w:rsid w:val="00712E15"/>
    <w:rsid w:val="007130D5"/>
    <w:rsid w:val="00713EE3"/>
    <w:rsid w:val="0072677B"/>
    <w:rsid w:val="00731447"/>
    <w:rsid w:val="00732FFF"/>
    <w:rsid w:val="00735127"/>
    <w:rsid w:val="007352A7"/>
    <w:rsid w:val="0073729B"/>
    <w:rsid w:val="007521F7"/>
    <w:rsid w:val="00752257"/>
    <w:rsid w:val="00767268"/>
    <w:rsid w:val="0077056B"/>
    <w:rsid w:val="0078481F"/>
    <w:rsid w:val="00786CC7"/>
    <w:rsid w:val="0079134E"/>
    <w:rsid w:val="007A07C7"/>
    <w:rsid w:val="007A199D"/>
    <w:rsid w:val="007B6EB2"/>
    <w:rsid w:val="007B7E10"/>
    <w:rsid w:val="007C193C"/>
    <w:rsid w:val="007C5EB5"/>
    <w:rsid w:val="007D09A7"/>
    <w:rsid w:val="007D0F81"/>
    <w:rsid w:val="007D6314"/>
    <w:rsid w:val="007D69D1"/>
    <w:rsid w:val="007E0306"/>
    <w:rsid w:val="007E1C01"/>
    <w:rsid w:val="007E5A52"/>
    <w:rsid w:val="007E611F"/>
    <w:rsid w:val="007E657C"/>
    <w:rsid w:val="007F22EA"/>
    <w:rsid w:val="007F257E"/>
    <w:rsid w:val="008041D7"/>
    <w:rsid w:val="00813845"/>
    <w:rsid w:val="008152E3"/>
    <w:rsid w:val="00823F50"/>
    <w:rsid w:val="008306A0"/>
    <w:rsid w:val="00832A61"/>
    <w:rsid w:val="00850337"/>
    <w:rsid w:val="00853395"/>
    <w:rsid w:val="00856B85"/>
    <w:rsid w:val="00864597"/>
    <w:rsid w:val="00870343"/>
    <w:rsid w:val="0087265C"/>
    <w:rsid w:val="008737D0"/>
    <w:rsid w:val="00877F3B"/>
    <w:rsid w:val="008801E8"/>
    <w:rsid w:val="00890ACB"/>
    <w:rsid w:val="00891D11"/>
    <w:rsid w:val="00891D6E"/>
    <w:rsid w:val="00894147"/>
    <w:rsid w:val="00896464"/>
    <w:rsid w:val="008A0879"/>
    <w:rsid w:val="008A0BD5"/>
    <w:rsid w:val="008A3676"/>
    <w:rsid w:val="008B01B2"/>
    <w:rsid w:val="008B43D1"/>
    <w:rsid w:val="008B5624"/>
    <w:rsid w:val="008C0371"/>
    <w:rsid w:val="008C0E7C"/>
    <w:rsid w:val="008C4186"/>
    <w:rsid w:val="008C7B44"/>
    <w:rsid w:val="008D0835"/>
    <w:rsid w:val="008D444F"/>
    <w:rsid w:val="008D464C"/>
    <w:rsid w:val="008E170A"/>
    <w:rsid w:val="008E1AC4"/>
    <w:rsid w:val="008E5B9A"/>
    <w:rsid w:val="008E788F"/>
    <w:rsid w:val="008F2EA9"/>
    <w:rsid w:val="008F5C1B"/>
    <w:rsid w:val="008F65B5"/>
    <w:rsid w:val="008F7C1B"/>
    <w:rsid w:val="00903183"/>
    <w:rsid w:val="00905090"/>
    <w:rsid w:val="00912CB6"/>
    <w:rsid w:val="0091430B"/>
    <w:rsid w:val="00915E26"/>
    <w:rsid w:val="00915EC1"/>
    <w:rsid w:val="009174C1"/>
    <w:rsid w:val="00917813"/>
    <w:rsid w:val="00921BB6"/>
    <w:rsid w:val="00922A1F"/>
    <w:rsid w:val="00924A92"/>
    <w:rsid w:val="00926B4D"/>
    <w:rsid w:val="0092717C"/>
    <w:rsid w:val="00937450"/>
    <w:rsid w:val="009413EA"/>
    <w:rsid w:val="00942427"/>
    <w:rsid w:val="00946353"/>
    <w:rsid w:val="0095054E"/>
    <w:rsid w:val="009538FA"/>
    <w:rsid w:val="009674CA"/>
    <w:rsid w:val="00971FBA"/>
    <w:rsid w:val="009803FB"/>
    <w:rsid w:val="009875D2"/>
    <w:rsid w:val="00987C1C"/>
    <w:rsid w:val="0099074A"/>
    <w:rsid w:val="0099118C"/>
    <w:rsid w:val="009A2C08"/>
    <w:rsid w:val="009A725F"/>
    <w:rsid w:val="009A756D"/>
    <w:rsid w:val="009A7C46"/>
    <w:rsid w:val="009B171A"/>
    <w:rsid w:val="009B31DC"/>
    <w:rsid w:val="009B3BA4"/>
    <w:rsid w:val="009C15FF"/>
    <w:rsid w:val="009C2A2C"/>
    <w:rsid w:val="009C33BB"/>
    <w:rsid w:val="009C4B99"/>
    <w:rsid w:val="009D0879"/>
    <w:rsid w:val="009D138D"/>
    <w:rsid w:val="009D1D81"/>
    <w:rsid w:val="009D350A"/>
    <w:rsid w:val="009D442D"/>
    <w:rsid w:val="009D723E"/>
    <w:rsid w:val="009E5EED"/>
    <w:rsid w:val="009E67FC"/>
    <w:rsid w:val="009F089E"/>
    <w:rsid w:val="009F4850"/>
    <w:rsid w:val="009F5B1B"/>
    <w:rsid w:val="009F6C74"/>
    <w:rsid w:val="00A01A8D"/>
    <w:rsid w:val="00A0342A"/>
    <w:rsid w:val="00A06981"/>
    <w:rsid w:val="00A06E1A"/>
    <w:rsid w:val="00A162A8"/>
    <w:rsid w:val="00A1692B"/>
    <w:rsid w:val="00A23738"/>
    <w:rsid w:val="00A25342"/>
    <w:rsid w:val="00A26B22"/>
    <w:rsid w:val="00A3136F"/>
    <w:rsid w:val="00A32271"/>
    <w:rsid w:val="00A34D97"/>
    <w:rsid w:val="00A40DD2"/>
    <w:rsid w:val="00A4323C"/>
    <w:rsid w:val="00A47EFB"/>
    <w:rsid w:val="00A50732"/>
    <w:rsid w:val="00A55AA8"/>
    <w:rsid w:val="00A56781"/>
    <w:rsid w:val="00A57FD7"/>
    <w:rsid w:val="00A60571"/>
    <w:rsid w:val="00A64ED7"/>
    <w:rsid w:val="00A657A2"/>
    <w:rsid w:val="00A661D7"/>
    <w:rsid w:val="00A67334"/>
    <w:rsid w:val="00A71181"/>
    <w:rsid w:val="00A74827"/>
    <w:rsid w:val="00A7661F"/>
    <w:rsid w:val="00A83ADC"/>
    <w:rsid w:val="00A841AD"/>
    <w:rsid w:val="00A94FB3"/>
    <w:rsid w:val="00AA1DBE"/>
    <w:rsid w:val="00AA6B73"/>
    <w:rsid w:val="00AB0B67"/>
    <w:rsid w:val="00AB1512"/>
    <w:rsid w:val="00AD1650"/>
    <w:rsid w:val="00AD25DB"/>
    <w:rsid w:val="00AE2B49"/>
    <w:rsid w:val="00AF28AF"/>
    <w:rsid w:val="00AF2F64"/>
    <w:rsid w:val="00AF7DD2"/>
    <w:rsid w:val="00B02EBD"/>
    <w:rsid w:val="00B102DC"/>
    <w:rsid w:val="00B11725"/>
    <w:rsid w:val="00B15051"/>
    <w:rsid w:val="00B15B9D"/>
    <w:rsid w:val="00B16779"/>
    <w:rsid w:val="00B23145"/>
    <w:rsid w:val="00B3172B"/>
    <w:rsid w:val="00B33CB1"/>
    <w:rsid w:val="00B35622"/>
    <w:rsid w:val="00B5115E"/>
    <w:rsid w:val="00B550A5"/>
    <w:rsid w:val="00B56040"/>
    <w:rsid w:val="00B56CB3"/>
    <w:rsid w:val="00B62A7E"/>
    <w:rsid w:val="00B6335F"/>
    <w:rsid w:val="00B64771"/>
    <w:rsid w:val="00B746A7"/>
    <w:rsid w:val="00B753AC"/>
    <w:rsid w:val="00B76E40"/>
    <w:rsid w:val="00B81E11"/>
    <w:rsid w:val="00B84431"/>
    <w:rsid w:val="00B85F3B"/>
    <w:rsid w:val="00B92B6F"/>
    <w:rsid w:val="00BA1354"/>
    <w:rsid w:val="00BA2417"/>
    <w:rsid w:val="00BA7E0E"/>
    <w:rsid w:val="00BB71C1"/>
    <w:rsid w:val="00BC5957"/>
    <w:rsid w:val="00BC5DFF"/>
    <w:rsid w:val="00BD7684"/>
    <w:rsid w:val="00BE0F79"/>
    <w:rsid w:val="00BE2071"/>
    <w:rsid w:val="00BF0322"/>
    <w:rsid w:val="00BF3966"/>
    <w:rsid w:val="00BF7016"/>
    <w:rsid w:val="00C078E8"/>
    <w:rsid w:val="00C07ABC"/>
    <w:rsid w:val="00C10B93"/>
    <w:rsid w:val="00C13235"/>
    <w:rsid w:val="00C135C9"/>
    <w:rsid w:val="00C14DF3"/>
    <w:rsid w:val="00C17B25"/>
    <w:rsid w:val="00C23121"/>
    <w:rsid w:val="00C278DC"/>
    <w:rsid w:val="00C30D6B"/>
    <w:rsid w:val="00C31486"/>
    <w:rsid w:val="00C32C26"/>
    <w:rsid w:val="00C3596B"/>
    <w:rsid w:val="00C36C7C"/>
    <w:rsid w:val="00C44A97"/>
    <w:rsid w:val="00C457AE"/>
    <w:rsid w:val="00C50103"/>
    <w:rsid w:val="00C5072B"/>
    <w:rsid w:val="00C562F8"/>
    <w:rsid w:val="00C6244E"/>
    <w:rsid w:val="00C62BF9"/>
    <w:rsid w:val="00C667D9"/>
    <w:rsid w:val="00C678F8"/>
    <w:rsid w:val="00C754FD"/>
    <w:rsid w:val="00C800BC"/>
    <w:rsid w:val="00C85AA6"/>
    <w:rsid w:val="00C905F5"/>
    <w:rsid w:val="00C92270"/>
    <w:rsid w:val="00C9291B"/>
    <w:rsid w:val="00C95442"/>
    <w:rsid w:val="00C970F5"/>
    <w:rsid w:val="00CB10FA"/>
    <w:rsid w:val="00CB1B74"/>
    <w:rsid w:val="00CB2BE1"/>
    <w:rsid w:val="00CC386E"/>
    <w:rsid w:val="00CD130F"/>
    <w:rsid w:val="00CD16F7"/>
    <w:rsid w:val="00CE080D"/>
    <w:rsid w:val="00CE0EFF"/>
    <w:rsid w:val="00CE199C"/>
    <w:rsid w:val="00CE295A"/>
    <w:rsid w:val="00CE6991"/>
    <w:rsid w:val="00D06DBE"/>
    <w:rsid w:val="00D12AE4"/>
    <w:rsid w:val="00D161CD"/>
    <w:rsid w:val="00D200D7"/>
    <w:rsid w:val="00D27476"/>
    <w:rsid w:val="00D32BE5"/>
    <w:rsid w:val="00D43513"/>
    <w:rsid w:val="00D46751"/>
    <w:rsid w:val="00D51905"/>
    <w:rsid w:val="00D52612"/>
    <w:rsid w:val="00D71ED3"/>
    <w:rsid w:val="00D81DD9"/>
    <w:rsid w:val="00D95FD7"/>
    <w:rsid w:val="00DA07C3"/>
    <w:rsid w:val="00DA1BB0"/>
    <w:rsid w:val="00DA38CF"/>
    <w:rsid w:val="00DC08CC"/>
    <w:rsid w:val="00DC7F2D"/>
    <w:rsid w:val="00DD3500"/>
    <w:rsid w:val="00DD3FED"/>
    <w:rsid w:val="00DE16F4"/>
    <w:rsid w:val="00DE55A8"/>
    <w:rsid w:val="00DE6403"/>
    <w:rsid w:val="00DF6B74"/>
    <w:rsid w:val="00DF7D02"/>
    <w:rsid w:val="00E01B5B"/>
    <w:rsid w:val="00E05860"/>
    <w:rsid w:val="00E05FEB"/>
    <w:rsid w:val="00E06448"/>
    <w:rsid w:val="00E10C0B"/>
    <w:rsid w:val="00E11219"/>
    <w:rsid w:val="00E167B3"/>
    <w:rsid w:val="00E2256A"/>
    <w:rsid w:val="00E227BF"/>
    <w:rsid w:val="00E24436"/>
    <w:rsid w:val="00E3104D"/>
    <w:rsid w:val="00E31170"/>
    <w:rsid w:val="00E45E01"/>
    <w:rsid w:val="00E4667A"/>
    <w:rsid w:val="00E47F42"/>
    <w:rsid w:val="00E526DA"/>
    <w:rsid w:val="00E53863"/>
    <w:rsid w:val="00E57B2B"/>
    <w:rsid w:val="00E654D5"/>
    <w:rsid w:val="00E6639B"/>
    <w:rsid w:val="00E706B2"/>
    <w:rsid w:val="00E70DE2"/>
    <w:rsid w:val="00E72EEE"/>
    <w:rsid w:val="00E76E59"/>
    <w:rsid w:val="00E778B0"/>
    <w:rsid w:val="00E80E82"/>
    <w:rsid w:val="00E81943"/>
    <w:rsid w:val="00E820D8"/>
    <w:rsid w:val="00E970B8"/>
    <w:rsid w:val="00E971B3"/>
    <w:rsid w:val="00EA2F3F"/>
    <w:rsid w:val="00EA3036"/>
    <w:rsid w:val="00EA40A0"/>
    <w:rsid w:val="00EA4FFB"/>
    <w:rsid w:val="00EB2A3C"/>
    <w:rsid w:val="00EB7E91"/>
    <w:rsid w:val="00EC0C03"/>
    <w:rsid w:val="00EC16B7"/>
    <w:rsid w:val="00EC21C7"/>
    <w:rsid w:val="00EC3472"/>
    <w:rsid w:val="00ED4B2F"/>
    <w:rsid w:val="00EE5CBA"/>
    <w:rsid w:val="00EF1174"/>
    <w:rsid w:val="00EF1E9E"/>
    <w:rsid w:val="00EF25E1"/>
    <w:rsid w:val="00F00B43"/>
    <w:rsid w:val="00F041A5"/>
    <w:rsid w:val="00F050B5"/>
    <w:rsid w:val="00F1233C"/>
    <w:rsid w:val="00F20F1D"/>
    <w:rsid w:val="00F23B2F"/>
    <w:rsid w:val="00F31AE1"/>
    <w:rsid w:val="00F32C21"/>
    <w:rsid w:val="00F342D6"/>
    <w:rsid w:val="00F34466"/>
    <w:rsid w:val="00F349A1"/>
    <w:rsid w:val="00F3623C"/>
    <w:rsid w:val="00F42EB5"/>
    <w:rsid w:val="00F45459"/>
    <w:rsid w:val="00F45566"/>
    <w:rsid w:val="00F45DAC"/>
    <w:rsid w:val="00F506C5"/>
    <w:rsid w:val="00F520EB"/>
    <w:rsid w:val="00F53DE2"/>
    <w:rsid w:val="00F54B4D"/>
    <w:rsid w:val="00F56F65"/>
    <w:rsid w:val="00F600E8"/>
    <w:rsid w:val="00F631A4"/>
    <w:rsid w:val="00F64102"/>
    <w:rsid w:val="00F75767"/>
    <w:rsid w:val="00F76B68"/>
    <w:rsid w:val="00F810A4"/>
    <w:rsid w:val="00F85163"/>
    <w:rsid w:val="00F91738"/>
    <w:rsid w:val="00F92019"/>
    <w:rsid w:val="00F9298D"/>
    <w:rsid w:val="00F92C4E"/>
    <w:rsid w:val="00F93558"/>
    <w:rsid w:val="00FA4DA0"/>
    <w:rsid w:val="00FB0270"/>
    <w:rsid w:val="00FB320E"/>
    <w:rsid w:val="00FB6BF8"/>
    <w:rsid w:val="00FC2C77"/>
    <w:rsid w:val="00FD287A"/>
    <w:rsid w:val="00FD2CCF"/>
    <w:rsid w:val="00FD2D26"/>
    <w:rsid w:val="00FD3E44"/>
    <w:rsid w:val="00FD7A5C"/>
    <w:rsid w:val="00FE3BF2"/>
    <w:rsid w:val="00FE7E8D"/>
    <w:rsid w:val="00FF66E9"/>
    <w:rsid w:val="7A8EE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DAED"/>
  <w15:chartTrackingRefBased/>
  <w15:docId w15:val="{3694D726-1DA8-43C1-923C-CB446DD8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6FA"/>
  </w:style>
  <w:style w:type="paragraph" w:styleId="Ttulo1">
    <w:name w:val="heading 1"/>
    <w:basedOn w:val="Normal"/>
    <w:next w:val="Normal"/>
    <w:link w:val="Ttulo1Char"/>
    <w:uiPriority w:val="9"/>
    <w:qFormat/>
    <w:rsid w:val="00264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F2F6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81C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3696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6966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2645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26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4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mandap11/tp2-visualizacao/tree/tp2-amand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viz-tp2.herokuapp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>
  <b:Source>
    <b:Tag>Jen18</b:Tag>
    <b:SourceType>InternetSite</b:SourceType>
    <b:Guid>{B9E8281B-5998-4227-870B-080CAC937BD4}</b:Guid>
    <b:Title>Color Oracle - Design for the Color Impaired</b:Title>
    <b:InternetSiteTitle>Color Oracle</b:InternetSiteTitle>
    <b:Year>2018</b:Year>
    <b:Month>Maio</b:Month>
    <b:Day>05</b:Day>
    <b:URL>http://colororacle.org/</b:URL>
    <b:Author>
      <b:Author>
        <b:NameList>
          <b:Person>
            <b:Last>Jenny</b:Last>
            <b:First>Bernie</b:First>
          </b:Person>
        </b:NameList>
      </b:Author>
    </b:Author>
    <b:RefOrder>2</b:RefOrder>
  </b:Source>
  <b:Source>
    <b:Tag>Bre06</b:Tag>
    <b:SourceType>InternetSite</b:SourceType>
    <b:Guid>{37A187A6-B8C8-488A-B50E-2B5F4EC04E1F}</b:Guid>
    <b:Title>ColorBrewer 2.0 - Color Advice for Cartography</b:Title>
    <b:InternetSiteTitle>ColorBrewer 2.0</b:InternetSiteTitle>
    <b:Year>2006</b:Year>
    <b:URL>http://colorbrewer2.org</b:URL>
    <b:Author>
      <b:Author>
        <b:NameList>
          <b:Person>
            <b:Last>Brewer</b:Last>
            <b:First>Cynthia</b:First>
          </b:Person>
          <b:Person>
            <b:Last>Harrower</b:Last>
            <b:First>Mark</b:First>
          </b:Person>
        </b:NameList>
      </b:Author>
    </b:Author>
    <b:RefOrder>1</b:RefOrder>
  </b:Source>
  <b:Source>
    <b:Tag>Dic18</b:Tag>
    <b:SourceType>InternetSite</b:SourceType>
    <b:Guid>{CA8872CB-6797-4126-A84F-8216DD577559}</b:Guid>
    <b:Author>
      <b:Author>
        <b:Corporate>Dicio</b:Corporate>
      </b:Author>
    </b:Author>
    <b:Title>Geração - Significado de geração</b:Title>
    <b:InternetSiteTitle>Dicio - Dicionário Online de Português</b:InternetSiteTitle>
    <b:Year>2018</b:Year>
    <b:URL>https://www.dicio.com.br/geracao/</b:URL>
    <b:RefOrder>3</b:RefOrder>
  </b:Source>
</b:Sources>
</file>

<file path=customXml/itemProps1.xml><?xml version="1.0" encoding="utf-8"?>
<ds:datastoreItem xmlns:ds="http://schemas.openxmlformats.org/officeDocument/2006/customXml" ds:itemID="{BD94F3BA-0715-4046-BDDD-1C7061EA4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3474</TotalTime>
  <Pages>5</Pages>
  <Words>1690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Pereira</dc:creator>
  <cp:keywords/>
  <dc:description/>
  <cp:lastModifiedBy>Amanda Pereira</cp:lastModifiedBy>
  <cp:revision>359</cp:revision>
  <cp:lastPrinted>2018-09-29T16:32:00Z</cp:lastPrinted>
  <dcterms:created xsi:type="dcterms:W3CDTF">2018-09-28T01:35:00Z</dcterms:created>
  <dcterms:modified xsi:type="dcterms:W3CDTF">2018-10-31T02:37:00Z</dcterms:modified>
</cp:coreProperties>
</file>