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C39D0" w14:textId="73775D9F" w:rsidR="001964DF" w:rsidRDefault="001964DF">
      <w:r>
        <w:t>Amanda Fitzpatrick</w:t>
      </w:r>
    </w:p>
    <w:p w14:paraId="170C59C5" w14:textId="7DA662E0" w:rsidR="00BE31B2" w:rsidRDefault="001964DF">
      <w:r>
        <w:t xml:space="preserve">Heroes of </w:t>
      </w:r>
      <w:proofErr w:type="spellStart"/>
      <w:r>
        <w:t>Pymoli</w:t>
      </w:r>
      <w:proofErr w:type="spellEnd"/>
    </w:p>
    <w:p w14:paraId="2A042FB1" w14:textId="454F8B48" w:rsidR="001964DF" w:rsidRDefault="001964DF"/>
    <w:p w14:paraId="179F2000" w14:textId="525C3859" w:rsidR="001964DF" w:rsidRDefault="001964DF">
      <w:r>
        <w:t>3 observable trends from the data:</w:t>
      </w:r>
    </w:p>
    <w:p w14:paraId="36EA9103" w14:textId="5FCA0265" w:rsidR="001964DF" w:rsidRDefault="001964DF"/>
    <w:p w14:paraId="63CAC284" w14:textId="799C0F69" w:rsidR="001964DF" w:rsidRDefault="001964DF" w:rsidP="001964DF">
      <w:pPr>
        <w:pStyle w:val="ListParagraph"/>
        <w:numPr>
          <w:ilvl w:val="0"/>
          <w:numId w:val="1"/>
        </w:numPr>
      </w:pPr>
      <w:r>
        <w:t xml:space="preserve">Males are overwhelmingly the majority of players with a 484 player count vs. the </w:t>
      </w:r>
      <w:proofErr w:type="gramStart"/>
      <w:r>
        <w:t>81 female</w:t>
      </w:r>
      <w:proofErr w:type="gramEnd"/>
      <w:r>
        <w:t xml:space="preserve"> count.</w:t>
      </w:r>
    </w:p>
    <w:p w14:paraId="7308278D" w14:textId="77777777" w:rsidR="003000DB" w:rsidRDefault="003000DB" w:rsidP="003000DB">
      <w:pPr>
        <w:pStyle w:val="ListParagraph"/>
      </w:pPr>
    </w:p>
    <w:p w14:paraId="0DF18ACC" w14:textId="514E3B48" w:rsidR="001964DF" w:rsidRDefault="001964DF" w:rsidP="001964DF">
      <w:pPr>
        <w:pStyle w:val="ListParagraph"/>
        <w:numPr>
          <w:ilvl w:val="0"/>
          <w:numId w:val="1"/>
        </w:numPr>
      </w:pPr>
      <w:r>
        <w:t>76.74% of the</w:t>
      </w:r>
      <w:r w:rsidR="003000DB">
        <w:t xml:space="preserve"> players of the game fall in the age range of 15-29 years old. This can be helpful for targeting a specific audience for marketing purposes.</w:t>
      </w:r>
    </w:p>
    <w:p w14:paraId="04EB013B" w14:textId="77777777" w:rsidR="003000DB" w:rsidRDefault="003000DB" w:rsidP="003000DB">
      <w:pPr>
        <w:pStyle w:val="ListParagraph"/>
      </w:pPr>
    </w:p>
    <w:p w14:paraId="43F76503" w14:textId="77777777" w:rsidR="003000DB" w:rsidRDefault="003000DB" w:rsidP="003000DB">
      <w:pPr>
        <w:pStyle w:val="ListParagraph"/>
      </w:pPr>
    </w:p>
    <w:p w14:paraId="39CC8B96" w14:textId="13F17EBF" w:rsidR="003000DB" w:rsidRDefault="003000DB" w:rsidP="001964DF">
      <w:pPr>
        <w:pStyle w:val="ListParagraph"/>
        <w:numPr>
          <w:ilvl w:val="0"/>
          <w:numId w:val="1"/>
        </w:numPr>
      </w:pPr>
      <w:r>
        <w:t xml:space="preserve">46.8% of revenue made came from the </w:t>
      </w:r>
      <w:proofErr w:type="gramStart"/>
      <w:r>
        <w:t>20-24 year old</w:t>
      </w:r>
      <w:proofErr w:type="gramEnd"/>
      <w:r>
        <w:t xml:space="preserve"> age range and males made up 82.6% of revenue sales. These two groups describe the biggest contributors to revenue for the game.</w:t>
      </w:r>
      <w:bookmarkStart w:id="0" w:name="_GoBack"/>
      <w:bookmarkEnd w:id="0"/>
    </w:p>
    <w:sectPr w:rsidR="003000DB" w:rsidSect="00ED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12A47"/>
    <w:multiLevelType w:val="hybridMultilevel"/>
    <w:tmpl w:val="12A47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DF"/>
    <w:rsid w:val="001964DF"/>
    <w:rsid w:val="003000DB"/>
    <w:rsid w:val="00BE31B2"/>
    <w:rsid w:val="00ED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23D6E"/>
  <w15:chartTrackingRefBased/>
  <w15:docId w15:val="{EE0E688A-7358-754D-86C4-5C5FB51C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Fitzpatrick</dc:creator>
  <cp:keywords/>
  <dc:description/>
  <cp:lastModifiedBy>Amanda Fitzpatrick</cp:lastModifiedBy>
  <cp:revision>1</cp:revision>
  <dcterms:created xsi:type="dcterms:W3CDTF">2019-09-28T13:51:00Z</dcterms:created>
  <dcterms:modified xsi:type="dcterms:W3CDTF">2019-09-28T14:11:00Z</dcterms:modified>
</cp:coreProperties>
</file>