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505B2" w14:textId="77777777" w:rsidR="00F8790A" w:rsidRPr="00F8790A" w:rsidRDefault="00F8790A" w:rsidP="00F8790A">
      <w:pPr>
        <w:spacing w:after="0" w:line="240" w:lineRule="auto"/>
        <w:jc w:val="center"/>
        <w:rPr>
          <w:rFonts w:ascii="Times New Roman" w:eastAsia="Times New Roman" w:hAnsi="Times New Roman" w:cs="Times New Roman"/>
          <w:sz w:val="24"/>
          <w:szCs w:val="24"/>
        </w:rPr>
      </w:pPr>
      <w:r w:rsidRPr="00F8790A">
        <w:rPr>
          <w:rFonts w:ascii="Times New Roman" w:eastAsia="Times New Roman" w:hAnsi="Times New Roman" w:cs="Times New Roman"/>
          <w:b/>
          <w:bCs/>
          <w:color w:val="000000"/>
          <w:sz w:val="28"/>
          <w:szCs w:val="28"/>
        </w:rPr>
        <w:t>Does Teaching Experience Affect a Professor’s Student Approval Rating?</w:t>
      </w:r>
    </w:p>
    <w:p w14:paraId="12F836FD" w14:textId="77777777" w:rsidR="00F8790A" w:rsidRPr="00F8790A" w:rsidRDefault="00F8790A" w:rsidP="00F8790A">
      <w:pPr>
        <w:spacing w:after="0" w:line="240" w:lineRule="auto"/>
        <w:jc w:val="center"/>
        <w:rPr>
          <w:rFonts w:ascii="Times New Roman" w:eastAsia="Times New Roman" w:hAnsi="Times New Roman" w:cs="Times New Roman"/>
          <w:sz w:val="24"/>
          <w:szCs w:val="24"/>
        </w:rPr>
      </w:pPr>
      <w:r w:rsidRPr="00F8790A">
        <w:rPr>
          <w:rFonts w:ascii="Times New Roman" w:eastAsia="Times New Roman" w:hAnsi="Times New Roman" w:cs="Times New Roman"/>
          <w:color w:val="000000"/>
          <w:sz w:val="24"/>
          <w:szCs w:val="24"/>
        </w:rPr>
        <w:t>Amanda Shu</w:t>
      </w:r>
    </w:p>
    <w:p w14:paraId="576239A9" w14:textId="77777777" w:rsidR="00F8790A" w:rsidRPr="00F8790A" w:rsidRDefault="00F8790A" w:rsidP="00F8790A">
      <w:pPr>
        <w:spacing w:after="0" w:line="240" w:lineRule="auto"/>
        <w:rPr>
          <w:rFonts w:ascii="Times New Roman" w:eastAsia="Times New Roman" w:hAnsi="Times New Roman" w:cs="Times New Roman"/>
          <w:sz w:val="24"/>
          <w:szCs w:val="24"/>
        </w:rPr>
      </w:pPr>
    </w:p>
    <w:p w14:paraId="0338215A" w14:textId="06973AE9" w:rsidR="00A012A8" w:rsidRPr="00F8790A" w:rsidRDefault="00F8790A" w:rsidP="000B67A6">
      <w:pPr>
        <w:spacing w:after="120" w:line="240" w:lineRule="auto"/>
        <w:rPr>
          <w:rFonts w:ascii="Times New Roman" w:eastAsia="Times New Roman" w:hAnsi="Times New Roman" w:cs="Times New Roman"/>
          <w:sz w:val="24"/>
          <w:szCs w:val="24"/>
        </w:rPr>
      </w:pPr>
      <w:r w:rsidRPr="00F8790A">
        <w:rPr>
          <w:rFonts w:ascii="Times New Roman" w:eastAsia="Times New Roman" w:hAnsi="Times New Roman" w:cs="Times New Roman"/>
          <w:b/>
          <w:bCs/>
          <w:color w:val="000000"/>
          <w:sz w:val="24"/>
          <w:szCs w:val="24"/>
        </w:rPr>
        <w:t>1 Introduction</w:t>
      </w:r>
    </w:p>
    <w:p w14:paraId="4ADE05C7" w14:textId="13E729E7" w:rsidR="00F8790A" w:rsidRDefault="00F8790A" w:rsidP="000C56F3">
      <w:pPr>
        <w:spacing w:after="0" w:line="360" w:lineRule="auto"/>
        <w:rPr>
          <w:rFonts w:ascii="Times New Roman" w:eastAsia="Times New Roman" w:hAnsi="Times New Roman" w:cs="Times New Roman"/>
          <w:color w:val="000000"/>
          <w:sz w:val="24"/>
          <w:szCs w:val="24"/>
        </w:rPr>
      </w:pPr>
      <w:r w:rsidRPr="00F8790A">
        <w:rPr>
          <w:rFonts w:ascii="Times New Roman" w:eastAsia="Times New Roman" w:hAnsi="Times New Roman" w:cs="Times New Roman"/>
          <w:color w:val="000000"/>
          <w:sz w:val="24"/>
          <w:szCs w:val="24"/>
        </w:rPr>
        <w:t>Not only do students care about the courses the</w:t>
      </w:r>
      <w:r w:rsidR="0098574F">
        <w:rPr>
          <w:rFonts w:ascii="Times New Roman" w:eastAsia="Times New Roman" w:hAnsi="Times New Roman" w:cs="Times New Roman"/>
          <w:color w:val="000000"/>
          <w:sz w:val="24"/>
          <w:szCs w:val="24"/>
        </w:rPr>
        <w:t>y</w:t>
      </w:r>
      <w:r w:rsidRPr="00F8790A">
        <w:rPr>
          <w:rFonts w:ascii="Times New Roman" w:eastAsia="Times New Roman" w:hAnsi="Times New Roman" w:cs="Times New Roman"/>
          <w:color w:val="000000"/>
          <w:sz w:val="24"/>
          <w:szCs w:val="24"/>
        </w:rPr>
        <w:t xml:space="preserve"> take, but it is equally important for students to know who teaches those courses. At University of California, San Diego, students refer to Course and Professor Evaluations (CAPE) to help plan out their courses. CAPE is an anonymous survey that is sent to students at the end of every </w:t>
      </w:r>
      <w:r w:rsidR="00B25EF4">
        <w:rPr>
          <w:rFonts w:ascii="Times New Roman" w:eastAsia="Times New Roman" w:hAnsi="Times New Roman" w:cs="Times New Roman"/>
          <w:color w:val="000000"/>
          <w:sz w:val="24"/>
          <w:szCs w:val="24"/>
        </w:rPr>
        <w:t>quarter</w:t>
      </w:r>
      <w:r w:rsidR="00C3205C">
        <w:rPr>
          <w:rFonts w:ascii="Times New Roman" w:eastAsia="Times New Roman" w:hAnsi="Times New Roman" w:cs="Times New Roman"/>
          <w:color w:val="000000"/>
          <w:sz w:val="24"/>
          <w:szCs w:val="24"/>
        </w:rPr>
        <w:t>, asking</w:t>
      </w:r>
      <w:r w:rsidRPr="00F8790A">
        <w:rPr>
          <w:rFonts w:ascii="Times New Roman" w:eastAsia="Times New Roman" w:hAnsi="Times New Roman" w:cs="Times New Roman"/>
          <w:color w:val="000000"/>
          <w:sz w:val="24"/>
          <w:szCs w:val="24"/>
        </w:rPr>
        <w:t xml:space="preserve"> students for feedback on th</w:t>
      </w:r>
      <w:r w:rsidR="00556C72">
        <w:rPr>
          <w:rFonts w:ascii="Times New Roman" w:eastAsia="Times New Roman" w:hAnsi="Times New Roman" w:cs="Times New Roman"/>
          <w:color w:val="000000"/>
          <w:sz w:val="24"/>
          <w:szCs w:val="24"/>
        </w:rPr>
        <w:t>eir courses and instructors</w:t>
      </w:r>
      <w:r w:rsidRPr="00F8790A">
        <w:rPr>
          <w:rFonts w:ascii="Times New Roman" w:eastAsia="Times New Roman" w:hAnsi="Times New Roman" w:cs="Times New Roman"/>
          <w:color w:val="000000"/>
          <w:sz w:val="24"/>
          <w:szCs w:val="24"/>
        </w:rPr>
        <w:t xml:space="preserve">. These responses are beneficial to both instructors and students; instructors can receive comments that could help them improve their teaching methodology, and students can gain a better understanding from fellow students of courses </w:t>
      </w:r>
      <w:r w:rsidR="00165520">
        <w:rPr>
          <w:rFonts w:ascii="Times New Roman" w:eastAsia="Times New Roman" w:hAnsi="Times New Roman" w:cs="Times New Roman"/>
          <w:color w:val="000000"/>
          <w:sz w:val="24"/>
          <w:szCs w:val="24"/>
        </w:rPr>
        <w:t xml:space="preserve">and professors </w:t>
      </w:r>
      <w:r w:rsidR="000F78C0">
        <w:rPr>
          <w:rFonts w:ascii="Times New Roman" w:eastAsia="Times New Roman" w:hAnsi="Times New Roman" w:cs="Times New Roman"/>
          <w:color w:val="000000"/>
          <w:sz w:val="24"/>
          <w:szCs w:val="24"/>
        </w:rPr>
        <w:t xml:space="preserve">that </w:t>
      </w:r>
      <w:r w:rsidRPr="00F8790A">
        <w:rPr>
          <w:rFonts w:ascii="Times New Roman" w:eastAsia="Times New Roman" w:hAnsi="Times New Roman" w:cs="Times New Roman"/>
          <w:color w:val="000000"/>
          <w:sz w:val="24"/>
          <w:szCs w:val="24"/>
        </w:rPr>
        <w:t xml:space="preserve">they would like to take in the future. Unlike </w:t>
      </w:r>
      <w:proofErr w:type="spellStart"/>
      <w:r w:rsidRPr="00F8790A">
        <w:rPr>
          <w:rFonts w:ascii="Times New Roman" w:eastAsia="Times New Roman" w:hAnsi="Times New Roman" w:cs="Times New Roman"/>
          <w:color w:val="000000"/>
          <w:sz w:val="24"/>
          <w:szCs w:val="24"/>
        </w:rPr>
        <w:t>RateMyProfessor</w:t>
      </w:r>
      <w:proofErr w:type="spellEnd"/>
      <w:r w:rsidRPr="00F8790A">
        <w:rPr>
          <w:rFonts w:ascii="Times New Roman" w:eastAsia="Times New Roman" w:hAnsi="Times New Roman" w:cs="Times New Roman"/>
          <w:color w:val="000000"/>
          <w:sz w:val="24"/>
          <w:szCs w:val="24"/>
        </w:rPr>
        <w:t xml:space="preserve">, a website that hosts student written reviews of professors, CAPE displays all the courses taught every quarter, and </w:t>
      </w:r>
      <w:r w:rsidR="006C0860">
        <w:rPr>
          <w:rFonts w:ascii="Times New Roman" w:eastAsia="Times New Roman" w:hAnsi="Times New Roman" w:cs="Times New Roman"/>
          <w:color w:val="000000"/>
          <w:sz w:val="24"/>
          <w:szCs w:val="24"/>
        </w:rPr>
        <w:t xml:space="preserve">a summary of course and </w:t>
      </w:r>
      <w:r w:rsidRPr="00F8790A">
        <w:rPr>
          <w:rFonts w:ascii="Times New Roman" w:eastAsia="Times New Roman" w:hAnsi="Times New Roman" w:cs="Times New Roman"/>
          <w:color w:val="000000"/>
          <w:sz w:val="24"/>
          <w:szCs w:val="24"/>
        </w:rPr>
        <w:t xml:space="preserve">professor evaluations for that specific quarter and course are attached to it. A natural question, then, is to ask if you would see an increase in student approval ratings over time as a professor teaches more courses. General intuition would agree that student approval ratings would increase as a professor gains more teaching experience. However, it can be argued that there would not be an increase if instructors are more focused on their research instead of improving their teaching. It also may be the case that professors have good ratings already, and that there is not much to improve upon. Thus, the purpose of this paper is to determine </w:t>
      </w:r>
      <w:r w:rsidR="00770BEE">
        <w:rPr>
          <w:rFonts w:ascii="Times New Roman" w:eastAsia="Times New Roman" w:hAnsi="Times New Roman" w:cs="Times New Roman"/>
          <w:color w:val="000000"/>
          <w:sz w:val="24"/>
          <w:szCs w:val="24"/>
        </w:rPr>
        <w:t xml:space="preserve">the effect of a </w:t>
      </w:r>
      <w:r w:rsidRPr="00F8790A">
        <w:rPr>
          <w:rFonts w:ascii="Times New Roman" w:eastAsia="Times New Roman" w:hAnsi="Times New Roman" w:cs="Times New Roman"/>
          <w:color w:val="000000"/>
          <w:sz w:val="24"/>
          <w:szCs w:val="24"/>
        </w:rPr>
        <w:t>professor</w:t>
      </w:r>
      <w:r w:rsidR="00770BEE">
        <w:rPr>
          <w:rFonts w:ascii="Times New Roman" w:eastAsia="Times New Roman" w:hAnsi="Times New Roman" w:cs="Times New Roman"/>
          <w:color w:val="000000"/>
          <w:sz w:val="24"/>
          <w:szCs w:val="24"/>
        </w:rPr>
        <w:t xml:space="preserve">’s </w:t>
      </w:r>
      <w:r w:rsidRPr="00F8790A">
        <w:rPr>
          <w:rFonts w:ascii="Times New Roman" w:eastAsia="Times New Roman" w:hAnsi="Times New Roman" w:cs="Times New Roman"/>
          <w:color w:val="000000"/>
          <w:sz w:val="24"/>
          <w:szCs w:val="24"/>
        </w:rPr>
        <w:t xml:space="preserve">teaching experience </w:t>
      </w:r>
      <w:r w:rsidR="00770BEE">
        <w:rPr>
          <w:rFonts w:ascii="Times New Roman" w:eastAsia="Times New Roman" w:hAnsi="Times New Roman" w:cs="Times New Roman"/>
          <w:color w:val="000000"/>
          <w:sz w:val="24"/>
          <w:szCs w:val="24"/>
        </w:rPr>
        <w:t>on</w:t>
      </w:r>
      <w:r w:rsidRPr="00F8790A">
        <w:rPr>
          <w:rFonts w:ascii="Times New Roman" w:eastAsia="Times New Roman" w:hAnsi="Times New Roman" w:cs="Times New Roman"/>
          <w:color w:val="000000"/>
          <w:sz w:val="24"/>
          <w:szCs w:val="24"/>
        </w:rPr>
        <w:t xml:space="preserve"> student approval ratings in the economics department at</w:t>
      </w:r>
      <w:bookmarkStart w:id="0" w:name="_GoBack"/>
      <w:bookmarkEnd w:id="0"/>
      <w:r w:rsidRPr="00F8790A">
        <w:rPr>
          <w:rFonts w:ascii="Times New Roman" w:eastAsia="Times New Roman" w:hAnsi="Times New Roman" w:cs="Times New Roman"/>
          <w:color w:val="000000"/>
          <w:sz w:val="24"/>
          <w:szCs w:val="24"/>
        </w:rPr>
        <w:t xml:space="preserve"> </w:t>
      </w:r>
      <w:r w:rsidR="00751C88">
        <w:rPr>
          <w:rFonts w:ascii="Times New Roman" w:eastAsia="Times New Roman" w:hAnsi="Times New Roman" w:cs="Times New Roman"/>
          <w:color w:val="000000"/>
          <w:sz w:val="24"/>
          <w:szCs w:val="24"/>
        </w:rPr>
        <w:t>UCSD</w:t>
      </w:r>
      <w:r w:rsidR="00CC7D25">
        <w:rPr>
          <w:rFonts w:ascii="Times New Roman" w:eastAsia="Times New Roman" w:hAnsi="Times New Roman" w:cs="Times New Roman"/>
          <w:color w:val="000000"/>
          <w:sz w:val="24"/>
          <w:szCs w:val="24"/>
        </w:rPr>
        <w:t>, using an OLS regression model</w:t>
      </w:r>
      <w:r w:rsidRPr="00F8790A">
        <w:rPr>
          <w:rFonts w:ascii="Times New Roman" w:eastAsia="Times New Roman" w:hAnsi="Times New Roman" w:cs="Times New Roman"/>
          <w:color w:val="000000"/>
          <w:sz w:val="24"/>
          <w:szCs w:val="24"/>
        </w:rPr>
        <w:t>.</w:t>
      </w:r>
      <w:r w:rsidR="00B30124">
        <w:rPr>
          <w:rFonts w:ascii="Times New Roman" w:eastAsia="Times New Roman" w:hAnsi="Times New Roman" w:cs="Times New Roman"/>
          <w:color w:val="000000"/>
          <w:sz w:val="24"/>
          <w:szCs w:val="24"/>
        </w:rPr>
        <w:t xml:space="preserve"> I expect there to be a positive effect, and </w:t>
      </w:r>
      <w:r w:rsidR="00E64187">
        <w:rPr>
          <w:rFonts w:ascii="Times New Roman" w:eastAsia="Times New Roman" w:hAnsi="Times New Roman" w:cs="Times New Roman"/>
          <w:color w:val="000000"/>
          <w:sz w:val="24"/>
          <w:szCs w:val="24"/>
        </w:rPr>
        <w:t xml:space="preserve">I </w:t>
      </w:r>
      <w:r w:rsidR="00B30124">
        <w:rPr>
          <w:rFonts w:ascii="Times New Roman" w:eastAsia="Times New Roman" w:hAnsi="Times New Roman" w:cs="Times New Roman"/>
          <w:color w:val="000000"/>
          <w:sz w:val="24"/>
          <w:szCs w:val="24"/>
        </w:rPr>
        <w:t xml:space="preserve">will </w:t>
      </w:r>
      <w:r w:rsidR="008251EF">
        <w:rPr>
          <w:rFonts w:ascii="Times New Roman" w:eastAsia="Times New Roman" w:hAnsi="Times New Roman" w:cs="Times New Roman"/>
          <w:color w:val="000000"/>
          <w:sz w:val="24"/>
          <w:szCs w:val="24"/>
        </w:rPr>
        <w:t>perform a hypothesis test</w:t>
      </w:r>
      <w:r w:rsidR="00F2349D">
        <w:rPr>
          <w:rFonts w:ascii="Times New Roman" w:eastAsia="Times New Roman" w:hAnsi="Times New Roman" w:cs="Times New Roman"/>
          <w:color w:val="000000"/>
          <w:sz w:val="24"/>
          <w:szCs w:val="24"/>
        </w:rPr>
        <w:t xml:space="preserve"> </w:t>
      </w:r>
      <w:r w:rsidR="000C56F3">
        <w:rPr>
          <w:rFonts w:ascii="Times New Roman" w:eastAsia="Times New Roman" w:hAnsi="Times New Roman" w:cs="Times New Roman"/>
          <w:color w:val="000000"/>
          <w:sz w:val="24"/>
          <w:szCs w:val="24"/>
        </w:rPr>
        <w:t xml:space="preserve">on </w:t>
      </w:r>
      <w:r w:rsidR="00CC7D25">
        <w:rPr>
          <w:rFonts w:ascii="Times New Roman" w:eastAsia="Times New Roman" w:hAnsi="Times New Roman" w:cs="Times New Roman"/>
          <w:color w:val="000000"/>
          <w:sz w:val="24"/>
          <w:szCs w:val="24"/>
        </w:rPr>
        <w:t>the</w:t>
      </w:r>
      <w:r w:rsidR="000C56F3">
        <w:rPr>
          <w:rFonts w:ascii="Times New Roman" w:eastAsia="Times New Roman" w:hAnsi="Times New Roman" w:cs="Times New Roman"/>
          <w:color w:val="000000"/>
          <w:sz w:val="24"/>
          <w:szCs w:val="24"/>
        </w:rPr>
        <w:t xml:space="preserve"> regression coefficient </w:t>
      </w:r>
      <w:r w:rsidR="00F2349D">
        <w:rPr>
          <w:rFonts w:ascii="Times New Roman" w:eastAsia="Times New Roman" w:hAnsi="Times New Roman" w:cs="Times New Roman"/>
          <w:color w:val="000000"/>
          <w:sz w:val="24"/>
          <w:szCs w:val="24"/>
        </w:rPr>
        <w:t xml:space="preserve">to see if </w:t>
      </w:r>
      <w:r w:rsidR="002B6F0A">
        <w:rPr>
          <w:rFonts w:ascii="Times New Roman" w:eastAsia="Times New Roman" w:hAnsi="Times New Roman" w:cs="Times New Roman"/>
          <w:color w:val="000000"/>
          <w:sz w:val="24"/>
          <w:szCs w:val="24"/>
        </w:rPr>
        <w:t>there is a significant positive linear</w:t>
      </w:r>
      <w:r w:rsidR="00E56DEF">
        <w:rPr>
          <w:rFonts w:ascii="Times New Roman" w:eastAsia="Times New Roman" w:hAnsi="Times New Roman" w:cs="Times New Roman"/>
          <w:color w:val="000000"/>
          <w:sz w:val="24"/>
          <w:szCs w:val="24"/>
        </w:rPr>
        <w:t xml:space="preserve"> </w:t>
      </w:r>
      <w:r w:rsidR="002B6F0A">
        <w:rPr>
          <w:rFonts w:ascii="Times New Roman" w:eastAsia="Times New Roman" w:hAnsi="Times New Roman" w:cs="Times New Roman"/>
          <w:color w:val="000000"/>
          <w:sz w:val="24"/>
          <w:szCs w:val="24"/>
        </w:rPr>
        <w:t xml:space="preserve">relationship </w:t>
      </w:r>
      <w:r w:rsidR="000C56F3">
        <w:rPr>
          <w:rFonts w:ascii="Times New Roman" w:eastAsia="Times New Roman" w:hAnsi="Times New Roman" w:cs="Times New Roman"/>
          <w:color w:val="000000"/>
          <w:sz w:val="24"/>
          <w:szCs w:val="24"/>
        </w:rPr>
        <w:t>between teaching experience and approval ratings.</w:t>
      </w:r>
    </w:p>
    <w:p w14:paraId="4AC3C355" w14:textId="77777777" w:rsidR="000C56F3" w:rsidRPr="000C56F3" w:rsidRDefault="000C56F3" w:rsidP="000C56F3">
      <w:pPr>
        <w:spacing w:after="0" w:line="360" w:lineRule="auto"/>
        <w:rPr>
          <w:rFonts w:ascii="Times New Roman" w:eastAsia="Times New Roman" w:hAnsi="Times New Roman" w:cs="Times New Roman"/>
          <w:color w:val="000000"/>
          <w:sz w:val="24"/>
          <w:szCs w:val="24"/>
        </w:rPr>
      </w:pPr>
    </w:p>
    <w:p w14:paraId="3AD5A1C4" w14:textId="106BBCFC" w:rsidR="00F8790A" w:rsidRPr="00F8790A" w:rsidRDefault="00F8790A" w:rsidP="000B67A6">
      <w:pPr>
        <w:spacing w:after="120" w:line="240" w:lineRule="auto"/>
        <w:rPr>
          <w:rFonts w:ascii="Times New Roman" w:eastAsia="Times New Roman" w:hAnsi="Times New Roman" w:cs="Times New Roman"/>
          <w:sz w:val="24"/>
          <w:szCs w:val="24"/>
        </w:rPr>
      </w:pPr>
      <w:r w:rsidRPr="00F8790A">
        <w:rPr>
          <w:rFonts w:ascii="Times New Roman" w:eastAsia="Times New Roman" w:hAnsi="Times New Roman" w:cs="Times New Roman"/>
          <w:b/>
          <w:bCs/>
          <w:color w:val="000000"/>
          <w:sz w:val="24"/>
          <w:szCs w:val="24"/>
        </w:rPr>
        <w:t>2 Data</w:t>
      </w:r>
    </w:p>
    <w:p w14:paraId="0C433D65" w14:textId="24C1E701" w:rsidR="00F8790A" w:rsidRDefault="00F8790A" w:rsidP="00A012A8">
      <w:pPr>
        <w:spacing w:after="0" w:line="360" w:lineRule="auto"/>
        <w:rPr>
          <w:rFonts w:ascii="Times New Roman" w:eastAsia="Times New Roman" w:hAnsi="Times New Roman" w:cs="Times New Roman"/>
          <w:sz w:val="24"/>
          <w:szCs w:val="24"/>
        </w:rPr>
      </w:pPr>
      <w:r w:rsidRPr="00F8790A">
        <w:rPr>
          <w:rFonts w:ascii="Times New Roman" w:eastAsia="Times New Roman" w:hAnsi="Times New Roman" w:cs="Times New Roman"/>
          <w:color w:val="000000"/>
          <w:sz w:val="24"/>
          <w:szCs w:val="24"/>
        </w:rPr>
        <w:t>The data is taken from the CAPE website, which contains data on 1847 economic</w:t>
      </w:r>
      <w:r w:rsidR="00770659">
        <w:rPr>
          <w:rFonts w:ascii="Times New Roman" w:eastAsia="Times New Roman" w:hAnsi="Times New Roman" w:cs="Times New Roman"/>
          <w:sz w:val="24"/>
          <w:szCs w:val="24"/>
        </w:rPr>
        <w:t xml:space="preserve"> </w:t>
      </w:r>
      <w:r w:rsidRPr="00F8790A">
        <w:rPr>
          <w:rFonts w:ascii="Times New Roman" w:eastAsia="Times New Roman" w:hAnsi="Times New Roman" w:cs="Times New Roman"/>
          <w:color w:val="000000"/>
          <w:sz w:val="24"/>
          <w:szCs w:val="24"/>
        </w:rPr>
        <w:t xml:space="preserve">courses from summer 2007 to fall 2018. Since the data is survey data, I note that the response rates are low, with the median response rate being 37.5%. Figure 1 is a histogram of response rates, showing a right skewed distribution. </w:t>
      </w:r>
      <w:r w:rsidR="0065417F">
        <w:rPr>
          <w:rFonts w:ascii="Times New Roman" w:eastAsia="Times New Roman" w:hAnsi="Times New Roman" w:cs="Times New Roman"/>
          <w:color w:val="000000"/>
          <w:sz w:val="24"/>
          <w:szCs w:val="24"/>
        </w:rPr>
        <w:t>It</w:t>
      </w:r>
      <w:r w:rsidRPr="00F8790A">
        <w:rPr>
          <w:rFonts w:ascii="Times New Roman" w:eastAsia="Times New Roman" w:hAnsi="Times New Roman" w:cs="Times New Roman"/>
          <w:color w:val="000000"/>
          <w:sz w:val="24"/>
          <w:szCs w:val="24"/>
        </w:rPr>
        <w:t xml:space="preserve"> is likely that students who are motivated to fill out the CAPE survey are students with more extreme opinions on the professors (they strongly like or dislike the professor). However, this is only a caution for students interpreting these approval ratings. This </w:t>
      </w:r>
      <w:r w:rsidRPr="00F8790A">
        <w:rPr>
          <w:rFonts w:ascii="Times New Roman" w:eastAsia="Times New Roman" w:hAnsi="Times New Roman" w:cs="Times New Roman"/>
          <w:color w:val="000000"/>
          <w:sz w:val="24"/>
          <w:szCs w:val="24"/>
        </w:rPr>
        <w:lastRenderedPageBreak/>
        <w:t xml:space="preserve">will not affect my regression results, as I am interested in seeing a change in student approval ratings as professors gain more teaching experience. Also, </w:t>
      </w:r>
      <w:r w:rsidR="002B26E1">
        <w:rPr>
          <w:rFonts w:ascii="Times New Roman" w:eastAsia="Times New Roman" w:hAnsi="Times New Roman" w:cs="Times New Roman"/>
          <w:color w:val="000000"/>
          <w:sz w:val="24"/>
          <w:szCs w:val="24"/>
        </w:rPr>
        <w:t xml:space="preserve">I note that 4 </w:t>
      </w:r>
      <w:r w:rsidR="00CC6BA3">
        <w:rPr>
          <w:rFonts w:ascii="Times New Roman" w:eastAsia="Times New Roman" w:hAnsi="Times New Roman" w:cs="Times New Roman"/>
          <w:color w:val="000000"/>
          <w:sz w:val="24"/>
          <w:szCs w:val="24"/>
        </w:rPr>
        <w:t xml:space="preserve">response rates </w:t>
      </w:r>
      <w:r w:rsidR="002B26E1">
        <w:rPr>
          <w:rFonts w:ascii="Times New Roman" w:eastAsia="Times New Roman" w:hAnsi="Times New Roman" w:cs="Times New Roman"/>
          <w:color w:val="000000"/>
          <w:sz w:val="24"/>
          <w:szCs w:val="24"/>
        </w:rPr>
        <w:t>were</w:t>
      </w:r>
      <w:r w:rsidR="00CC6BA3">
        <w:rPr>
          <w:rFonts w:ascii="Times New Roman" w:eastAsia="Times New Roman" w:hAnsi="Times New Roman" w:cs="Times New Roman"/>
          <w:color w:val="000000"/>
          <w:sz w:val="24"/>
          <w:szCs w:val="24"/>
        </w:rPr>
        <w:t xml:space="preserve"> </w:t>
      </w:r>
      <w:r w:rsidR="00926294">
        <w:rPr>
          <w:rFonts w:ascii="Times New Roman" w:eastAsia="Times New Roman" w:hAnsi="Times New Roman" w:cs="Times New Roman"/>
          <w:color w:val="000000"/>
          <w:sz w:val="24"/>
          <w:szCs w:val="24"/>
        </w:rPr>
        <w:t xml:space="preserve">over </w:t>
      </w:r>
      <w:r w:rsidRPr="00F8790A">
        <w:rPr>
          <w:rFonts w:ascii="Times New Roman" w:eastAsia="Times New Roman" w:hAnsi="Times New Roman" w:cs="Times New Roman"/>
          <w:color w:val="000000"/>
          <w:sz w:val="24"/>
          <w:szCs w:val="24"/>
        </w:rPr>
        <w:t>100</w:t>
      </w:r>
      <w:r w:rsidR="002B26E1">
        <w:rPr>
          <w:rFonts w:ascii="Times New Roman" w:eastAsia="Times New Roman" w:hAnsi="Times New Roman" w:cs="Times New Roman"/>
          <w:color w:val="000000"/>
          <w:sz w:val="24"/>
          <w:szCs w:val="24"/>
        </w:rPr>
        <w:t>%</w:t>
      </w:r>
      <w:r w:rsidRPr="00F8790A">
        <w:rPr>
          <w:rFonts w:ascii="Times New Roman" w:eastAsia="Times New Roman" w:hAnsi="Times New Roman" w:cs="Times New Roman"/>
          <w:color w:val="000000"/>
          <w:sz w:val="24"/>
          <w:szCs w:val="24"/>
        </w:rPr>
        <w:t xml:space="preserve">, which is impossible. </w:t>
      </w:r>
      <w:r w:rsidR="002B26E1">
        <w:rPr>
          <w:rFonts w:ascii="Times New Roman" w:eastAsia="Times New Roman" w:hAnsi="Times New Roman" w:cs="Times New Roman"/>
          <w:color w:val="000000"/>
          <w:sz w:val="24"/>
          <w:szCs w:val="24"/>
        </w:rPr>
        <w:t>Thus</w:t>
      </w:r>
      <w:r w:rsidR="00565DB1">
        <w:rPr>
          <w:rFonts w:ascii="Times New Roman" w:eastAsia="Times New Roman" w:hAnsi="Times New Roman" w:cs="Times New Roman"/>
          <w:color w:val="000000"/>
          <w:sz w:val="24"/>
          <w:szCs w:val="24"/>
        </w:rPr>
        <w:t>,</w:t>
      </w:r>
      <w:r w:rsidR="002B26E1">
        <w:rPr>
          <w:rFonts w:ascii="Times New Roman" w:eastAsia="Times New Roman" w:hAnsi="Times New Roman" w:cs="Times New Roman"/>
          <w:color w:val="000000"/>
          <w:sz w:val="24"/>
          <w:szCs w:val="24"/>
        </w:rPr>
        <w:t xml:space="preserve"> I deleted </w:t>
      </w:r>
      <w:r w:rsidR="00473DD6">
        <w:rPr>
          <w:rFonts w:ascii="Times New Roman" w:eastAsia="Times New Roman" w:hAnsi="Times New Roman" w:cs="Times New Roman"/>
          <w:color w:val="000000"/>
          <w:sz w:val="24"/>
          <w:szCs w:val="24"/>
        </w:rPr>
        <w:t>these observations</w:t>
      </w:r>
      <w:r w:rsidR="002B26E1">
        <w:rPr>
          <w:rFonts w:ascii="Times New Roman" w:eastAsia="Times New Roman" w:hAnsi="Times New Roman" w:cs="Times New Roman"/>
          <w:color w:val="000000"/>
          <w:sz w:val="24"/>
          <w:szCs w:val="24"/>
        </w:rPr>
        <w:t xml:space="preserve"> </w:t>
      </w:r>
      <w:r w:rsidR="00926294">
        <w:rPr>
          <w:rFonts w:ascii="Times New Roman" w:eastAsia="Times New Roman" w:hAnsi="Times New Roman" w:cs="Times New Roman"/>
          <w:color w:val="000000"/>
          <w:sz w:val="24"/>
          <w:szCs w:val="24"/>
        </w:rPr>
        <w:t>from</w:t>
      </w:r>
      <w:r w:rsidR="002B26E1">
        <w:rPr>
          <w:rFonts w:ascii="Times New Roman" w:eastAsia="Times New Roman" w:hAnsi="Times New Roman" w:cs="Times New Roman"/>
          <w:color w:val="000000"/>
          <w:sz w:val="24"/>
          <w:szCs w:val="24"/>
        </w:rPr>
        <w:t xml:space="preserve"> </w:t>
      </w:r>
      <w:r w:rsidR="00B11A03">
        <w:rPr>
          <w:rFonts w:ascii="Times New Roman" w:eastAsia="Times New Roman" w:hAnsi="Times New Roman" w:cs="Times New Roman"/>
          <w:color w:val="000000"/>
          <w:sz w:val="24"/>
          <w:szCs w:val="24"/>
        </w:rPr>
        <w:t>my analysis entirely to avoid the possibility of</w:t>
      </w:r>
      <w:r w:rsidR="00B1208C">
        <w:rPr>
          <w:rFonts w:ascii="Times New Roman" w:eastAsia="Times New Roman" w:hAnsi="Times New Roman" w:cs="Times New Roman"/>
          <w:color w:val="000000"/>
          <w:sz w:val="24"/>
          <w:szCs w:val="24"/>
        </w:rPr>
        <w:t xml:space="preserve"> an</w:t>
      </w:r>
      <w:r w:rsidR="00565DB1">
        <w:rPr>
          <w:rFonts w:ascii="Times New Roman" w:eastAsia="Times New Roman" w:hAnsi="Times New Roman" w:cs="Times New Roman"/>
          <w:color w:val="000000"/>
          <w:sz w:val="24"/>
          <w:szCs w:val="24"/>
        </w:rPr>
        <w:t xml:space="preserve"> </w:t>
      </w:r>
      <w:r w:rsidR="008E0B6B">
        <w:rPr>
          <w:rFonts w:ascii="Times New Roman" w:eastAsia="Times New Roman" w:hAnsi="Times New Roman" w:cs="Times New Roman"/>
          <w:color w:val="000000"/>
          <w:sz w:val="24"/>
          <w:szCs w:val="24"/>
        </w:rPr>
        <w:t xml:space="preserve">inconsistent result if </w:t>
      </w:r>
      <w:r w:rsidR="00565DB1">
        <w:rPr>
          <w:rFonts w:ascii="Times New Roman" w:eastAsia="Times New Roman" w:hAnsi="Times New Roman" w:cs="Times New Roman"/>
          <w:color w:val="000000"/>
          <w:sz w:val="24"/>
          <w:szCs w:val="24"/>
        </w:rPr>
        <w:t>t</w:t>
      </w:r>
      <w:r w:rsidR="00473DD6">
        <w:rPr>
          <w:rFonts w:ascii="Times New Roman" w:eastAsia="Times New Roman" w:hAnsi="Times New Roman" w:cs="Times New Roman"/>
          <w:color w:val="000000"/>
          <w:sz w:val="24"/>
          <w:szCs w:val="24"/>
        </w:rPr>
        <w:t>h</w:t>
      </w:r>
      <w:r w:rsidR="00B1208C">
        <w:rPr>
          <w:rFonts w:ascii="Times New Roman" w:eastAsia="Times New Roman" w:hAnsi="Times New Roman" w:cs="Times New Roman"/>
          <w:color w:val="000000"/>
          <w:sz w:val="24"/>
          <w:szCs w:val="24"/>
        </w:rPr>
        <w:t>ose</w:t>
      </w:r>
      <w:r w:rsidR="00473DD6">
        <w:rPr>
          <w:rFonts w:ascii="Times New Roman" w:eastAsia="Times New Roman" w:hAnsi="Times New Roman" w:cs="Times New Roman"/>
          <w:color w:val="000000"/>
          <w:sz w:val="24"/>
          <w:szCs w:val="24"/>
        </w:rPr>
        <w:t xml:space="preserve"> </w:t>
      </w:r>
      <w:r w:rsidR="00B71640">
        <w:rPr>
          <w:rFonts w:ascii="Times New Roman" w:eastAsia="Times New Roman" w:hAnsi="Times New Roman" w:cs="Times New Roman"/>
          <w:color w:val="000000"/>
          <w:sz w:val="24"/>
          <w:szCs w:val="24"/>
        </w:rPr>
        <w:t>error</w:t>
      </w:r>
      <w:r w:rsidR="00473DD6">
        <w:rPr>
          <w:rFonts w:ascii="Times New Roman" w:eastAsia="Times New Roman" w:hAnsi="Times New Roman" w:cs="Times New Roman"/>
          <w:color w:val="000000"/>
          <w:sz w:val="24"/>
          <w:szCs w:val="24"/>
        </w:rPr>
        <w:t>s</w:t>
      </w:r>
      <w:r w:rsidR="008E0B6B">
        <w:rPr>
          <w:rFonts w:ascii="Times New Roman" w:eastAsia="Times New Roman" w:hAnsi="Times New Roman" w:cs="Times New Roman"/>
          <w:color w:val="000000"/>
          <w:sz w:val="24"/>
          <w:szCs w:val="24"/>
        </w:rPr>
        <w:t xml:space="preserve"> are somehow correlated with </w:t>
      </w:r>
      <w:r w:rsidR="00FD4219">
        <w:rPr>
          <w:rFonts w:ascii="Times New Roman" w:eastAsia="Times New Roman" w:hAnsi="Times New Roman" w:cs="Times New Roman"/>
          <w:color w:val="000000"/>
          <w:sz w:val="24"/>
          <w:szCs w:val="24"/>
        </w:rPr>
        <w:t>the professor’s experience</w:t>
      </w:r>
      <w:r w:rsidR="00565DB1">
        <w:rPr>
          <w:rFonts w:ascii="Times New Roman" w:eastAsia="Times New Roman" w:hAnsi="Times New Roman" w:cs="Times New Roman"/>
          <w:color w:val="000000"/>
          <w:sz w:val="24"/>
          <w:szCs w:val="24"/>
        </w:rPr>
        <w:t xml:space="preserve">. </w:t>
      </w:r>
    </w:p>
    <w:p w14:paraId="647390A5" w14:textId="18AA2593" w:rsidR="00200104" w:rsidRPr="000B67A6" w:rsidRDefault="00F8790A" w:rsidP="000B67A6">
      <w:pPr>
        <w:spacing w:after="120" w:line="360" w:lineRule="auto"/>
        <w:ind w:firstLine="720"/>
        <w:rPr>
          <w:rFonts w:ascii="Times New Roman" w:eastAsia="Times New Roman" w:hAnsi="Times New Roman" w:cs="Times New Roman"/>
          <w:color w:val="000000"/>
          <w:sz w:val="24"/>
          <w:szCs w:val="24"/>
        </w:rPr>
      </w:pPr>
      <w:r w:rsidRPr="00F8790A">
        <w:rPr>
          <w:rFonts w:ascii="Times New Roman" w:eastAsia="Times New Roman" w:hAnsi="Times New Roman" w:cs="Times New Roman"/>
          <w:color w:val="000000"/>
          <w:sz w:val="24"/>
          <w:szCs w:val="24"/>
        </w:rPr>
        <w:t xml:space="preserve">The CAPE survey asks </w:t>
      </w:r>
      <w:r w:rsidR="00904D0F">
        <w:rPr>
          <w:rFonts w:ascii="Times New Roman" w:eastAsia="Times New Roman" w:hAnsi="Times New Roman" w:cs="Times New Roman"/>
          <w:color w:val="000000"/>
          <w:sz w:val="24"/>
          <w:szCs w:val="24"/>
        </w:rPr>
        <w:t>students if</w:t>
      </w:r>
      <w:r w:rsidRPr="00F8790A">
        <w:rPr>
          <w:rFonts w:ascii="Times New Roman" w:eastAsia="Times New Roman" w:hAnsi="Times New Roman" w:cs="Times New Roman"/>
          <w:color w:val="000000"/>
          <w:sz w:val="24"/>
          <w:szCs w:val="24"/>
        </w:rPr>
        <w:t xml:space="preserve"> they recommend the instructor (yes/no question) for each of their courses that quarter. I will use the percent of students who recommend the instructor</w:t>
      </w:r>
      <w:r w:rsidR="001D2CFC">
        <w:rPr>
          <w:rFonts w:ascii="Times New Roman" w:eastAsia="Times New Roman" w:hAnsi="Times New Roman" w:cs="Times New Roman"/>
          <w:color w:val="000000"/>
          <w:sz w:val="24"/>
          <w:szCs w:val="24"/>
        </w:rPr>
        <w:t xml:space="preserve">, denoted as </w:t>
      </w:r>
      <w:proofErr w:type="spellStart"/>
      <w:r w:rsidR="00A451CD">
        <w:rPr>
          <w:rFonts w:ascii="Times New Roman" w:eastAsia="Times New Roman" w:hAnsi="Times New Roman" w:cs="Times New Roman"/>
          <w:i/>
          <w:color w:val="000000"/>
          <w:sz w:val="24"/>
          <w:szCs w:val="24"/>
        </w:rPr>
        <w:t>rec_instr</w:t>
      </w:r>
      <w:proofErr w:type="spellEnd"/>
      <w:r w:rsidR="00A451CD">
        <w:rPr>
          <w:rFonts w:ascii="Times New Roman" w:eastAsia="Times New Roman" w:hAnsi="Times New Roman" w:cs="Times New Roman"/>
          <w:color w:val="000000"/>
          <w:sz w:val="24"/>
          <w:szCs w:val="24"/>
        </w:rPr>
        <w:t>,</w:t>
      </w:r>
      <w:r w:rsidRPr="00F8790A">
        <w:rPr>
          <w:rFonts w:ascii="Times New Roman" w:eastAsia="Times New Roman" w:hAnsi="Times New Roman" w:cs="Times New Roman"/>
          <w:color w:val="000000"/>
          <w:sz w:val="24"/>
          <w:szCs w:val="24"/>
        </w:rPr>
        <w:t xml:space="preserve"> as my left hand side variable. To measure a professor’s experience</w:t>
      </w:r>
      <w:r w:rsidR="00A451CD">
        <w:rPr>
          <w:rFonts w:ascii="Times New Roman" w:eastAsia="Times New Roman" w:hAnsi="Times New Roman" w:cs="Times New Roman"/>
          <w:color w:val="000000"/>
          <w:sz w:val="24"/>
          <w:szCs w:val="24"/>
        </w:rPr>
        <w:t xml:space="preserve"> (</w:t>
      </w:r>
      <w:r w:rsidR="00A451CD">
        <w:rPr>
          <w:rFonts w:ascii="Times New Roman" w:eastAsia="Times New Roman" w:hAnsi="Times New Roman" w:cs="Times New Roman"/>
          <w:i/>
          <w:color w:val="000000"/>
          <w:sz w:val="24"/>
          <w:szCs w:val="24"/>
        </w:rPr>
        <w:t>experience)</w:t>
      </w:r>
      <w:r w:rsidRPr="00F8790A">
        <w:rPr>
          <w:rFonts w:ascii="Times New Roman" w:eastAsia="Times New Roman" w:hAnsi="Times New Roman" w:cs="Times New Roman"/>
          <w:color w:val="000000"/>
          <w:sz w:val="24"/>
          <w:szCs w:val="24"/>
        </w:rPr>
        <w:t>, I counted the number of courses the professor has taught up to and including the current course. For example, if a professor has taught 3 courses in fall 2015, spring 2016, and fall 2018, then the professor will have an experience of 1 for the fall 2015 course, 2 for spring 2016, and 3 for fall 2018. A limitation with this method to measure experience is that professors who taught courses before summer 2007, when the CAPE data begins, have their experience discounted. Ideally, I would have CAPE data from the beginning of time to avoid this problem, but that is infeasible so I will explore this dataset as is. As a control variable, I included the number of students enrolled in the course</w:t>
      </w:r>
      <w:r w:rsidR="00CF7008">
        <w:rPr>
          <w:rFonts w:ascii="Times New Roman" w:eastAsia="Times New Roman" w:hAnsi="Times New Roman" w:cs="Times New Roman"/>
          <w:color w:val="000000"/>
          <w:sz w:val="24"/>
          <w:szCs w:val="24"/>
        </w:rPr>
        <w:t xml:space="preserve"> in a variable called</w:t>
      </w:r>
      <w:r w:rsidRPr="00F8790A">
        <w:rPr>
          <w:rFonts w:ascii="Times New Roman" w:eastAsia="Times New Roman" w:hAnsi="Times New Roman" w:cs="Times New Roman"/>
          <w:color w:val="000000"/>
          <w:sz w:val="24"/>
          <w:szCs w:val="24"/>
        </w:rPr>
        <w:t xml:space="preserve"> </w:t>
      </w:r>
      <w:proofErr w:type="spellStart"/>
      <w:r w:rsidR="00CF7008">
        <w:rPr>
          <w:rFonts w:ascii="Times New Roman" w:eastAsia="Times New Roman" w:hAnsi="Times New Roman" w:cs="Times New Roman"/>
          <w:i/>
          <w:color w:val="000000"/>
          <w:sz w:val="24"/>
          <w:szCs w:val="24"/>
        </w:rPr>
        <w:t>num_enrolled</w:t>
      </w:r>
      <w:proofErr w:type="spellEnd"/>
      <w:r w:rsidR="00CF7008">
        <w:rPr>
          <w:rFonts w:ascii="Times New Roman" w:eastAsia="Times New Roman" w:hAnsi="Times New Roman" w:cs="Times New Roman"/>
          <w:i/>
          <w:color w:val="000000"/>
          <w:sz w:val="24"/>
          <w:szCs w:val="24"/>
        </w:rPr>
        <w:t xml:space="preserve">, </w:t>
      </w:r>
      <w:r w:rsidRPr="00F8790A">
        <w:rPr>
          <w:rFonts w:ascii="Times New Roman" w:eastAsia="Times New Roman" w:hAnsi="Times New Roman" w:cs="Times New Roman"/>
          <w:color w:val="000000"/>
          <w:sz w:val="24"/>
          <w:szCs w:val="24"/>
        </w:rPr>
        <w:t xml:space="preserve">which represents the size of the class. Table 1 shows the descriptive statistics for these variables. I also created 87 indicators variables (not included in Table 1) for each economic course that was offered over the period that the CAPE data was taken. For example, the variable </w:t>
      </w:r>
      <w:r w:rsidRPr="00CF7008">
        <w:rPr>
          <w:rFonts w:ascii="Times New Roman" w:eastAsia="Times New Roman" w:hAnsi="Times New Roman" w:cs="Times New Roman"/>
          <w:i/>
          <w:color w:val="000000"/>
          <w:sz w:val="24"/>
          <w:szCs w:val="24"/>
        </w:rPr>
        <w:t>econ100a</w:t>
      </w:r>
      <w:r w:rsidRPr="00F8790A">
        <w:rPr>
          <w:rFonts w:ascii="Times New Roman" w:eastAsia="Times New Roman" w:hAnsi="Times New Roman" w:cs="Times New Roman"/>
          <w:color w:val="000000"/>
          <w:sz w:val="24"/>
          <w:szCs w:val="24"/>
        </w:rPr>
        <w:t xml:space="preserve"> is an indicator variable that is 1 if the observation is a Microeconomics A course and 0 if it is not. The course that was dropped to avoid multicollinearity is </w:t>
      </w:r>
      <w:r w:rsidRPr="00CF7008">
        <w:rPr>
          <w:rFonts w:ascii="Times New Roman" w:eastAsia="Times New Roman" w:hAnsi="Times New Roman" w:cs="Times New Roman"/>
          <w:i/>
          <w:color w:val="000000"/>
          <w:sz w:val="24"/>
          <w:szCs w:val="24"/>
        </w:rPr>
        <w:t>econ1</w:t>
      </w:r>
      <w:r w:rsidRPr="00F8790A">
        <w:rPr>
          <w:rFonts w:ascii="Times New Roman" w:eastAsia="Times New Roman" w:hAnsi="Times New Roman" w:cs="Times New Roman"/>
          <w:color w:val="000000"/>
          <w:sz w:val="24"/>
          <w:szCs w:val="24"/>
        </w:rPr>
        <w:t>, or Principles of Microeconomics.</w:t>
      </w:r>
    </w:p>
    <w:p w14:paraId="3FD7ED94" w14:textId="20CA7A02" w:rsidR="00724C6E" w:rsidRDefault="00724C6E" w:rsidP="00724C6E">
      <w:pPr>
        <w:spacing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Distribution of Response Rates</w:t>
      </w:r>
    </w:p>
    <w:p w14:paraId="12B75C2C" w14:textId="77777777" w:rsidR="00DB359C" w:rsidRDefault="00DB359C" w:rsidP="00724C6E">
      <w:pPr>
        <w:spacing w:after="40" w:line="240" w:lineRule="auto"/>
        <w:jc w:val="center"/>
        <w:rPr>
          <w:rFonts w:ascii="Times New Roman" w:eastAsia="Times New Roman" w:hAnsi="Times New Roman" w:cs="Times New Roman"/>
          <w:sz w:val="24"/>
          <w:szCs w:val="24"/>
        </w:rPr>
      </w:pPr>
    </w:p>
    <w:p w14:paraId="1E305920" w14:textId="537C2195" w:rsidR="00724C6E" w:rsidRPr="00F8790A" w:rsidRDefault="007B6AF8" w:rsidP="00DB35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482EF51" wp14:editId="22BE676F">
            <wp:extent cx="3058306" cy="22225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ponse_ra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5144" cy="2271072"/>
                    </a:xfrm>
                    <a:prstGeom prst="rect">
                      <a:avLst/>
                    </a:prstGeom>
                  </pic:spPr>
                </pic:pic>
              </a:graphicData>
            </a:graphic>
          </wp:inline>
        </w:drawing>
      </w:r>
    </w:p>
    <w:tbl>
      <w:tblPr>
        <w:tblStyle w:val="TableGrid"/>
        <w:tblW w:w="9630" w:type="dxa"/>
        <w:tblInd w:w="180" w:type="dxa"/>
        <w:tblLayout w:type="fixed"/>
        <w:tblLook w:val="04A0" w:firstRow="1" w:lastRow="0" w:firstColumn="1" w:lastColumn="0" w:noHBand="0" w:noVBand="1"/>
      </w:tblPr>
      <w:tblGrid>
        <w:gridCol w:w="3060"/>
        <w:gridCol w:w="1080"/>
        <w:gridCol w:w="1260"/>
        <w:gridCol w:w="1260"/>
        <w:gridCol w:w="1350"/>
        <w:gridCol w:w="1620"/>
      </w:tblGrid>
      <w:tr w:rsidR="0039362E" w:rsidRPr="00292171" w14:paraId="57D9BCC6" w14:textId="77777777" w:rsidTr="00AE4E1B">
        <w:tc>
          <w:tcPr>
            <w:tcW w:w="9630" w:type="dxa"/>
            <w:gridSpan w:val="6"/>
            <w:tcBorders>
              <w:top w:val="single" w:sz="4" w:space="0" w:color="auto"/>
              <w:left w:val="nil"/>
              <w:bottom w:val="single" w:sz="8" w:space="0" w:color="auto"/>
              <w:right w:val="nil"/>
            </w:tcBorders>
          </w:tcPr>
          <w:p w14:paraId="23C1AB6A" w14:textId="417DD6C1" w:rsidR="0039362E" w:rsidRPr="00320B90" w:rsidRDefault="0039362E" w:rsidP="00BE6EDD">
            <w:pPr>
              <w:rPr>
                <w:rFonts w:ascii="Times New Roman" w:hAnsi="Times New Roman" w:cs="Times New Roman"/>
                <w:sz w:val="24"/>
                <w:szCs w:val="24"/>
              </w:rPr>
            </w:pPr>
            <w:r>
              <w:rPr>
                <w:rFonts w:ascii="Times New Roman" w:hAnsi="Times New Roman" w:cs="Times New Roman"/>
                <w:sz w:val="24"/>
                <w:szCs w:val="24"/>
              </w:rPr>
              <w:lastRenderedPageBreak/>
              <w:t>T</w:t>
            </w:r>
            <w:r w:rsidR="007728D4">
              <w:rPr>
                <w:rFonts w:ascii="Times New Roman" w:hAnsi="Times New Roman" w:cs="Times New Roman"/>
                <w:sz w:val="24"/>
                <w:szCs w:val="24"/>
              </w:rPr>
              <w:t>able</w:t>
            </w:r>
            <w:r>
              <w:rPr>
                <w:rFonts w:ascii="Times New Roman" w:hAnsi="Times New Roman" w:cs="Times New Roman"/>
                <w:sz w:val="24"/>
                <w:szCs w:val="24"/>
              </w:rPr>
              <w:t xml:space="preserve"> </w:t>
            </w:r>
            <w:r w:rsidR="007728D4">
              <w:rPr>
                <w:rFonts w:ascii="Times New Roman" w:hAnsi="Times New Roman" w:cs="Times New Roman"/>
                <w:sz w:val="24"/>
                <w:szCs w:val="24"/>
              </w:rPr>
              <w:t>1</w:t>
            </w:r>
            <w:r>
              <w:rPr>
                <w:rFonts w:ascii="Times New Roman" w:hAnsi="Times New Roman" w:cs="Times New Roman"/>
                <w:sz w:val="24"/>
                <w:szCs w:val="24"/>
              </w:rPr>
              <w:t xml:space="preserve"> :</w:t>
            </w:r>
            <w:r w:rsidR="00213537">
              <w:rPr>
                <w:rFonts w:ascii="Times New Roman" w:hAnsi="Times New Roman" w:cs="Times New Roman"/>
                <w:sz w:val="24"/>
                <w:szCs w:val="24"/>
              </w:rPr>
              <w:t xml:space="preserve"> </w:t>
            </w:r>
            <w:r w:rsidRPr="00320B90">
              <w:rPr>
                <w:rFonts w:ascii="Times New Roman" w:hAnsi="Times New Roman" w:cs="Times New Roman"/>
                <w:sz w:val="24"/>
                <w:szCs w:val="24"/>
              </w:rPr>
              <w:t xml:space="preserve">Descriptive Statistics </w:t>
            </w:r>
            <w:r>
              <w:rPr>
                <w:rFonts w:ascii="Times New Roman" w:hAnsi="Times New Roman" w:cs="Times New Roman"/>
                <w:sz w:val="24"/>
                <w:szCs w:val="24"/>
              </w:rPr>
              <w:t xml:space="preserve">of </w:t>
            </w:r>
            <w:r w:rsidRPr="00320B90">
              <w:rPr>
                <w:rFonts w:ascii="Times New Roman" w:hAnsi="Times New Roman" w:cs="Times New Roman"/>
                <w:sz w:val="24"/>
                <w:szCs w:val="24"/>
              </w:rPr>
              <w:t>CAPE Data</w:t>
            </w:r>
          </w:p>
        </w:tc>
      </w:tr>
      <w:tr w:rsidR="00200104" w:rsidRPr="00292171" w14:paraId="43EEB7F0" w14:textId="77777777" w:rsidTr="00163211">
        <w:tc>
          <w:tcPr>
            <w:tcW w:w="3060" w:type="dxa"/>
            <w:tcBorders>
              <w:top w:val="double" w:sz="12" w:space="0" w:color="auto"/>
              <w:left w:val="nil"/>
              <w:bottom w:val="single" w:sz="8" w:space="0" w:color="auto"/>
              <w:right w:val="nil"/>
            </w:tcBorders>
          </w:tcPr>
          <w:p w14:paraId="572BEBC5" w14:textId="77777777" w:rsidR="00200104" w:rsidRPr="009E2C85" w:rsidRDefault="00200104" w:rsidP="00BE6EDD">
            <w:pPr>
              <w:rPr>
                <w:rFonts w:ascii="Times New Roman" w:hAnsi="Times New Roman" w:cs="Times New Roman"/>
                <w:sz w:val="24"/>
                <w:szCs w:val="24"/>
              </w:rPr>
            </w:pPr>
          </w:p>
          <w:p w14:paraId="4B00B75D" w14:textId="77777777" w:rsidR="00200104" w:rsidRPr="009E2C85" w:rsidRDefault="00200104" w:rsidP="00BE6EDD">
            <w:pPr>
              <w:rPr>
                <w:rFonts w:ascii="Times New Roman" w:hAnsi="Times New Roman" w:cs="Times New Roman"/>
                <w:sz w:val="24"/>
                <w:szCs w:val="24"/>
              </w:rPr>
            </w:pPr>
            <w:r w:rsidRPr="009E2C85">
              <w:rPr>
                <w:rFonts w:ascii="Times New Roman" w:hAnsi="Times New Roman" w:cs="Times New Roman"/>
                <w:sz w:val="24"/>
                <w:szCs w:val="24"/>
              </w:rPr>
              <w:t>Variable</w:t>
            </w:r>
          </w:p>
        </w:tc>
        <w:tc>
          <w:tcPr>
            <w:tcW w:w="1080" w:type="dxa"/>
            <w:tcBorders>
              <w:top w:val="double" w:sz="12" w:space="0" w:color="auto"/>
              <w:left w:val="nil"/>
              <w:bottom w:val="single" w:sz="8" w:space="0" w:color="auto"/>
              <w:right w:val="nil"/>
            </w:tcBorders>
          </w:tcPr>
          <w:p w14:paraId="7587399B" w14:textId="77777777" w:rsidR="00200104" w:rsidRPr="009E2C85" w:rsidRDefault="00200104" w:rsidP="00BE6EDD">
            <w:pPr>
              <w:rPr>
                <w:rFonts w:ascii="Times New Roman" w:hAnsi="Times New Roman" w:cs="Times New Roman"/>
                <w:sz w:val="24"/>
                <w:szCs w:val="24"/>
              </w:rPr>
            </w:pPr>
          </w:p>
          <w:p w14:paraId="5FB9F2CE" w14:textId="77777777" w:rsidR="00200104" w:rsidRPr="009E2C85" w:rsidRDefault="00200104" w:rsidP="00BE6EDD">
            <w:pPr>
              <w:jc w:val="center"/>
              <w:rPr>
                <w:rFonts w:ascii="Times New Roman" w:hAnsi="Times New Roman" w:cs="Times New Roman"/>
                <w:sz w:val="24"/>
                <w:szCs w:val="24"/>
              </w:rPr>
            </w:pPr>
            <w:r w:rsidRPr="009E2C85">
              <w:rPr>
                <w:rFonts w:ascii="Times New Roman" w:hAnsi="Times New Roman" w:cs="Times New Roman"/>
                <w:sz w:val="24"/>
                <w:szCs w:val="24"/>
              </w:rPr>
              <w:t>Mean</w:t>
            </w:r>
          </w:p>
        </w:tc>
        <w:tc>
          <w:tcPr>
            <w:tcW w:w="1260" w:type="dxa"/>
            <w:tcBorders>
              <w:top w:val="double" w:sz="12" w:space="0" w:color="auto"/>
              <w:left w:val="nil"/>
              <w:bottom w:val="single" w:sz="8" w:space="0" w:color="auto"/>
              <w:right w:val="nil"/>
            </w:tcBorders>
          </w:tcPr>
          <w:p w14:paraId="7BA4C0A5" w14:textId="77777777" w:rsidR="00200104" w:rsidRPr="009E2C85" w:rsidRDefault="00200104" w:rsidP="00BE6EDD">
            <w:pPr>
              <w:jc w:val="center"/>
              <w:rPr>
                <w:rFonts w:ascii="Times New Roman" w:hAnsi="Times New Roman" w:cs="Times New Roman"/>
                <w:sz w:val="24"/>
                <w:szCs w:val="24"/>
              </w:rPr>
            </w:pPr>
            <w:r w:rsidRPr="009E2C85">
              <w:rPr>
                <w:rFonts w:ascii="Times New Roman" w:hAnsi="Times New Roman" w:cs="Times New Roman"/>
                <w:sz w:val="24"/>
                <w:szCs w:val="24"/>
              </w:rPr>
              <w:t>Standard Deviation</w:t>
            </w:r>
          </w:p>
        </w:tc>
        <w:tc>
          <w:tcPr>
            <w:tcW w:w="1260" w:type="dxa"/>
            <w:tcBorders>
              <w:top w:val="double" w:sz="12" w:space="0" w:color="auto"/>
              <w:left w:val="nil"/>
              <w:bottom w:val="single" w:sz="8" w:space="0" w:color="auto"/>
              <w:right w:val="nil"/>
            </w:tcBorders>
          </w:tcPr>
          <w:p w14:paraId="7A7F64C9" w14:textId="77777777" w:rsidR="00200104" w:rsidRPr="009E2C85" w:rsidRDefault="00200104" w:rsidP="00BE6EDD">
            <w:pPr>
              <w:jc w:val="center"/>
              <w:rPr>
                <w:rFonts w:ascii="Times New Roman" w:hAnsi="Times New Roman" w:cs="Times New Roman"/>
                <w:sz w:val="24"/>
                <w:szCs w:val="24"/>
              </w:rPr>
            </w:pPr>
          </w:p>
          <w:p w14:paraId="044A7420" w14:textId="77777777" w:rsidR="00200104" w:rsidRPr="009E2C85" w:rsidRDefault="00200104" w:rsidP="00BE6EDD">
            <w:pPr>
              <w:jc w:val="center"/>
              <w:rPr>
                <w:rFonts w:ascii="Times New Roman" w:hAnsi="Times New Roman" w:cs="Times New Roman"/>
                <w:sz w:val="24"/>
                <w:szCs w:val="24"/>
              </w:rPr>
            </w:pPr>
            <w:r w:rsidRPr="009E2C85">
              <w:rPr>
                <w:rFonts w:ascii="Times New Roman" w:hAnsi="Times New Roman" w:cs="Times New Roman"/>
                <w:sz w:val="24"/>
                <w:szCs w:val="24"/>
              </w:rPr>
              <w:t>Minimum</w:t>
            </w:r>
          </w:p>
        </w:tc>
        <w:tc>
          <w:tcPr>
            <w:tcW w:w="1350" w:type="dxa"/>
            <w:tcBorders>
              <w:top w:val="double" w:sz="12" w:space="0" w:color="auto"/>
              <w:left w:val="nil"/>
              <w:bottom w:val="single" w:sz="8" w:space="0" w:color="auto"/>
              <w:right w:val="nil"/>
            </w:tcBorders>
          </w:tcPr>
          <w:p w14:paraId="3755A1E7" w14:textId="77777777" w:rsidR="00200104" w:rsidRPr="009E2C85" w:rsidRDefault="00200104" w:rsidP="00BE6EDD">
            <w:pPr>
              <w:jc w:val="center"/>
              <w:rPr>
                <w:rFonts w:ascii="Times New Roman" w:hAnsi="Times New Roman" w:cs="Times New Roman"/>
                <w:sz w:val="24"/>
                <w:szCs w:val="24"/>
              </w:rPr>
            </w:pPr>
          </w:p>
          <w:p w14:paraId="6B30F02F" w14:textId="77777777" w:rsidR="00200104" w:rsidRPr="009E2C85" w:rsidRDefault="00200104" w:rsidP="00BE6EDD">
            <w:pPr>
              <w:jc w:val="center"/>
              <w:rPr>
                <w:rFonts w:ascii="Times New Roman" w:hAnsi="Times New Roman" w:cs="Times New Roman"/>
                <w:sz w:val="24"/>
                <w:szCs w:val="24"/>
              </w:rPr>
            </w:pPr>
            <w:r w:rsidRPr="009E2C85">
              <w:rPr>
                <w:rFonts w:ascii="Times New Roman" w:hAnsi="Times New Roman" w:cs="Times New Roman"/>
                <w:sz w:val="24"/>
                <w:szCs w:val="24"/>
              </w:rPr>
              <w:t>Maximum</w:t>
            </w:r>
          </w:p>
        </w:tc>
        <w:tc>
          <w:tcPr>
            <w:tcW w:w="1620" w:type="dxa"/>
            <w:tcBorders>
              <w:top w:val="double" w:sz="12" w:space="0" w:color="auto"/>
              <w:left w:val="nil"/>
              <w:bottom w:val="single" w:sz="8" w:space="0" w:color="auto"/>
              <w:right w:val="nil"/>
            </w:tcBorders>
          </w:tcPr>
          <w:p w14:paraId="289AAE67" w14:textId="77777777" w:rsidR="007E151A" w:rsidRDefault="007E151A" w:rsidP="00BE6EDD">
            <w:pPr>
              <w:jc w:val="center"/>
              <w:rPr>
                <w:rFonts w:ascii="Times New Roman" w:hAnsi="Times New Roman" w:cs="Times New Roman"/>
                <w:sz w:val="24"/>
                <w:szCs w:val="24"/>
              </w:rPr>
            </w:pPr>
          </w:p>
          <w:p w14:paraId="4F7B3009" w14:textId="1603BDF2" w:rsidR="00200104" w:rsidRPr="009E2C85" w:rsidRDefault="007E151A" w:rsidP="00BE6EDD">
            <w:pPr>
              <w:jc w:val="center"/>
              <w:rPr>
                <w:rFonts w:ascii="Times New Roman" w:hAnsi="Times New Roman" w:cs="Times New Roman"/>
                <w:sz w:val="24"/>
                <w:szCs w:val="24"/>
              </w:rPr>
            </w:pPr>
            <w:r>
              <w:rPr>
                <w:rFonts w:ascii="Times New Roman" w:hAnsi="Times New Roman" w:cs="Times New Roman"/>
                <w:sz w:val="24"/>
                <w:szCs w:val="24"/>
              </w:rPr>
              <w:t>No. of Obs.</w:t>
            </w:r>
          </w:p>
        </w:tc>
      </w:tr>
      <w:tr w:rsidR="00200104" w:rsidRPr="00292171" w14:paraId="11A8D509" w14:textId="77777777" w:rsidTr="00163211">
        <w:tc>
          <w:tcPr>
            <w:tcW w:w="3060" w:type="dxa"/>
            <w:tcBorders>
              <w:top w:val="single" w:sz="8" w:space="0" w:color="auto"/>
              <w:left w:val="nil"/>
              <w:bottom w:val="nil"/>
              <w:right w:val="nil"/>
            </w:tcBorders>
          </w:tcPr>
          <w:p w14:paraId="381356E4" w14:textId="77777777" w:rsidR="00200104" w:rsidRPr="009E2C85" w:rsidRDefault="00200104" w:rsidP="00BE6EDD">
            <w:pPr>
              <w:rPr>
                <w:rFonts w:ascii="Times New Roman" w:hAnsi="Times New Roman" w:cs="Times New Roman"/>
                <w:sz w:val="24"/>
                <w:szCs w:val="24"/>
              </w:rPr>
            </w:pPr>
            <w:r w:rsidRPr="009E2C85">
              <w:rPr>
                <w:rFonts w:ascii="Times New Roman" w:hAnsi="Times New Roman" w:cs="Times New Roman"/>
                <w:sz w:val="24"/>
                <w:szCs w:val="24"/>
              </w:rPr>
              <w:t>Percent of Students Who</w:t>
            </w:r>
          </w:p>
          <w:p w14:paraId="58F94776" w14:textId="77777777" w:rsidR="00200104" w:rsidRPr="009E2C85" w:rsidRDefault="00200104" w:rsidP="00BE6EDD">
            <w:pPr>
              <w:rPr>
                <w:rFonts w:ascii="Times New Roman" w:hAnsi="Times New Roman" w:cs="Times New Roman"/>
                <w:sz w:val="24"/>
                <w:szCs w:val="24"/>
              </w:rPr>
            </w:pPr>
            <w:r w:rsidRPr="009E2C85">
              <w:rPr>
                <w:rFonts w:ascii="Times New Roman" w:hAnsi="Times New Roman" w:cs="Times New Roman"/>
                <w:sz w:val="24"/>
                <w:szCs w:val="24"/>
              </w:rPr>
              <w:t xml:space="preserve">   Recommend Instructor</w:t>
            </w:r>
            <w:r>
              <w:rPr>
                <w:rFonts w:ascii="Times New Roman" w:hAnsi="Times New Roman" w:cs="Times New Roman"/>
                <w:sz w:val="24"/>
                <w:szCs w:val="24"/>
              </w:rPr>
              <w:t xml:space="preserve"> (%)</w:t>
            </w:r>
          </w:p>
        </w:tc>
        <w:tc>
          <w:tcPr>
            <w:tcW w:w="1080" w:type="dxa"/>
            <w:tcBorders>
              <w:top w:val="single" w:sz="8" w:space="0" w:color="auto"/>
              <w:left w:val="nil"/>
              <w:bottom w:val="nil"/>
              <w:right w:val="nil"/>
            </w:tcBorders>
          </w:tcPr>
          <w:p w14:paraId="6E376383" w14:textId="29F8FF8A" w:rsidR="00200104" w:rsidRPr="009E2C85" w:rsidRDefault="00200104" w:rsidP="00BE6EDD">
            <w:pPr>
              <w:jc w:val="center"/>
              <w:rPr>
                <w:rFonts w:ascii="Times New Roman" w:hAnsi="Times New Roman" w:cs="Times New Roman"/>
                <w:sz w:val="24"/>
                <w:szCs w:val="24"/>
              </w:rPr>
            </w:pPr>
            <w:r w:rsidRPr="009E2C85">
              <w:rPr>
                <w:rFonts w:ascii="Times New Roman" w:hAnsi="Times New Roman" w:cs="Times New Roman"/>
                <w:sz w:val="24"/>
                <w:szCs w:val="24"/>
              </w:rPr>
              <w:t>84.5</w:t>
            </w:r>
            <w:r w:rsidR="00B02670">
              <w:rPr>
                <w:rFonts w:ascii="Times New Roman" w:hAnsi="Times New Roman" w:cs="Times New Roman"/>
                <w:sz w:val="24"/>
                <w:szCs w:val="24"/>
              </w:rPr>
              <w:t>58</w:t>
            </w:r>
          </w:p>
        </w:tc>
        <w:tc>
          <w:tcPr>
            <w:tcW w:w="1260" w:type="dxa"/>
            <w:tcBorders>
              <w:top w:val="single" w:sz="8" w:space="0" w:color="auto"/>
              <w:left w:val="nil"/>
              <w:bottom w:val="nil"/>
              <w:right w:val="nil"/>
            </w:tcBorders>
          </w:tcPr>
          <w:p w14:paraId="5DF19D23" w14:textId="5F8296D5" w:rsidR="00200104" w:rsidRPr="009E2C85" w:rsidRDefault="00200104" w:rsidP="00BE6EDD">
            <w:pPr>
              <w:jc w:val="center"/>
              <w:rPr>
                <w:rFonts w:ascii="Times New Roman" w:hAnsi="Times New Roman" w:cs="Times New Roman"/>
                <w:sz w:val="24"/>
                <w:szCs w:val="24"/>
              </w:rPr>
            </w:pPr>
            <w:r w:rsidRPr="009E2C85">
              <w:rPr>
                <w:rFonts w:ascii="Times New Roman" w:hAnsi="Times New Roman" w:cs="Times New Roman"/>
                <w:sz w:val="24"/>
                <w:szCs w:val="24"/>
              </w:rPr>
              <w:t>14.03</w:t>
            </w:r>
            <w:r w:rsidR="000F0B42">
              <w:rPr>
                <w:rFonts w:ascii="Times New Roman" w:hAnsi="Times New Roman" w:cs="Times New Roman"/>
                <w:sz w:val="24"/>
                <w:szCs w:val="24"/>
              </w:rPr>
              <w:t>6</w:t>
            </w:r>
          </w:p>
        </w:tc>
        <w:tc>
          <w:tcPr>
            <w:tcW w:w="1260" w:type="dxa"/>
            <w:tcBorders>
              <w:top w:val="single" w:sz="8" w:space="0" w:color="auto"/>
              <w:left w:val="nil"/>
              <w:bottom w:val="nil"/>
              <w:right w:val="nil"/>
            </w:tcBorders>
          </w:tcPr>
          <w:p w14:paraId="19262DFF" w14:textId="77777777" w:rsidR="00200104" w:rsidRPr="009E2C85" w:rsidRDefault="00200104" w:rsidP="00BE6EDD">
            <w:pPr>
              <w:jc w:val="center"/>
              <w:rPr>
                <w:rFonts w:ascii="Times New Roman" w:hAnsi="Times New Roman" w:cs="Times New Roman"/>
                <w:sz w:val="24"/>
                <w:szCs w:val="24"/>
              </w:rPr>
            </w:pPr>
            <w:r w:rsidRPr="009E2C85">
              <w:rPr>
                <w:rFonts w:ascii="Times New Roman" w:hAnsi="Times New Roman" w:cs="Times New Roman"/>
                <w:sz w:val="24"/>
                <w:szCs w:val="24"/>
              </w:rPr>
              <w:t>0</w:t>
            </w:r>
          </w:p>
        </w:tc>
        <w:tc>
          <w:tcPr>
            <w:tcW w:w="1350" w:type="dxa"/>
            <w:tcBorders>
              <w:top w:val="single" w:sz="8" w:space="0" w:color="auto"/>
              <w:left w:val="nil"/>
              <w:bottom w:val="nil"/>
              <w:right w:val="nil"/>
            </w:tcBorders>
          </w:tcPr>
          <w:p w14:paraId="68BF40CA" w14:textId="77777777" w:rsidR="00200104" w:rsidRPr="009E2C85" w:rsidRDefault="00200104" w:rsidP="00BE6EDD">
            <w:pPr>
              <w:jc w:val="center"/>
              <w:rPr>
                <w:rFonts w:ascii="Times New Roman" w:hAnsi="Times New Roman" w:cs="Times New Roman"/>
                <w:sz w:val="24"/>
                <w:szCs w:val="24"/>
              </w:rPr>
            </w:pPr>
            <w:r w:rsidRPr="009E2C85">
              <w:rPr>
                <w:rFonts w:ascii="Times New Roman" w:hAnsi="Times New Roman" w:cs="Times New Roman"/>
                <w:sz w:val="24"/>
                <w:szCs w:val="24"/>
              </w:rPr>
              <w:t>100</w:t>
            </w:r>
          </w:p>
        </w:tc>
        <w:tc>
          <w:tcPr>
            <w:tcW w:w="1620" w:type="dxa"/>
            <w:tcBorders>
              <w:top w:val="single" w:sz="8" w:space="0" w:color="auto"/>
              <w:left w:val="nil"/>
              <w:bottom w:val="nil"/>
              <w:right w:val="nil"/>
            </w:tcBorders>
          </w:tcPr>
          <w:p w14:paraId="0C256538" w14:textId="5EC77434" w:rsidR="00200104" w:rsidRPr="009E2C85" w:rsidRDefault="00200104" w:rsidP="00BE6EDD">
            <w:pPr>
              <w:jc w:val="center"/>
              <w:rPr>
                <w:rFonts w:ascii="Times New Roman" w:hAnsi="Times New Roman" w:cs="Times New Roman"/>
                <w:sz w:val="24"/>
                <w:szCs w:val="24"/>
              </w:rPr>
            </w:pPr>
            <w:r w:rsidRPr="009E2C85">
              <w:rPr>
                <w:rFonts w:ascii="Times New Roman" w:hAnsi="Times New Roman" w:cs="Times New Roman"/>
                <w:sz w:val="24"/>
                <w:szCs w:val="24"/>
              </w:rPr>
              <w:t>1,84</w:t>
            </w:r>
            <w:r w:rsidR="00D452ED">
              <w:rPr>
                <w:rFonts w:ascii="Times New Roman" w:hAnsi="Times New Roman" w:cs="Times New Roman"/>
                <w:sz w:val="24"/>
                <w:szCs w:val="24"/>
              </w:rPr>
              <w:t>3</w:t>
            </w:r>
          </w:p>
        </w:tc>
      </w:tr>
      <w:tr w:rsidR="00200104" w:rsidRPr="00292171" w14:paraId="3F7B5799" w14:textId="77777777" w:rsidTr="00163211">
        <w:tc>
          <w:tcPr>
            <w:tcW w:w="3060" w:type="dxa"/>
            <w:tcBorders>
              <w:top w:val="nil"/>
              <w:left w:val="nil"/>
              <w:bottom w:val="nil"/>
              <w:right w:val="nil"/>
            </w:tcBorders>
          </w:tcPr>
          <w:p w14:paraId="15017CE2" w14:textId="77777777" w:rsidR="00200104" w:rsidRPr="009E2C85" w:rsidRDefault="00200104" w:rsidP="00BE6EDD">
            <w:pPr>
              <w:rPr>
                <w:rFonts w:ascii="Times New Roman" w:hAnsi="Times New Roman" w:cs="Times New Roman"/>
                <w:sz w:val="24"/>
                <w:szCs w:val="24"/>
              </w:rPr>
            </w:pPr>
            <w:r w:rsidRPr="009E2C85">
              <w:rPr>
                <w:rFonts w:ascii="Times New Roman" w:hAnsi="Times New Roman" w:cs="Times New Roman"/>
                <w:sz w:val="24"/>
                <w:szCs w:val="24"/>
              </w:rPr>
              <w:t>Number of Courses Taught*</w:t>
            </w:r>
          </w:p>
        </w:tc>
        <w:tc>
          <w:tcPr>
            <w:tcW w:w="1080" w:type="dxa"/>
            <w:tcBorders>
              <w:top w:val="nil"/>
              <w:left w:val="nil"/>
              <w:bottom w:val="nil"/>
              <w:right w:val="nil"/>
            </w:tcBorders>
          </w:tcPr>
          <w:p w14:paraId="7520AFEF" w14:textId="7B50BA18" w:rsidR="00200104" w:rsidRPr="009E2C85" w:rsidRDefault="00200104" w:rsidP="00BE6EDD">
            <w:pPr>
              <w:jc w:val="center"/>
              <w:rPr>
                <w:rFonts w:ascii="Times New Roman" w:hAnsi="Times New Roman" w:cs="Times New Roman"/>
                <w:sz w:val="24"/>
                <w:szCs w:val="24"/>
              </w:rPr>
            </w:pPr>
            <w:r w:rsidRPr="009E2C85">
              <w:rPr>
                <w:rFonts w:ascii="Times New Roman" w:hAnsi="Times New Roman" w:cs="Times New Roman"/>
                <w:sz w:val="24"/>
                <w:szCs w:val="24"/>
              </w:rPr>
              <w:t>18.</w:t>
            </w:r>
            <w:r w:rsidR="00B02670">
              <w:rPr>
                <w:rFonts w:ascii="Times New Roman" w:hAnsi="Times New Roman" w:cs="Times New Roman"/>
                <w:sz w:val="24"/>
                <w:szCs w:val="24"/>
              </w:rPr>
              <w:t>617</w:t>
            </w:r>
          </w:p>
        </w:tc>
        <w:tc>
          <w:tcPr>
            <w:tcW w:w="1260" w:type="dxa"/>
            <w:tcBorders>
              <w:top w:val="nil"/>
              <w:left w:val="nil"/>
              <w:bottom w:val="nil"/>
              <w:right w:val="nil"/>
            </w:tcBorders>
          </w:tcPr>
          <w:p w14:paraId="020A48C2" w14:textId="569EA505" w:rsidR="00200104" w:rsidRPr="009E2C85" w:rsidRDefault="00200104" w:rsidP="00BE6EDD">
            <w:pPr>
              <w:jc w:val="center"/>
              <w:rPr>
                <w:rFonts w:ascii="Times New Roman" w:hAnsi="Times New Roman" w:cs="Times New Roman"/>
                <w:sz w:val="24"/>
                <w:szCs w:val="24"/>
              </w:rPr>
            </w:pPr>
            <w:r w:rsidRPr="009E2C85">
              <w:rPr>
                <w:rFonts w:ascii="Times New Roman" w:hAnsi="Times New Roman" w:cs="Times New Roman"/>
                <w:sz w:val="24"/>
                <w:szCs w:val="24"/>
              </w:rPr>
              <w:t>19.8</w:t>
            </w:r>
            <w:r w:rsidR="00B02670">
              <w:rPr>
                <w:rFonts w:ascii="Times New Roman" w:hAnsi="Times New Roman" w:cs="Times New Roman"/>
                <w:sz w:val="24"/>
                <w:szCs w:val="24"/>
              </w:rPr>
              <w:t>71</w:t>
            </w:r>
          </w:p>
        </w:tc>
        <w:tc>
          <w:tcPr>
            <w:tcW w:w="1260" w:type="dxa"/>
            <w:tcBorders>
              <w:top w:val="nil"/>
              <w:left w:val="nil"/>
              <w:bottom w:val="nil"/>
              <w:right w:val="nil"/>
            </w:tcBorders>
          </w:tcPr>
          <w:p w14:paraId="5F95E15D" w14:textId="77777777" w:rsidR="00200104" w:rsidRPr="009E2C85" w:rsidRDefault="00200104" w:rsidP="00BE6EDD">
            <w:pPr>
              <w:jc w:val="center"/>
              <w:rPr>
                <w:rFonts w:ascii="Times New Roman" w:hAnsi="Times New Roman" w:cs="Times New Roman"/>
                <w:sz w:val="24"/>
                <w:szCs w:val="24"/>
              </w:rPr>
            </w:pPr>
            <w:r w:rsidRPr="009E2C85">
              <w:rPr>
                <w:rFonts w:ascii="Times New Roman" w:hAnsi="Times New Roman" w:cs="Times New Roman"/>
                <w:sz w:val="24"/>
                <w:szCs w:val="24"/>
              </w:rPr>
              <w:t>1</w:t>
            </w:r>
          </w:p>
        </w:tc>
        <w:tc>
          <w:tcPr>
            <w:tcW w:w="1350" w:type="dxa"/>
            <w:tcBorders>
              <w:top w:val="nil"/>
              <w:left w:val="nil"/>
              <w:bottom w:val="nil"/>
              <w:right w:val="nil"/>
            </w:tcBorders>
          </w:tcPr>
          <w:p w14:paraId="13F3910B" w14:textId="77777777" w:rsidR="00200104" w:rsidRPr="009E2C85" w:rsidRDefault="00200104" w:rsidP="00BE6EDD">
            <w:pPr>
              <w:jc w:val="center"/>
              <w:rPr>
                <w:rFonts w:ascii="Times New Roman" w:hAnsi="Times New Roman" w:cs="Times New Roman"/>
                <w:sz w:val="24"/>
                <w:szCs w:val="24"/>
              </w:rPr>
            </w:pPr>
            <w:r w:rsidRPr="009E2C85">
              <w:rPr>
                <w:rFonts w:ascii="Times New Roman" w:hAnsi="Times New Roman" w:cs="Times New Roman"/>
                <w:sz w:val="24"/>
                <w:szCs w:val="24"/>
              </w:rPr>
              <w:t>96</w:t>
            </w:r>
          </w:p>
        </w:tc>
        <w:tc>
          <w:tcPr>
            <w:tcW w:w="1620" w:type="dxa"/>
            <w:tcBorders>
              <w:top w:val="nil"/>
              <w:left w:val="nil"/>
              <w:bottom w:val="nil"/>
              <w:right w:val="nil"/>
            </w:tcBorders>
          </w:tcPr>
          <w:p w14:paraId="02101ED4" w14:textId="186DA324" w:rsidR="00200104" w:rsidRPr="009E2C85" w:rsidRDefault="00200104" w:rsidP="00BE6EDD">
            <w:pPr>
              <w:jc w:val="center"/>
              <w:rPr>
                <w:rFonts w:ascii="Times New Roman" w:hAnsi="Times New Roman" w:cs="Times New Roman"/>
                <w:sz w:val="24"/>
                <w:szCs w:val="24"/>
              </w:rPr>
            </w:pPr>
            <w:r w:rsidRPr="009E2C85">
              <w:rPr>
                <w:rFonts w:ascii="Times New Roman" w:hAnsi="Times New Roman" w:cs="Times New Roman"/>
                <w:sz w:val="24"/>
                <w:szCs w:val="24"/>
              </w:rPr>
              <w:t>1,84</w:t>
            </w:r>
            <w:r w:rsidR="00D452ED">
              <w:rPr>
                <w:rFonts w:ascii="Times New Roman" w:hAnsi="Times New Roman" w:cs="Times New Roman"/>
                <w:sz w:val="24"/>
                <w:szCs w:val="24"/>
              </w:rPr>
              <w:t>3</w:t>
            </w:r>
          </w:p>
        </w:tc>
      </w:tr>
      <w:tr w:rsidR="00200104" w:rsidRPr="00292171" w14:paraId="6737E717" w14:textId="77777777" w:rsidTr="00163211">
        <w:tc>
          <w:tcPr>
            <w:tcW w:w="3060" w:type="dxa"/>
            <w:tcBorders>
              <w:top w:val="nil"/>
              <w:left w:val="nil"/>
              <w:bottom w:val="nil"/>
              <w:right w:val="nil"/>
            </w:tcBorders>
          </w:tcPr>
          <w:p w14:paraId="79DC6558" w14:textId="77777777" w:rsidR="00200104" w:rsidRPr="009E2C85" w:rsidRDefault="00200104" w:rsidP="00BE6EDD">
            <w:pPr>
              <w:rPr>
                <w:rFonts w:ascii="Times New Roman" w:hAnsi="Times New Roman" w:cs="Times New Roman"/>
                <w:sz w:val="24"/>
                <w:szCs w:val="24"/>
              </w:rPr>
            </w:pPr>
            <w:r w:rsidRPr="009E2C85">
              <w:rPr>
                <w:rFonts w:ascii="Times New Roman" w:hAnsi="Times New Roman" w:cs="Times New Roman"/>
                <w:sz w:val="24"/>
                <w:szCs w:val="24"/>
              </w:rPr>
              <w:t>Number of Students Enrolled</w:t>
            </w:r>
          </w:p>
        </w:tc>
        <w:tc>
          <w:tcPr>
            <w:tcW w:w="1080" w:type="dxa"/>
            <w:tcBorders>
              <w:top w:val="nil"/>
              <w:left w:val="nil"/>
              <w:bottom w:val="nil"/>
              <w:right w:val="nil"/>
            </w:tcBorders>
          </w:tcPr>
          <w:p w14:paraId="1728CCDE" w14:textId="1BA25B21" w:rsidR="00200104" w:rsidRPr="009E2C85" w:rsidRDefault="00200104" w:rsidP="00BE6EDD">
            <w:pPr>
              <w:jc w:val="center"/>
              <w:rPr>
                <w:rFonts w:ascii="Times New Roman" w:hAnsi="Times New Roman" w:cs="Times New Roman"/>
                <w:sz w:val="24"/>
                <w:szCs w:val="24"/>
              </w:rPr>
            </w:pPr>
            <w:r w:rsidRPr="009E2C85">
              <w:rPr>
                <w:rFonts w:ascii="Times New Roman" w:hAnsi="Times New Roman" w:cs="Times New Roman"/>
                <w:sz w:val="24"/>
                <w:szCs w:val="24"/>
              </w:rPr>
              <w:t>12</w:t>
            </w:r>
            <w:r w:rsidR="00BC3D44">
              <w:rPr>
                <w:rFonts w:ascii="Times New Roman" w:hAnsi="Times New Roman" w:cs="Times New Roman"/>
                <w:sz w:val="24"/>
                <w:szCs w:val="24"/>
              </w:rPr>
              <w:t>4.107</w:t>
            </w:r>
          </w:p>
        </w:tc>
        <w:tc>
          <w:tcPr>
            <w:tcW w:w="1260" w:type="dxa"/>
            <w:tcBorders>
              <w:top w:val="nil"/>
              <w:left w:val="nil"/>
              <w:bottom w:val="nil"/>
              <w:right w:val="nil"/>
            </w:tcBorders>
          </w:tcPr>
          <w:p w14:paraId="134829B5" w14:textId="4B7A39DF" w:rsidR="00200104" w:rsidRPr="009E2C85" w:rsidRDefault="00200104" w:rsidP="00BE6EDD">
            <w:pPr>
              <w:jc w:val="center"/>
              <w:rPr>
                <w:rFonts w:ascii="Times New Roman" w:hAnsi="Times New Roman" w:cs="Times New Roman"/>
                <w:sz w:val="24"/>
                <w:szCs w:val="24"/>
              </w:rPr>
            </w:pPr>
            <w:r w:rsidRPr="009E2C85">
              <w:rPr>
                <w:rFonts w:ascii="Times New Roman" w:hAnsi="Times New Roman" w:cs="Times New Roman"/>
                <w:sz w:val="24"/>
                <w:szCs w:val="24"/>
              </w:rPr>
              <w:t>85.</w:t>
            </w:r>
            <w:r w:rsidR="00BC3D44">
              <w:rPr>
                <w:rFonts w:ascii="Times New Roman" w:hAnsi="Times New Roman" w:cs="Times New Roman"/>
                <w:sz w:val="24"/>
                <w:szCs w:val="24"/>
              </w:rPr>
              <w:t>588</w:t>
            </w:r>
          </w:p>
        </w:tc>
        <w:tc>
          <w:tcPr>
            <w:tcW w:w="1260" w:type="dxa"/>
            <w:tcBorders>
              <w:top w:val="nil"/>
              <w:left w:val="nil"/>
              <w:bottom w:val="nil"/>
              <w:right w:val="nil"/>
            </w:tcBorders>
          </w:tcPr>
          <w:p w14:paraId="5274BC0D" w14:textId="77777777" w:rsidR="00200104" w:rsidRPr="009E2C85" w:rsidRDefault="00200104" w:rsidP="00BE6EDD">
            <w:pPr>
              <w:jc w:val="center"/>
              <w:rPr>
                <w:rFonts w:ascii="Times New Roman" w:hAnsi="Times New Roman" w:cs="Times New Roman"/>
                <w:sz w:val="24"/>
                <w:szCs w:val="24"/>
              </w:rPr>
            </w:pPr>
            <w:r w:rsidRPr="009E2C85">
              <w:rPr>
                <w:rFonts w:ascii="Times New Roman" w:hAnsi="Times New Roman" w:cs="Times New Roman"/>
                <w:sz w:val="24"/>
                <w:szCs w:val="24"/>
              </w:rPr>
              <w:t>4</w:t>
            </w:r>
          </w:p>
        </w:tc>
        <w:tc>
          <w:tcPr>
            <w:tcW w:w="1350" w:type="dxa"/>
            <w:tcBorders>
              <w:top w:val="nil"/>
              <w:left w:val="nil"/>
              <w:bottom w:val="nil"/>
              <w:right w:val="nil"/>
            </w:tcBorders>
          </w:tcPr>
          <w:p w14:paraId="635F1A82" w14:textId="77777777" w:rsidR="00200104" w:rsidRPr="009E2C85" w:rsidRDefault="00200104" w:rsidP="00BE6EDD">
            <w:pPr>
              <w:jc w:val="center"/>
              <w:rPr>
                <w:rFonts w:ascii="Times New Roman" w:hAnsi="Times New Roman" w:cs="Times New Roman"/>
                <w:sz w:val="24"/>
                <w:szCs w:val="24"/>
              </w:rPr>
            </w:pPr>
            <w:r w:rsidRPr="009E2C85">
              <w:rPr>
                <w:rFonts w:ascii="Times New Roman" w:hAnsi="Times New Roman" w:cs="Times New Roman"/>
                <w:sz w:val="24"/>
                <w:szCs w:val="24"/>
              </w:rPr>
              <w:t>461</w:t>
            </w:r>
          </w:p>
        </w:tc>
        <w:tc>
          <w:tcPr>
            <w:tcW w:w="1620" w:type="dxa"/>
            <w:tcBorders>
              <w:top w:val="nil"/>
              <w:left w:val="nil"/>
              <w:bottom w:val="nil"/>
              <w:right w:val="nil"/>
            </w:tcBorders>
          </w:tcPr>
          <w:p w14:paraId="5288DA9F" w14:textId="56E72AB3" w:rsidR="00200104" w:rsidRPr="009E2C85" w:rsidRDefault="00200104" w:rsidP="00BE6EDD">
            <w:pPr>
              <w:jc w:val="center"/>
              <w:rPr>
                <w:rFonts w:ascii="Times New Roman" w:hAnsi="Times New Roman" w:cs="Times New Roman"/>
                <w:sz w:val="24"/>
                <w:szCs w:val="24"/>
              </w:rPr>
            </w:pPr>
            <w:r w:rsidRPr="009E2C85">
              <w:rPr>
                <w:rFonts w:ascii="Times New Roman" w:hAnsi="Times New Roman" w:cs="Times New Roman"/>
                <w:sz w:val="24"/>
                <w:szCs w:val="24"/>
              </w:rPr>
              <w:t>1,84</w:t>
            </w:r>
            <w:r w:rsidR="00D452ED">
              <w:rPr>
                <w:rFonts w:ascii="Times New Roman" w:hAnsi="Times New Roman" w:cs="Times New Roman"/>
                <w:sz w:val="24"/>
                <w:szCs w:val="24"/>
              </w:rPr>
              <w:t>3</w:t>
            </w:r>
          </w:p>
        </w:tc>
      </w:tr>
      <w:tr w:rsidR="00A36F11" w:rsidRPr="00292171" w14:paraId="58A59759" w14:textId="77777777" w:rsidTr="00163211">
        <w:tc>
          <w:tcPr>
            <w:tcW w:w="3060" w:type="dxa"/>
            <w:tcBorders>
              <w:top w:val="nil"/>
              <w:left w:val="nil"/>
              <w:bottom w:val="single" w:sz="4" w:space="0" w:color="auto"/>
              <w:right w:val="nil"/>
            </w:tcBorders>
          </w:tcPr>
          <w:p w14:paraId="66A95BAF" w14:textId="77777777" w:rsidR="00200104" w:rsidRPr="009E2C85" w:rsidRDefault="00200104" w:rsidP="00BE6EDD">
            <w:pPr>
              <w:rPr>
                <w:rFonts w:ascii="Times New Roman" w:hAnsi="Times New Roman" w:cs="Times New Roman"/>
                <w:sz w:val="24"/>
                <w:szCs w:val="24"/>
              </w:rPr>
            </w:pPr>
            <w:r>
              <w:rPr>
                <w:rFonts w:ascii="Times New Roman" w:hAnsi="Times New Roman" w:cs="Times New Roman"/>
                <w:sz w:val="24"/>
                <w:szCs w:val="24"/>
              </w:rPr>
              <w:t>Response Rate (%)</w:t>
            </w:r>
          </w:p>
        </w:tc>
        <w:tc>
          <w:tcPr>
            <w:tcW w:w="1080" w:type="dxa"/>
            <w:tcBorders>
              <w:top w:val="nil"/>
              <w:left w:val="nil"/>
              <w:bottom w:val="single" w:sz="4" w:space="0" w:color="auto"/>
              <w:right w:val="nil"/>
            </w:tcBorders>
          </w:tcPr>
          <w:p w14:paraId="0A2F2BDC" w14:textId="642ECAA9" w:rsidR="00200104" w:rsidRPr="009E2C85" w:rsidRDefault="00200104" w:rsidP="00BE6EDD">
            <w:pPr>
              <w:jc w:val="center"/>
              <w:rPr>
                <w:rFonts w:ascii="Times New Roman" w:hAnsi="Times New Roman" w:cs="Times New Roman"/>
                <w:sz w:val="24"/>
                <w:szCs w:val="24"/>
              </w:rPr>
            </w:pPr>
            <w:r>
              <w:rPr>
                <w:rFonts w:ascii="Times New Roman" w:hAnsi="Times New Roman" w:cs="Times New Roman"/>
                <w:sz w:val="24"/>
                <w:szCs w:val="24"/>
              </w:rPr>
              <w:t>41.</w:t>
            </w:r>
            <w:r w:rsidR="00BC3D44">
              <w:rPr>
                <w:rFonts w:ascii="Times New Roman" w:hAnsi="Times New Roman" w:cs="Times New Roman"/>
                <w:sz w:val="24"/>
                <w:szCs w:val="24"/>
              </w:rPr>
              <w:t>259</w:t>
            </w:r>
          </w:p>
        </w:tc>
        <w:tc>
          <w:tcPr>
            <w:tcW w:w="1260" w:type="dxa"/>
            <w:tcBorders>
              <w:top w:val="nil"/>
              <w:left w:val="nil"/>
              <w:bottom w:val="single" w:sz="4" w:space="0" w:color="auto"/>
              <w:right w:val="nil"/>
            </w:tcBorders>
          </w:tcPr>
          <w:p w14:paraId="4EB23DE2" w14:textId="0EA491E4" w:rsidR="00200104" w:rsidRPr="009E2C85" w:rsidRDefault="00200104" w:rsidP="00BE6EDD">
            <w:pPr>
              <w:jc w:val="center"/>
              <w:rPr>
                <w:rFonts w:ascii="Times New Roman" w:hAnsi="Times New Roman" w:cs="Times New Roman"/>
                <w:sz w:val="24"/>
                <w:szCs w:val="24"/>
              </w:rPr>
            </w:pPr>
            <w:r>
              <w:rPr>
                <w:rFonts w:ascii="Times New Roman" w:hAnsi="Times New Roman" w:cs="Times New Roman"/>
                <w:sz w:val="24"/>
                <w:szCs w:val="24"/>
              </w:rPr>
              <w:t>1</w:t>
            </w:r>
            <w:r w:rsidR="00D452ED">
              <w:rPr>
                <w:rFonts w:ascii="Times New Roman" w:hAnsi="Times New Roman" w:cs="Times New Roman"/>
                <w:sz w:val="24"/>
                <w:szCs w:val="24"/>
              </w:rPr>
              <w:t>6.902</w:t>
            </w:r>
          </w:p>
        </w:tc>
        <w:tc>
          <w:tcPr>
            <w:tcW w:w="1260" w:type="dxa"/>
            <w:tcBorders>
              <w:top w:val="nil"/>
              <w:left w:val="nil"/>
              <w:bottom w:val="single" w:sz="4" w:space="0" w:color="auto"/>
              <w:right w:val="nil"/>
            </w:tcBorders>
          </w:tcPr>
          <w:p w14:paraId="26FCF253" w14:textId="1A100677" w:rsidR="00200104" w:rsidRPr="009E2C85" w:rsidRDefault="00200104" w:rsidP="00BE6EDD">
            <w:pPr>
              <w:jc w:val="center"/>
              <w:rPr>
                <w:rFonts w:ascii="Times New Roman" w:hAnsi="Times New Roman" w:cs="Times New Roman"/>
                <w:sz w:val="24"/>
                <w:szCs w:val="24"/>
              </w:rPr>
            </w:pPr>
            <w:r>
              <w:rPr>
                <w:rFonts w:ascii="Times New Roman" w:hAnsi="Times New Roman" w:cs="Times New Roman"/>
                <w:sz w:val="24"/>
                <w:szCs w:val="24"/>
              </w:rPr>
              <w:t>6.38</w:t>
            </w:r>
            <w:r w:rsidR="00A36F11">
              <w:rPr>
                <w:rFonts w:ascii="Times New Roman" w:hAnsi="Times New Roman" w:cs="Times New Roman"/>
                <w:sz w:val="24"/>
                <w:szCs w:val="24"/>
              </w:rPr>
              <w:t>3</w:t>
            </w:r>
          </w:p>
        </w:tc>
        <w:tc>
          <w:tcPr>
            <w:tcW w:w="1350" w:type="dxa"/>
            <w:tcBorders>
              <w:top w:val="nil"/>
              <w:left w:val="nil"/>
              <w:bottom w:val="single" w:sz="4" w:space="0" w:color="auto"/>
              <w:right w:val="nil"/>
            </w:tcBorders>
          </w:tcPr>
          <w:p w14:paraId="50E93138" w14:textId="361A8011" w:rsidR="00200104" w:rsidRPr="009E2C85" w:rsidRDefault="00D452ED" w:rsidP="00BE6EDD">
            <w:pPr>
              <w:jc w:val="center"/>
              <w:rPr>
                <w:rFonts w:ascii="Times New Roman" w:hAnsi="Times New Roman" w:cs="Times New Roman"/>
                <w:sz w:val="24"/>
                <w:szCs w:val="24"/>
              </w:rPr>
            </w:pPr>
            <w:r>
              <w:rPr>
                <w:rFonts w:ascii="Times New Roman" w:hAnsi="Times New Roman" w:cs="Times New Roman"/>
                <w:sz w:val="24"/>
                <w:szCs w:val="24"/>
              </w:rPr>
              <w:t>100</w:t>
            </w:r>
          </w:p>
        </w:tc>
        <w:tc>
          <w:tcPr>
            <w:tcW w:w="1620" w:type="dxa"/>
            <w:tcBorders>
              <w:top w:val="nil"/>
              <w:left w:val="nil"/>
              <w:bottom w:val="single" w:sz="4" w:space="0" w:color="auto"/>
              <w:right w:val="nil"/>
            </w:tcBorders>
          </w:tcPr>
          <w:p w14:paraId="1D120DBC" w14:textId="3F9BFF1C" w:rsidR="00200104" w:rsidRPr="009E2C85" w:rsidRDefault="00200104" w:rsidP="00BE6EDD">
            <w:pPr>
              <w:jc w:val="center"/>
              <w:rPr>
                <w:rFonts w:ascii="Times New Roman" w:hAnsi="Times New Roman" w:cs="Times New Roman"/>
                <w:sz w:val="24"/>
                <w:szCs w:val="24"/>
              </w:rPr>
            </w:pPr>
            <w:r w:rsidRPr="009E2C85">
              <w:rPr>
                <w:rFonts w:ascii="Times New Roman" w:hAnsi="Times New Roman" w:cs="Times New Roman"/>
                <w:sz w:val="24"/>
                <w:szCs w:val="24"/>
              </w:rPr>
              <w:t>1,84</w:t>
            </w:r>
            <w:r w:rsidR="00D452ED">
              <w:rPr>
                <w:rFonts w:ascii="Times New Roman" w:hAnsi="Times New Roman" w:cs="Times New Roman"/>
                <w:sz w:val="24"/>
                <w:szCs w:val="24"/>
              </w:rPr>
              <w:t>3</w:t>
            </w:r>
          </w:p>
        </w:tc>
      </w:tr>
    </w:tbl>
    <w:p w14:paraId="63AC180F" w14:textId="77777777" w:rsidR="00200104" w:rsidRPr="0062728D" w:rsidRDefault="00200104" w:rsidP="00070434">
      <w:pPr>
        <w:spacing w:after="0" w:line="240" w:lineRule="auto"/>
        <w:ind w:left="720"/>
        <w:rPr>
          <w:rFonts w:ascii="Times New Roman" w:hAnsi="Times New Roman" w:cs="Times New Roman"/>
          <w:sz w:val="19"/>
          <w:szCs w:val="19"/>
        </w:rPr>
      </w:pPr>
      <w:r w:rsidRPr="0062728D">
        <w:rPr>
          <w:rFonts w:ascii="Times New Roman" w:hAnsi="Times New Roman" w:cs="Times New Roman"/>
          <w:sz w:val="19"/>
          <w:szCs w:val="19"/>
        </w:rPr>
        <w:t>*the cumulative number of the courses the instructor has taught prior to and including the current course</w:t>
      </w:r>
    </w:p>
    <w:p w14:paraId="5C23D269" w14:textId="77777777" w:rsidR="00200104" w:rsidRPr="0062728D" w:rsidRDefault="00200104" w:rsidP="00070434">
      <w:pPr>
        <w:spacing w:after="0" w:line="240" w:lineRule="auto"/>
        <w:ind w:left="720"/>
        <w:rPr>
          <w:rFonts w:ascii="Times New Roman" w:hAnsi="Times New Roman" w:cs="Times New Roman"/>
          <w:sz w:val="19"/>
          <w:szCs w:val="19"/>
        </w:rPr>
      </w:pPr>
      <w:r w:rsidRPr="0062728D">
        <w:rPr>
          <w:rFonts w:ascii="Times New Roman" w:hAnsi="Times New Roman" w:cs="Times New Roman"/>
          <w:sz w:val="19"/>
          <w:szCs w:val="19"/>
        </w:rPr>
        <w:t>Source: Course and Professor Evaluations (http://www.cape.ucsd.edu/)</w:t>
      </w:r>
    </w:p>
    <w:p w14:paraId="5ECCB694" w14:textId="5302C397" w:rsidR="007506AD" w:rsidRPr="00BF2353" w:rsidRDefault="00200104" w:rsidP="00BF2353">
      <w:pPr>
        <w:spacing w:after="0" w:line="240" w:lineRule="auto"/>
        <w:ind w:left="720"/>
        <w:rPr>
          <w:rFonts w:ascii="Times New Roman" w:hAnsi="Times New Roman" w:cs="Times New Roman"/>
          <w:sz w:val="19"/>
          <w:szCs w:val="19"/>
        </w:rPr>
      </w:pPr>
      <w:r w:rsidRPr="0062728D">
        <w:rPr>
          <w:rFonts w:ascii="Times New Roman" w:hAnsi="Times New Roman" w:cs="Times New Roman"/>
          <w:sz w:val="19"/>
          <w:szCs w:val="19"/>
        </w:rPr>
        <w:t xml:space="preserve">The data </w:t>
      </w:r>
      <w:r w:rsidR="006C0525" w:rsidRPr="0062728D">
        <w:rPr>
          <w:rFonts w:ascii="Times New Roman" w:hAnsi="Times New Roman" w:cs="Times New Roman"/>
          <w:sz w:val="19"/>
          <w:szCs w:val="19"/>
        </w:rPr>
        <w:t xml:space="preserve">was copy and pasted from the CAPE website and cleaned in R. It </w:t>
      </w:r>
      <w:r w:rsidRPr="0062728D">
        <w:rPr>
          <w:rFonts w:ascii="Times New Roman" w:hAnsi="Times New Roman" w:cs="Times New Roman"/>
          <w:sz w:val="19"/>
          <w:szCs w:val="19"/>
        </w:rPr>
        <w:t>contains student filled course and professor evaluations of all economic courses taught starting from summer quarter 2007 to fall quarter 2018.</w:t>
      </w:r>
    </w:p>
    <w:p w14:paraId="3CEEBA82" w14:textId="77777777" w:rsidR="00BB70D5" w:rsidRDefault="00BB70D5" w:rsidP="00F8790A">
      <w:pPr>
        <w:spacing w:after="0" w:line="240" w:lineRule="auto"/>
        <w:rPr>
          <w:rFonts w:ascii="Times New Roman" w:eastAsia="Times New Roman" w:hAnsi="Times New Roman" w:cs="Times New Roman"/>
          <w:b/>
          <w:bCs/>
          <w:color w:val="000000"/>
          <w:sz w:val="24"/>
          <w:szCs w:val="24"/>
        </w:rPr>
      </w:pPr>
    </w:p>
    <w:p w14:paraId="79F1D1DA" w14:textId="59C70974" w:rsidR="00F8790A" w:rsidRPr="00F8790A" w:rsidRDefault="00F8790A" w:rsidP="000B67A6">
      <w:pPr>
        <w:spacing w:after="120" w:line="240" w:lineRule="auto"/>
        <w:rPr>
          <w:rFonts w:ascii="Times New Roman" w:eastAsia="Times New Roman" w:hAnsi="Times New Roman" w:cs="Times New Roman"/>
          <w:sz w:val="24"/>
          <w:szCs w:val="24"/>
        </w:rPr>
      </w:pPr>
      <w:r w:rsidRPr="00F8790A">
        <w:rPr>
          <w:rFonts w:ascii="Times New Roman" w:eastAsia="Times New Roman" w:hAnsi="Times New Roman" w:cs="Times New Roman"/>
          <w:b/>
          <w:bCs/>
          <w:color w:val="000000"/>
          <w:sz w:val="24"/>
          <w:szCs w:val="24"/>
        </w:rPr>
        <w:t>3 Model Specification</w:t>
      </w:r>
    </w:p>
    <w:p w14:paraId="1E45FD4D" w14:textId="6B767742" w:rsidR="0073020E" w:rsidRDefault="00F8790A" w:rsidP="00CB2319">
      <w:pPr>
        <w:spacing w:after="120" w:line="360" w:lineRule="auto"/>
        <w:rPr>
          <w:rFonts w:ascii="Times New Roman" w:eastAsia="Times New Roman" w:hAnsi="Times New Roman" w:cs="Times New Roman"/>
          <w:color w:val="000000"/>
          <w:sz w:val="24"/>
          <w:szCs w:val="24"/>
        </w:rPr>
      </w:pPr>
      <w:r w:rsidRPr="00F8790A">
        <w:rPr>
          <w:rFonts w:ascii="Times New Roman" w:eastAsia="Times New Roman" w:hAnsi="Times New Roman" w:cs="Times New Roman"/>
          <w:color w:val="000000"/>
          <w:sz w:val="24"/>
          <w:szCs w:val="24"/>
        </w:rPr>
        <w:t xml:space="preserve">I use an OLS regression, with my </w:t>
      </w:r>
      <w:proofErr w:type="gramStart"/>
      <w:r w:rsidRPr="00F8790A">
        <w:rPr>
          <w:rFonts w:ascii="Times New Roman" w:eastAsia="Times New Roman" w:hAnsi="Times New Roman" w:cs="Times New Roman"/>
          <w:color w:val="000000"/>
          <w:sz w:val="24"/>
          <w:szCs w:val="24"/>
        </w:rPr>
        <w:t>left hand</w:t>
      </w:r>
      <w:proofErr w:type="gramEnd"/>
      <w:r w:rsidRPr="00F8790A">
        <w:rPr>
          <w:rFonts w:ascii="Times New Roman" w:eastAsia="Times New Roman" w:hAnsi="Times New Roman" w:cs="Times New Roman"/>
          <w:color w:val="000000"/>
          <w:sz w:val="24"/>
          <w:szCs w:val="24"/>
        </w:rPr>
        <w:t xml:space="preserve"> side variable being the percentage of students who recommend the instructor and my right hand side variable </w:t>
      </w:r>
      <w:r w:rsidR="006D6B9A">
        <w:rPr>
          <w:rFonts w:ascii="Times New Roman" w:eastAsia="Times New Roman" w:hAnsi="Times New Roman" w:cs="Times New Roman"/>
          <w:color w:val="000000"/>
          <w:sz w:val="24"/>
          <w:szCs w:val="24"/>
        </w:rPr>
        <w:t>of interest</w:t>
      </w:r>
      <w:r w:rsidRPr="00F8790A">
        <w:rPr>
          <w:rFonts w:ascii="Times New Roman" w:eastAsia="Times New Roman" w:hAnsi="Times New Roman" w:cs="Times New Roman"/>
          <w:color w:val="000000"/>
          <w:sz w:val="24"/>
          <w:szCs w:val="24"/>
        </w:rPr>
        <w:t xml:space="preserve"> being the professors</w:t>
      </w:r>
      <w:r w:rsidR="006D6B9A">
        <w:rPr>
          <w:rFonts w:ascii="Times New Roman" w:eastAsia="Times New Roman" w:hAnsi="Times New Roman" w:cs="Times New Roman"/>
          <w:color w:val="000000"/>
          <w:sz w:val="24"/>
          <w:szCs w:val="24"/>
        </w:rPr>
        <w:t>’</w:t>
      </w:r>
      <w:r w:rsidRPr="00F8790A">
        <w:rPr>
          <w:rFonts w:ascii="Times New Roman" w:eastAsia="Times New Roman" w:hAnsi="Times New Roman" w:cs="Times New Roman"/>
          <w:color w:val="000000"/>
          <w:sz w:val="24"/>
          <w:szCs w:val="24"/>
        </w:rPr>
        <w:t xml:space="preserve"> experience</w:t>
      </w:r>
      <w:r w:rsidR="006D6B9A">
        <w:rPr>
          <w:rFonts w:ascii="Times New Roman" w:eastAsia="Times New Roman" w:hAnsi="Times New Roman" w:cs="Times New Roman"/>
          <w:color w:val="000000"/>
          <w:sz w:val="24"/>
          <w:szCs w:val="24"/>
        </w:rPr>
        <w:t>, measured by the number of courses the professor has taught up to and including the current course</w:t>
      </w:r>
      <w:r w:rsidRPr="00F8790A">
        <w:rPr>
          <w:rFonts w:ascii="Times New Roman" w:eastAsia="Times New Roman" w:hAnsi="Times New Roman" w:cs="Times New Roman"/>
          <w:color w:val="000000"/>
          <w:sz w:val="24"/>
          <w:szCs w:val="24"/>
        </w:rPr>
        <w:t xml:space="preserve">. Larger classes are often harder for professors to teach given they </w:t>
      </w:r>
      <w:r w:rsidR="00B45232">
        <w:rPr>
          <w:rFonts w:ascii="Times New Roman" w:eastAsia="Times New Roman" w:hAnsi="Times New Roman" w:cs="Times New Roman"/>
          <w:color w:val="000000"/>
          <w:sz w:val="24"/>
          <w:szCs w:val="24"/>
        </w:rPr>
        <w:t>must</w:t>
      </w:r>
      <w:r w:rsidRPr="00F8790A">
        <w:rPr>
          <w:rFonts w:ascii="Times New Roman" w:eastAsia="Times New Roman" w:hAnsi="Times New Roman" w:cs="Times New Roman"/>
          <w:color w:val="000000"/>
          <w:sz w:val="24"/>
          <w:szCs w:val="24"/>
        </w:rPr>
        <w:t xml:space="preserve"> engage a larger crowd</w:t>
      </w:r>
      <w:r w:rsidR="00374E9F">
        <w:rPr>
          <w:rFonts w:ascii="Times New Roman" w:eastAsia="Times New Roman" w:hAnsi="Times New Roman" w:cs="Times New Roman"/>
          <w:color w:val="000000"/>
          <w:sz w:val="24"/>
          <w:szCs w:val="24"/>
        </w:rPr>
        <w:t>, so t</w:t>
      </w:r>
      <w:r w:rsidR="00CE2F1E">
        <w:rPr>
          <w:rFonts w:ascii="Times New Roman" w:eastAsia="Times New Roman" w:hAnsi="Times New Roman" w:cs="Times New Roman"/>
          <w:color w:val="000000"/>
          <w:sz w:val="24"/>
          <w:szCs w:val="24"/>
        </w:rPr>
        <w:t>eaching</w:t>
      </w:r>
      <w:r w:rsidR="00C40636">
        <w:rPr>
          <w:rFonts w:ascii="Times New Roman" w:eastAsia="Times New Roman" w:hAnsi="Times New Roman" w:cs="Times New Roman"/>
          <w:color w:val="000000"/>
          <w:sz w:val="24"/>
          <w:szCs w:val="24"/>
        </w:rPr>
        <w:t xml:space="preserve"> a larger class may</w:t>
      </w:r>
      <w:r w:rsidRPr="00F8790A">
        <w:rPr>
          <w:rFonts w:ascii="Times New Roman" w:eastAsia="Times New Roman" w:hAnsi="Times New Roman" w:cs="Times New Roman"/>
          <w:color w:val="000000"/>
          <w:sz w:val="24"/>
          <w:szCs w:val="24"/>
        </w:rPr>
        <w:t xml:space="preserve"> </w:t>
      </w:r>
      <w:r w:rsidR="00CE2F1E">
        <w:rPr>
          <w:rFonts w:ascii="Times New Roman" w:eastAsia="Times New Roman" w:hAnsi="Times New Roman" w:cs="Times New Roman"/>
          <w:color w:val="000000"/>
          <w:sz w:val="24"/>
          <w:szCs w:val="24"/>
        </w:rPr>
        <w:t xml:space="preserve">negatively </w:t>
      </w:r>
      <w:r w:rsidRPr="00F8790A">
        <w:rPr>
          <w:rFonts w:ascii="Times New Roman" w:eastAsia="Times New Roman" w:hAnsi="Times New Roman" w:cs="Times New Roman"/>
          <w:color w:val="000000"/>
          <w:sz w:val="24"/>
          <w:szCs w:val="24"/>
        </w:rPr>
        <w:t>affect a professor’s approval ratings</w:t>
      </w:r>
      <w:r w:rsidR="00C40636">
        <w:rPr>
          <w:rFonts w:ascii="Times New Roman" w:eastAsia="Times New Roman" w:hAnsi="Times New Roman" w:cs="Times New Roman"/>
          <w:color w:val="000000"/>
          <w:sz w:val="24"/>
          <w:szCs w:val="24"/>
        </w:rPr>
        <w:t xml:space="preserve"> regardless of the professor’s experience</w:t>
      </w:r>
      <w:r w:rsidRPr="00F8790A">
        <w:rPr>
          <w:rFonts w:ascii="Times New Roman" w:eastAsia="Times New Roman" w:hAnsi="Times New Roman" w:cs="Times New Roman"/>
          <w:color w:val="000000"/>
          <w:sz w:val="24"/>
          <w:szCs w:val="24"/>
        </w:rPr>
        <w:t>. Thus, the number of students enrolled in the course is included in the regression</w:t>
      </w:r>
      <w:r w:rsidR="00B45232">
        <w:rPr>
          <w:rFonts w:ascii="Times New Roman" w:eastAsia="Times New Roman" w:hAnsi="Times New Roman" w:cs="Times New Roman"/>
          <w:color w:val="000000"/>
          <w:sz w:val="24"/>
          <w:szCs w:val="24"/>
        </w:rPr>
        <w:t xml:space="preserve"> in order</w:t>
      </w:r>
      <w:r w:rsidRPr="00F8790A">
        <w:rPr>
          <w:rFonts w:ascii="Times New Roman" w:eastAsia="Times New Roman" w:hAnsi="Times New Roman" w:cs="Times New Roman"/>
          <w:color w:val="000000"/>
          <w:sz w:val="24"/>
          <w:szCs w:val="24"/>
        </w:rPr>
        <w:t xml:space="preserve"> to avoid omitted variable bias. Additionally, with the variety of economic courses taught at UCSD, there is likely to be varying levels of </w:t>
      </w:r>
      <w:r w:rsidR="0054164B">
        <w:rPr>
          <w:rFonts w:ascii="Times New Roman" w:eastAsia="Times New Roman" w:hAnsi="Times New Roman" w:cs="Times New Roman"/>
          <w:color w:val="000000"/>
          <w:sz w:val="24"/>
          <w:szCs w:val="24"/>
        </w:rPr>
        <w:t xml:space="preserve">difficulty in </w:t>
      </w:r>
      <w:r w:rsidRPr="00F8790A">
        <w:rPr>
          <w:rFonts w:ascii="Times New Roman" w:eastAsia="Times New Roman" w:hAnsi="Times New Roman" w:cs="Times New Roman"/>
          <w:color w:val="000000"/>
          <w:sz w:val="24"/>
          <w:szCs w:val="24"/>
        </w:rPr>
        <w:t xml:space="preserve">the material of the courses. Courses with more difficult material will be harder for students to understand and will be more demanding for professors to teach, which may also negatively affect student approval ratings. Hence, the indicator variables of each </w:t>
      </w:r>
      <w:r w:rsidR="000D199A">
        <w:rPr>
          <w:rFonts w:ascii="Times New Roman" w:eastAsia="Times New Roman" w:hAnsi="Times New Roman" w:cs="Times New Roman"/>
          <w:color w:val="000000"/>
          <w:sz w:val="24"/>
          <w:szCs w:val="24"/>
        </w:rPr>
        <w:t xml:space="preserve">economics </w:t>
      </w:r>
      <w:r w:rsidRPr="00F8790A">
        <w:rPr>
          <w:rFonts w:ascii="Times New Roman" w:eastAsia="Times New Roman" w:hAnsi="Times New Roman" w:cs="Times New Roman"/>
          <w:color w:val="000000"/>
          <w:sz w:val="24"/>
          <w:szCs w:val="24"/>
        </w:rPr>
        <w:t xml:space="preserve">course </w:t>
      </w:r>
      <w:r w:rsidR="00C16C5B">
        <w:rPr>
          <w:rFonts w:ascii="Times New Roman" w:eastAsia="Times New Roman" w:hAnsi="Times New Roman" w:cs="Times New Roman"/>
          <w:color w:val="000000"/>
          <w:sz w:val="24"/>
          <w:szCs w:val="24"/>
        </w:rPr>
        <w:t>controls</w:t>
      </w:r>
      <w:r w:rsidRPr="00F8790A">
        <w:rPr>
          <w:rFonts w:ascii="Times New Roman" w:eastAsia="Times New Roman" w:hAnsi="Times New Roman" w:cs="Times New Roman"/>
          <w:color w:val="000000"/>
          <w:sz w:val="24"/>
          <w:szCs w:val="24"/>
        </w:rPr>
        <w:t xml:space="preserve"> for varying difficulty levels between the material of these courses. I note that even with the same economic course, there may be varying class sizes between quarters</w:t>
      </w:r>
      <w:r w:rsidR="00EE59D1">
        <w:rPr>
          <w:rFonts w:ascii="Times New Roman" w:eastAsia="Times New Roman" w:hAnsi="Times New Roman" w:cs="Times New Roman"/>
          <w:color w:val="000000"/>
          <w:sz w:val="24"/>
          <w:szCs w:val="24"/>
        </w:rPr>
        <w:t>.</w:t>
      </w:r>
      <w:r w:rsidRPr="00F8790A">
        <w:rPr>
          <w:rFonts w:ascii="Times New Roman" w:eastAsia="Times New Roman" w:hAnsi="Times New Roman" w:cs="Times New Roman"/>
          <w:color w:val="000000"/>
          <w:sz w:val="24"/>
          <w:szCs w:val="24"/>
        </w:rPr>
        <w:t xml:space="preserve"> For example, for econ100a, there may be a class taught in spring 2018 that has 128 students, while the same course will be offered fall 2018 with 239 students. It is for this reason why I include enrollment numbers in addition to the indicator variables of each course rather than just the indicators themselves. Hence, </w:t>
      </w:r>
      <w:r w:rsidR="00150DED">
        <w:rPr>
          <w:rFonts w:ascii="Times New Roman" w:eastAsia="Times New Roman" w:hAnsi="Times New Roman" w:cs="Times New Roman"/>
          <w:color w:val="000000"/>
          <w:sz w:val="24"/>
          <w:szCs w:val="24"/>
        </w:rPr>
        <w:t xml:space="preserve">I </w:t>
      </w:r>
      <w:r w:rsidR="00F7670B">
        <w:rPr>
          <w:rFonts w:ascii="Times New Roman" w:eastAsia="Times New Roman" w:hAnsi="Times New Roman" w:cs="Times New Roman"/>
          <w:color w:val="000000"/>
          <w:sz w:val="24"/>
          <w:szCs w:val="24"/>
        </w:rPr>
        <w:t xml:space="preserve">am estimating the </w:t>
      </w:r>
      <w:r w:rsidR="009921C2">
        <w:rPr>
          <w:rFonts w:ascii="Times New Roman" w:eastAsia="Times New Roman" w:hAnsi="Times New Roman" w:cs="Times New Roman"/>
          <w:color w:val="000000"/>
          <w:sz w:val="24"/>
          <w:szCs w:val="24"/>
        </w:rPr>
        <w:t xml:space="preserve">linear </w:t>
      </w:r>
      <w:r w:rsidR="00F7670B">
        <w:rPr>
          <w:rFonts w:ascii="Times New Roman" w:eastAsia="Times New Roman" w:hAnsi="Times New Roman" w:cs="Times New Roman"/>
          <w:color w:val="000000"/>
          <w:sz w:val="24"/>
          <w:szCs w:val="24"/>
        </w:rPr>
        <w:t xml:space="preserve">effect of </w:t>
      </w:r>
      <w:r w:rsidR="00F7670B" w:rsidRPr="00F7670B">
        <w:rPr>
          <w:rFonts w:ascii="Times New Roman" w:eastAsia="Times New Roman" w:hAnsi="Times New Roman" w:cs="Times New Roman"/>
          <w:i/>
          <w:color w:val="000000"/>
          <w:sz w:val="24"/>
          <w:szCs w:val="24"/>
        </w:rPr>
        <w:t>experience</w:t>
      </w:r>
      <w:r w:rsidR="00F7670B">
        <w:rPr>
          <w:rFonts w:ascii="Times New Roman" w:eastAsia="Times New Roman" w:hAnsi="Times New Roman" w:cs="Times New Roman"/>
          <w:color w:val="000000"/>
          <w:sz w:val="24"/>
          <w:szCs w:val="24"/>
        </w:rPr>
        <w:t xml:space="preserve"> on </w:t>
      </w:r>
      <w:proofErr w:type="spellStart"/>
      <w:r w:rsidR="00F7670B">
        <w:rPr>
          <w:rFonts w:ascii="Times New Roman" w:eastAsia="Times New Roman" w:hAnsi="Times New Roman" w:cs="Times New Roman"/>
          <w:i/>
          <w:color w:val="000000"/>
          <w:sz w:val="24"/>
          <w:szCs w:val="24"/>
        </w:rPr>
        <w:t>rec_instr</w:t>
      </w:r>
      <w:proofErr w:type="spellEnd"/>
      <w:r w:rsidR="00F7670B">
        <w:rPr>
          <w:rFonts w:ascii="Times New Roman" w:eastAsia="Times New Roman" w:hAnsi="Times New Roman" w:cs="Times New Roman"/>
          <w:i/>
          <w:color w:val="000000"/>
          <w:sz w:val="24"/>
          <w:szCs w:val="24"/>
        </w:rPr>
        <w:t xml:space="preserve">, </w:t>
      </w:r>
      <w:r w:rsidR="00F7670B">
        <w:rPr>
          <w:rFonts w:ascii="Times New Roman" w:eastAsia="Times New Roman" w:hAnsi="Times New Roman" w:cs="Times New Roman"/>
          <w:color w:val="000000"/>
          <w:sz w:val="24"/>
          <w:szCs w:val="24"/>
        </w:rPr>
        <w:t xml:space="preserve">or </w:t>
      </w:r>
      <m:oMath>
        <m:sSub>
          <m:sSubPr>
            <m:ctrlPr>
              <w:rPr>
                <w:rFonts w:ascii="Cambria Math" w:eastAsia="Times New Roman" w:hAnsi="Cambria Math" w:cs="Times New Roman"/>
                <w:i/>
                <w:sz w:val="23"/>
                <w:szCs w:val="23"/>
              </w:rPr>
            </m:ctrlPr>
          </m:sSubPr>
          <m:e>
            <m:r>
              <w:rPr>
                <w:rFonts w:ascii="Cambria Math" w:eastAsia="Times New Roman" w:hAnsi="Cambria Math" w:cs="Times New Roman"/>
                <w:sz w:val="23"/>
                <w:szCs w:val="23"/>
              </w:rPr>
              <m:t>β</m:t>
            </m:r>
          </m:e>
          <m:sub>
            <m:r>
              <w:rPr>
                <w:rFonts w:ascii="Cambria Math" w:eastAsia="Times New Roman" w:hAnsi="Cambria Math" w:cs="Times New Roman"/>
                <w:sz w:val="23"/>
                <w:szCs w:val="23"/>
              </w:rPr>
              <m:t>1</m:t>
            </m:r>
          </m:sub>
        </m:sSub>
      </m:oMath>
      <w:r w:rsidR="00F7670B">
        <w:rPr>
          <w:rFonts w:ascii="Times New Roman" w:eastAsia="Times New Roman" w:hAnsi="Times New Roman" w:cs="Times New Roman"/>
          <w:sz w:val="23"/>
          <w:szCs w:val="23"/>
        </w:rPr>
        <w:t xml:space="preserve"> in </w:t>
      </w:r>
      <w:r w:rsidR="00017C64">
        <w:rPr>
          <w:rFonts w:ascii="Times New Roman" w:eastAsia="Times New Roman" w:hAnsi="Times New Roman" w:cs="Times New Roman"/>
          <w:sz w:val="23"/>
          <w:szCs w:val="23"/>
        </w:rPr>
        <w:t xml:space="preserve">equation (1). </w:t>
      </w:r>
      <w:r w:rsidR="0073020E">
        <w:rPr>
          <w:rFonts w:ascii="Times New Roman" w:eastAsia="Times New Roman" w:hAnsi="Times New Roman" w:cs="Times New Roman"/>
          <w:sz w:val="23"/>
          <w:szCs w:val="23"/>
        </w:rPr>
        <w:t xml:space="preserve">I </w:t>
      </w:r>
      <w:r w:rsidR="005E440E">
        <w:rPr>
          <w:rFonts w:ascii="Times New Roman" w:eastAsia="Times New Roman" w:hAnsi="Times New Roman" w:cs="Times New Roman"/>
          <w:sz w:val="23"/>
          <w:szCs w:val="23"/>
        </w:rPr>
        <w:t xml:space="preserve">then </w:t>
      </w:r>
      <w:r w:rsidR="0073020E">
        <w:rPr>
          <w:rFonts w:ascii="Times New Roman" w:eastAsia="Times New Roman" w:hAnsi="Times New Roman" w:cs="Times New Roman"/>
          <w:sz w:val="23"/>
          <w:szCs w:val="23"/>
        </w:rPr>
        <w:t xml:space="preserve">perform a </w:t>
      </w:r>
      <w:r w:rsidR="0090292C">
        <w:rPr>
          <w:rFonts w:ascii="Times New Roman" w:eastAsia="Times New Roman" w:hAnsi="Times New Roman" w:cs="Times New Roman"/>
          <w:sz w:val="23"/>
          <w:szCs w:val="23"/>
        </w:rPr>
        <w:t>one-sided</w:t>
      </w:r>
      <w:r w:rsidR="006A3C23">
        <w:rPr>
          <w:rFonts w:ascii="Times New Roman" w:eastAsia="Times New Roman" w:hAnsi="Times New Roman" w:cs="Times New Roman"/>
          <w:sz w:val="23"/>
          <w:szCs w:val="23"/>
        </w:rPr>
        <w:t xml:space="preserve"> </w:t>
      </w:r>
      <w:r w:rsidR="0073020E">
        <w:rPr>
          <w:rFonts w:ascii="Times New Roman" w:eastAsia="Times New Roman" w:hAnsi="Times New Roman" w:cs="Times New Roman"/>
          <w:sz w:val="23"/>
          <w:szCs w:val="23"/>
        </w:rPr>
        <w:t>hypothesis test</w:t>
      </w:r>
      <w:r w:rsidR="00CB2319">
        <w:rPr>
          <w:rFonts w:ascii="Times New Roman" w:eastAsia="Times New Roman" w:hAnsi="Times New Roman" w:cs="Times New Roman"/>
          <w:sz w:val="23"/>
          <w:szCs w:val="23"/>
        </w:rPr>
        <w:t xml:space="preserve">, </w:t>
      </w:r>
      <w:r w:rsidR="006422E7">
        <w:rPr>
          <w:rFonts w:ascii="Times New Roman" w:eastAsia="Times New Roman" w:hAnsi="Times New Roman" w:cs="Times New Roman"/>
          <w:sz w:val="23"/>
          <w:szCs w:val="23"/>
        </w:rPr>
        <w:t>with the hypothes</w:t>
      </w:r>
      <w:r w:rsidR="00B22353">
        <w:rPr>
          <w:rFonts w:ascii="Times New Roman" w:eastAsia="Times New Roman" w:hAnsi="Times New Roman" w:cs="Times New Roman"/>
          <w:sz w:val="23"/>
          <w:szCs w:val="23"/>
        </w:rPr>
        <w:t>e</w:t>
      </w:r>
      <w:r w:rsidR="006422E7">
        <w:rPr>
          <w:rFonts w:ascii="Times New Roman" w:eastAsia="Times New Roman" w:hAnsi="Times New Roman" w:cs="Times New Roman"/>
          <w:sz w:val="23"/>
          <w:szCs w:val="23"/>
        </w:rPr>
        <w:t xml:space="preserve">s </w:t>
      </w:r>
      <w:r w:rsidR="00CB2319">
        <w:rPr>
          <w:rFonts w:ascii="Times New Roman" w:eastAsia="Times New Roman" w:hAnsi="Times New Roman" w:cs="Times New Roman"/>
          <w:sz w:val="23"/>
          <w:szCs w:val="23"/>
        </w:rPr>
        <w:t xml:space="preserve">stated in </w:t>
      </w:r>
      <w:r w:rsidR="00CB2319">
        <w:rPr>
          <w:rFonts w:ascii="Times New Roman" w:eastAsia="Times New Roman" w:hAnsi="Times New Roman" w:cs="Times New Roman"/>
          <w:color w:val="000000"/>
          <w:sz w:val="24"/>
          <w:szCs w:val="24"/>
        </w:rPr>
        <w:t xml:space="preserve">(2). </w:t>
      </w:r>
      <w:r w:rsidR="00CB2319">
        <w:rPr>
          <w:rFonts w:ascii="Times New Roman" w:eastAsia="Times New Roman" w:hAnsi="Times New Roman" w:cs="Times New Roman"/>
          <w:sz w:val="23"/>
          <w:szCs w:val="23"/>
        </w:rPr>
        <w:t>I test the</w:t>
      </w:r>
      <w:r w:rsidR="005E205F">
        <w:rPr>
          <w:rFonts w:ascii="Times New Roman" w:eastAsia="Times New Roman" w:hAnsi="Times New Roman" w:cs="Times New Roman"/>
          <w:sz w:val="23"/>
          <w:szCs w:val="23"/>
        </w:rPr>
        <w:t xml:space="preserve"> null hypothesis that there is no significant</w:t>
      </w:r>
      <w:r w:rsidR="002A5C1B">
        <w:rPr>
          <w:rFonts w:ascii="Times New Roman" w:eastAsia="Times New Roman" w:hAnsi="Times New Roman" w:cs="Times New Roman"/>
          <w:sz w:val="23"/>
          <w:szCs w:val="23"/>
        </w:rPr>
        <w:t xml:space="preserve"> </w:t>
      </w:r>
      <w:r w:rsidR="00877889">
        <w:rPr>
          <w:rFonts w:ascii="Times New Roman" w:eastAsia="Times New Roman" w:hAnsi="Times New Roman" w:cs="Times New Roman"/>
          <w:sz w:val="23"/>
          <w:szCs w:val="23"/>
        </w:rPr>
        <w:t>linear relationship</w:t>
      </w:r>
      <w:r w:rsidR="00DB3239">
        <w:rPr>
          <w:rFonts w:ascii="Times New Roman" w:eastAsia="Times New Roman" w:hAnsi="Times New Roman" w:cs="Times New Roman"/>
          <w:sz w:val="23"/>
          <w:szCs w:val="23"/>
        </w:rPr>
        <w:t xml:space="preserve"> between</w:t>
      </w:r>
      <w:r w:rsidR="005E205F">
        <w:rPr>
          <w:rFonts w:ascii="Times New Roman" w:eastAsia="Times New Roman" w:hAnsi="Times New Roman" w:cs="Times New Roman"/>
          <w:sz w:val="23"/>
          <w:szCs w:val="23"/>
        </w:rPr>
        <w:t xml:space="preserve"> </w:t>
      </w:r>
      <w:r w:rsidR="005E205F" w:rsidRPr="00F7670B">
        <w:rPr>
          <w:rFonts w:ascii="Times New Roman" w:eastAsia="Times New Roman" w:hAnsi="Times New Roman" w:cs="Times New Roman"/>
          <w:i/>
          <w:color w:val="000000"/>
          <w:sz w:val="24"/>
          <w:szCs w:val="24"/>
        </w:rPr>
        <w:t>experience</w:t>
      </w:r>
      <w:r w:rsidR="005E205F">
        <w:rPr>
          <w:rFonts w:ascii="Times New Roman" w:eastAsia="Times New Roman" w:hAnsi="Times New Roman" w:cs="Times New Roman"/>
          <w:color w:val="000000"/>
          <w:sz w:val="24"/>
          <w:szCs w:val="24"/>
        </w:rPr>
        <w:t xml:space="preserve"> </w:t>
      </w:r>
      <w:r w:rsidR="00DB3239">
        <w:rPr>
          <w:rFonts w:ascii="Times New Roman" w:eastAsia="Times New Roman" w:hAnsi="Times New Roman" w:cs="Times New Roman"/>
          <w:color w:val="000000"/>
          <w:sz w:val="24"/>
          <w:szCs w:val="24"/>
        </w:rPr>
        <w:t>and</w:t>
      </w:r>
      <w:r w:rsidR="005E205F">
        <w:rPr>
          <w:rFonts w:ascii="Times New Roman" w:eastAsia="Times New Roman" w:hAnsi="Times New Roman" w:cs="Times New Roman"/>
          <w:color w:val="000000"/>
          <w:sz w:val="24"/>
          <w:szCs w:val="24"/>
        </w:rPr>
        <w:t xml:space="preserve"> </w:t>
      </w:r>
      <w:proofErr w:type="spellStart"/>
      <w:r w:rsidR="005E205F">
        <w:rPr>
          <w:rFonts w:ascii="Times New Roman" w:eastAsia="Times New Roman" w:hAnsi="Times New Roman" w:cs="Times New Roman"/>
          <w:i/>
          <w:color w:val="000000"/>
          <w:sz w:val="24"/>
          <w:szCs w:val="24"/>
        </w:rPr>
        <w:t>rec_instr</w:t>
      </w:r>
      <w:proofErr w:type="spellEnd"/>
      <w:r w:rsidR="00877889">
        <w:rPr>
          <w:rFonts w:ascii="Times New Roman" w:eastAsia="Times New Roman" w:hAnsi="Times New Roman" w:cs="Times New Roman"/>
          <w:i/>
          <w:color w:val="000000"/>
          <w:sz w:val="24"/>
          <w:szCs w:val="24"/>
        </w:rPr>
        <w:t>,</w:t>
      </w:r>
      <w:r w:rsidR="00CB2319">
        <w:rPr>
          <w:rFonts w:ascii="Times New Roman" w:eastAsia="Times New Roman" w:hAnsi="Times New Roman" w:cs="Times New Roman"/>
          <w:color w:val="000000"/>
          <w:sz w:val="24"/>
          <w:szCs w:val="24"/>
        </w:rPr>
        <w:t xml:space="preserve"> </w:t>
      </w:r>
      <w:r w:rsidR="00E03537">
        <w:rPr>
          <w:rFonts w:ascii="Times New Roman" w:eastAsia="Times New Roman" w:hAnsi="Times New Roman" w:cs="Times New Roman"/>
          <w:color w:val="000000"/>
          <w:sz w:val="24"/>
          <w:szCs w:val="24"/>
        </w:rPr>
        <w:t xml:space="preserve">against the alternate hypothesis that there is a </w:t>
      </w:r>
      <w:r w:rsidR="00877889">
        <w:rPr>
          <w:rFonts w:ascii="Times New Roman" w:eastAsia="Times New Roman" w:hAnsi="Times New Roman" w:cs="Times New Roman"/>
          <w:color w:val="000000"/>
          <w:sz w:val="24"/>
          <w:szCs w:val="24"/>
        </w:rPr>
        <w:t xml:space="preserve">significant </w:t>
      </w:r>
      <w:r w:rsidR="00E03537">
        <w:rPr>
          <w:rFonts w:ascii="Times New Roman" w:eastAsia="Times New Roman" w:hAnsi="Times New Roman" w:cs="Times New Roman"/>
          <w:color w:val="000000"/>
          <w:sz w:val="24"/>
          <w:szCs w:val="24"/>
        </w:rPr>
        <w:t xml:space="preserve">positive </w:t>
      </w:r>
      <w:r w:rsidR="00DB3239">
        <w:rPr>
          <w:rFonts w:ascii="Times New Roman" w:eastAsia="Times New Roman" w:hAnsi="Times New Roman" w:cs="Times New Roman"/>
          <w:color w:val="000000"/>
          <w:sz w:val="24"/>
          <w:szCs w:val="24"/>
        </w:rPr>
        <w:t>relationship</w:t>
      </w:r>
      <w:r w:rsidR="0073020E">
        <w:rPr>
          <w:rFonts w:ascii="Times New Roman" w:eastAsia="Times New Roman" w:hAnsi="Times New Roman" w:cs="Times New Roman"/>
          <w:color w:val="000000"/>
          <w:sz w:val="24"/>
          <w:szCs w:val="24"/>
        </w:rPr>
        <w:t xml:space="preserve">. </w:t>
      </w:r>
    </w:p>
    <w:p w14:paraId="3AC9FCA3" w14:textId="77777777" w:rsidR="00A9283A" w:rsidRPr="005E205F" w:rsidRDefault="00A9283A" w:rsidP="00CB2319">
      <w:pPr>
        <w:spacing w:after="120" w:line="360" w:lineRule="auto"/>
        <w:rPr>
          <w:rFonts w:ascii="Times New Roman" w:eastAsia="Times New Roman" w:hAnsi="Times New Roman" w:cs="Times New Roman"/>
          <w:color w:val="000000"/>
          <w:sz w:val="24"/>
          <w:szCs w:val="24"/>
        </w:rPr>
      </w:pPr>
    </w:p>
    <w:p w14:paraId="6ACCCB46" w14:textId="6A18AD57" w:rsidR="005D5E60" w:rsidRPr="009111B7" w:rsidRDefault="009111B7" w:rsidP="00522F8B">
      <w:pPr>
        <w:pStyle w:val="ListParagraph"/>
        <w:numPr>
          <w:ilvl w:val="0"/>
          <w:numId w:val="3"/>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m:oMath>
        <m:r>
          <w:rPr>
            <w:rFonts w:ascii="Cambria Math" w:eastAsia="Times New Roman" w:hAnsi="Cambria Math" w:cs="Times New Roman"/>
          </w:rPr>
          <m:t>re</m:t>
        </m:r>
        <m:sSub>
          <m:sSubPr>
            <m:ctrlPr>
              <w:rPr>
                <w:rFonts w:ascii="Cambria Math" w:eastAsia="Times New Roman" w:hAnsi="Cambria Math" w:cs="Times New Roman"/>
                <w:i/>
              </w:rPr>
            </m:ctrlPr>
          </m:sSubPr>
          <m:e>
            <m:r>
              <w:rPr>
                <w:rFonts w:ascii="Cambria Math" w:eastAsia="Times New Roman" w:hAnsi="Cambria Math" w:cs="Times New Roman"/>
              </w:rPr>
              <m:t>c_instr</m:t>
            </m:r>
          </m:e>
          <m:sub>
            <m:r>
              <w:rPr>
                <w:rFonts w:ascii="Cambria Math" w:eastAsia="Times New Roman" w:hAnsi="Cambria Math" w:cs="Times New Roman"/>
              </w:rPr>
              <m:t xml:space="preserve"> </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0</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1</m:t>
            </m:r>
          </m:sub>
        </m:sSub>
        <m:r>
          <w:rPr>
            <w:rFonts w:ascii="Cambria Math" w:eastAsia="Times New Roman" w:hAnsi="Cambria Math" w:cs="Times New Roman"/>
          </w:rPr>
          <m:t xml:space="preserve">experience+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2</m:t>
            </m:r>
          </m:sub>
        </m:sSub>
        <m:r>
          <w:rPr>
            <w:rFonts w:ascii="Cambria Math" w:eastAsia="Times New Roman" w:hAnsi="Cambria Math" w:cs="Times New Roman"/>
          </w:rPr>
          <m:t>num_enrolled+</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3</m:t>
            </m:r>
          </m:sub>
        </m:sSub>
        <m:r>
          <w:rPr>
            <w:rFonts w:ascii="Cambria Math" w:eastAsia="Times New Roman" w:hAnsi="Cambria Math" w:cs="Times New Roman"/>
          </w:rPr>
          <m:t>econ120b+…+</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89</m:t>
            </m:r>
          </m:sub>
        </m:sSub>
        <m:r>
          <w:rPr>
            <w:rFonts w:ascii="Cambria Math" w:eastAsia="Times New Roman" w:hAnsi="Cambria Math" w:cs="Times New Roman"/>
          </w:rPr>
          <m:t>econ173</m:t>
        </m:r>
      </m:oMath>
    </w:p>
    <w:p w14:paraId="0D3930CB" w14:textId="523F9993" w:rsidR="00005FE1" w:rsidRPr="00005FE1" w:rsidRDefault="009111B7" w:rsidP="00005FE1">
      <w:pPr>
        <w:pStyle w:val="ListParagraph"/>
        <w:numPr>
          <w:ilvl w:val="0"/>
          <w:numId w:val="3"/>
        </w:numPr>
        <w:spacing w:after="0" w:line="240" w:lineRule="auto"/>
        <w:rPr>
          <w:rFonts w:ascii="Times New Roman" w:eastAsia="Times New Roman" w:hAnsi="Times New Roman" w:cs="Times New Roman"/>
          <w:color w:val="000000"/>
          <w:sz w:val="24"/>
          <w:szCs w:val="24"/>
        </w:rPr>
      </w:pPr>
      <w:r w:rsidRPr="00005FE1">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1</m:t>
            </m:r>
          </m:sub>
        </m:sSub>
        <m:r>
          <w:rPr>
            <w:rFonts w:ascii="Cambria Math" w:eastAsia="Times New Roman" w:hAnsi="Cambria Math" w:cs="Times New Roman"/>
          </w:rPr>
          <m:t>=0</m:t>
        </m:r>
      </m:oMath>
      <w:r w:rsidR="00005FE1" w:rsidRPr="00005FE1">
        <w:rPr>
          <w:rFonts w:ascii="Times New Roman" w:eastAsia="Times New Roman" w:hAnsi="Times New Roman" w:cs="Times New Roman"/>
        </w:rPr>
        <w:t xml:space="preserve"> </w:t>
      </w:r>
    </w:p>
    <w:p w14:paraId="30760B06" w14:textId="09096365" w:rsidR="00005FE1" w:rsidRPr="00005FE1" w:rsidRDefault="00005FE1" w:rsidP="00005FE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1166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1</m:t>
            </m:r>
          </m:sub>
        </m:sSub>
        <m:r>
          <w:rPr>
            <w:rFonts w:ascii="Cambria Math" w:eastAsia="Times New Roman" w:hAnsi="Cambria Math" w:cs="Times New Roman"/>
          </w:rPr>
          <m:t>&gt;0</m:t>
        </m:r>
      </m:oMath>
    </w:p>
    <w:p w14:paraId="380F3226" w14:textId="34BF9AB4" w:rsidR="00BB70D5" w:rsidRDefault="00BB70D5" w:rsidP="00F8790A">
      <w:pPr>
        <w:spacing w:after="0" w:line="240" w:lineRule="auto"/>
        <w:rPr>
          <w:rFonts w:ascii="Times New Roman" w:eastAsia="Times New Roman" w:hAnsi="Times New Roman" w:cs="Times New Roman"/>
          <w:sz w:val="23"/>
          <w:szCs w:val="23"/>
        </w:rPr>
      </w:pPr>
    </w:p>
    <w:p w14:paraId="359EADDA" w14:textId="77777777" w:rsidR="00522F8B" w:rsidRPr="0057178C" w:rsidRDefault="00522F8B" w:rsidP="00F8790A">
      <w:pPr>
        <w:spacing w:after="0" w:line="240" w:lineRule="auto"/>
        <w:rPr>
          <w:rFonts w:ascii="Times New Roman" w:eastAsia="Times New Roman" w:hAnsi="Times New Roman" w:cs="Times New Roman"/>
          <w:sz w:val="23"/>
          <w:szCs w:val="23"/>
        </w:rPr>
      </w:pPr>
    </w:p>
    <w:p w14:paraId="2B000244" w14:textId="642540A3" w:rsidR="005D1E73" w:rsidRPr="000B67A6" w:rsidRDefault="00F8790A" w:rsidP="000B67A6">
      <w:pPr>
        <w:spacing w:after="120" w:line="240" w:lineRule="auto"/>
        <w:rPr>
          <w:rFonts w:ascii="Times New Roman" w:eastAsia="Times New Roman" w:hAnsi="Times New Roman" w:cs="Times New Roman"/>
          <w:b/>
          <w:bCs/>
          <w:color w:val="000000"/>
          <w:sz w:val="24"/>
          <w:szCs w:val="24"/>
        </w:rPr>
      </w:pPr>
      <w:r w:rsidRPr="00F8790A">
        <w:rPr>
          <w:rFonts w:ascii="Times New Roman" w:eastAsia="Times New Roman" w:hAnsi="Times New Roman" w:cs="Times New Roman"/>
          <w:b/>
          <w:bCs/>
          <w:color w:val="000000"/>
          <w:sz w:val="24"/>
          <w:szCs w:val="24"/>
        </w:rPr>
        <w:t>4 Results</w:t>
      </w:r>
    </w:p>
    <w:p w14:paraId="36A0E604" w14:textId="2E5E9E53" w:rsidR="00F8790A" w:rsidRPr="00F8790A" w:rsidRDefault="00F8790A" w:rsidP="000B67A6">
      <w:pPr>
        <w:spacing w:after="0" w:line="360" w:lineRule="auto"/>
        <w:rPr>
          <w:rFonts w:ascii="Times New Roman" w:eastAsia="Times New Roman" w:hAnsi="Times New Roman" w:cs="Times New Roman"/>
          <w:sz w:val="24"/>
          <w:szCs w:val="24"/>
        </w:rPr>
      </w:pPr>
      <w:r w:rsidRPr="00F8790A">
        <w:rPr>
          <w:rFonts w:ascii="Times New Roman" w:eastAsia="Times New Roman" w:hAnsi="Times New Roman" w:cs="Times New Roman"/>
          <w:color w:val="000000"/>
          <w:sz w:val="24"/>
          <w:szCs w:val="24"/>
        </w:rPr>
        <w:t xml:space="preserve">I run </w:t>
      </w:r>
      <w:r w:rsidR="005C0B24">
        <w:rPr>
          <w:rFonts w:ascii="Times New Roman" w:eastAsia="Times New Roman" w:hAnsi="Times New Roman" w:cs="Times New Roman"/>
          <w:color w:val="000000"/>
          <w:sz w:val="24"/>
          <w:szCs w:val="24"/>
        </w:rPr>
        <w:t xml:space="preserve">four </w:t>
      </w:r>
      <w:r w:rsidRPr="00F8790A">
        <w:rPr>
          <w:rFonts w:ascii="Times New Roman" w:eastAsia="Times New Roman" w:hAnsi="Times New Roman" w:cs="Times New Roman"/>
          <w:color w:val="000000"/>
          <w:sz w:val="24"/>
          <w:szCs w:val="24"/>
        </w:rPr>
        <w:t>regressions, as shown in Table 2</w:t>
      </w:r>
      <w:r w:rsidR="00672CE6">
        <w:rPr>
          <w:rFonts w:ascii="Times New Roman" w:eastAsia="Times New Roman" w:hAnsi="Times New Roman" w:cs="Times New Roman"/>
          <w:color w:val="000000"/>
          <w:sz w:val="24"/>
          <w:szCs w:val="24"/>
        </w:rPr>
        <w:t>, and I perform a hypothesis test on the last regression</w:t>
      </w:r>
      <w:r w:rsidRPr="00F8790A">
        <w:rPr>
          <w:rFonts w:ascii="Times New Roman" w:eastAsia="Times New Roman" w:hAnsi="Times New Roman" w:cs="Times New Roman"/>
          <w:color w:val="000000"/>
          <w:sz w:val="24"/>
          <w:szCs w:val="24"/>
        </w:rPr>
        <w:t>. In each specification my dependent variable is the percent of students who recommend the instructor.</w:t>
      </w:r>
      <w:r w:rsidR="00672CE6">
        <w:rPr>
          <w:rFonts w:ascii="Times New Roman" w:eastAsia="Times New Roman" w:hAnsi="Times New Roman" w:cs="Times New Roman"/>
          <w:color w:val="000000"/>
          <w:sz w:val="24"/>
          <w:szCs w:val="24"/>
        </w:rPr>
        <w:t xml:space="preserve"> </w:t>
      </w:r>
      <w:r w:rsidRPr="00F8790A">
        <w:rPr>
          <w:rFonts w:ascii="Times New Roman" w:eastAsia="Times New Roman" w:hAnsi="Times New Roman" w:cs="Times New Roman"/>
          <w:color w:val="000000"/>
          <w:sz w:val="24"/>
          <w:szCs w:val="24"/>
        </w:rPr>
        <w:t>In my first specification, I include only the independent variable of interest, the number of courses a professor has taught</w:t>
      </w:r>
      <w:r w:rsidR="00446C20">
        <w:rPr>
          <w:rFonts w:ascii="Times New Roman" w:eastAsia="Times New Roman" w:hAnsi="Times New Roman" w:cs="Times New Roman"/>
          <w:color w:val="000000"/>
          <w:sz w:val="24"/>
          <w:szCs w:val="24"/>
        </w:rPr>
        <w:t xml:space="preserve"> up to and including the current course</w:t>
      </w:r>
      <w:r w:rsidRPr="00F8790A">
        <w:rPr>
          <w:rFonts w:ascii="Times New Roman" w:eastAsia="Times New Roman" w:hAnsi="Times New Roman" w:cs="Times New Roman"/>
          <w:color w:val="000000"/>
          <w:sz w:val="24"/>
          <w:szCs w:val="24"/>
        </w:rPr>
        <w:t xml:space="preserve">. The result is </w:t>
      </w:r>
      <w:r w:rsidR="006C4E9C">
        <w:rPr>
          <w:rFonts w:ascii="Times New Roman" w:eastAsia="Times New Roman" w:hAnsi="Times New Roman" w:cs="Times New Roman"/>
          <w:color w:val="000000"/>
          <w:sz w:val="24"/>
          <w:szCs w:val="24"/>
        </w:rPr>
        <w:t xml:space="preserve">positive and </w:t>
      </w:r>
      <w:r w:rsidRPr="00F8790A">
        <w:rPr>
          <w:rFonts w:ascii="Times New Roman" w:eastAsia="Times New Roman" w:hAnsi="Times New Roman" w:cs="Times New Roman"/>
          <w:color w:val="000000"/>
          <w:sz w:val="24"/>
          <w:szCs w:val="24"/>
        </w:rPr>
        <w:t>statistically significant, suggesting that professors who have taught more courses tend to have higher student ratings. However, this association is small as the coefficient is 0.0</w:t>
      </w:r>
      <w:r w:rsidR="00493714">
        <w:rPr>
          <w:rFonts w:ascii="Times New Roman" w:eastAsia="Times New Roman" w:hAnsi="Times New Roman" w:cs="Times New Roman"/>
          <w:color w:val="000000"/>
          <w:sz w:val="24"/>
          <w:szCs w:val="24"/>
        </w:rPr>
        <w:t>4</w:t>
      </w:r>
      <w:r w:rsidRPr="00F8790A">
        <w:rPr>
          <w:rFonts w:ascii="Times New Roman" w:eastAsia="Times New Roman" w:hAnsi="Times New Roman" w:cs="Times New Roman"/>
          <w:color w:val="000000"/>
          <w:sz w:val="24"/>
          <w:szCs w:val="24"/>
        </w:rPr>
        <w:t>. In other words, for every additional course a professor teaches, his or her student approval ratings increase by 0.0</w:t>
      </w:r>
      <w:r w:rsidR="00493714">
        <w:rPr>
          <w:rFonts w:ascii="Times New Roman" w:eastAsia="Times New Roman" w:hAnsi="Times New Roman" w:cs="Times New Roman"/>
          <w:color w:val="000000"/>
          <w:sz w:val="24"/>
          <w:szCs w:val="24"/>
        </w:rPr>
        <w:t>4</w:t>
      </w:r>
      <w:r w:rsidRPr="00F8790A">
        <w:rPr>
          <w:rFonts w:ascii="Times New Roman" w:eastAsia="Times New Roman" w:hAnsi="Times New Roman" w:cs="Times New Roman"/>
          <w:color w:val="000000"/>
          <w:sz w:val="24"/>
          <w:szCs w:val="24"/>
        </w:rPr>
        <w:t>%.</w:t>
      </w:r>
    </w:p>
    <w:p w14:paraId="638BAC89" w14:textId="7E4E02DC" w:rsidR="00D07E4A" w:rsidRPr="000B67A6" w:rsidRDefault="00F8790A" w:rsidP="000B67A6">
      <w:pPr>
        <w:spacing w:after="0" w:line="360" w:lineRule="auto"/>
        <w:ind w:firstLine="720"/>
        <w:rPr>
          <w:rFonts w:ascii="Times New Roman" w:eastAsia="Times New Roman" w:hAnsi="Times New Roman" w:cs="Times New Roman"/>
          <w:sz w:val="24"/>
          <w:szCs w:val="24"/>
        </w:rPr>
      </w:pPr>
      <w:r w:rsidRPr="00F8790A">
        <w:rPr>
          <w:rFonts w:ascii="Times New Roman" w:eastAsia="Times New Roman" w:hAnsi="Times New Roman" w:cs="Times New Roman"/>
          <w:color w:val="000000"/>
          <w:sz w:val="24"/>
          <w:szCs w:val="24"/>
        </w:rPr>
        <w:t>In my second specification, I added the number of students enrolled in the course into the regression. The class size may affect student approval ratings since larger classes are more difficult for professors to teach. The result is still significantly significant, with the coefficient of interest increasing slightly to 0.</w:t>
      </w:r>
      <w:r w:rsidR="00493714">
        <w:rPr>
          <w:rFonts w:ascii="Times New Roman" w:eastAsia="Times New Roman" w:hAnsi="Times New Roman" w:cs="Times New Roman"/>
          <w:color w:val="000000"/>
          <w:sz w:val="24"/>
          <w:szCs w:val="24"/>
        </w:rPr>
        <w:t>0</w:t>
      </w:r>
      <w:r w:rsidRPr="00F8790A">
        <w:rPr>
          <w:rFonts w:ascii="Times New Roman" w:eastAsia="Times New Roman" w:hAnsi="Times New Roman" w:cs="Times New Roman"/>
          <w:color w:val="000000"/>
          <w:sz w:val="24"/>
          <w:szCs w:val="24"/>
        </w:rPr>
        <w:t>49. The coefficient on enrollment size is negative at -0.021, which indicates that increasing enrollment by 100 students while fixing a professor’s teaching experience</w:t>
      </w:r>
      <w:r w:rsidR="000875DB">
        <w:rPr>
          <w:rFonts w:ascii="Times New Roman" w:eastAsia="Times New Roman" w:hAnsi="Times New Roman" w:cs="Times New Roman"/>
          <w:color w:val="000000"/>
          <w:sz w:val="24"/>
          <w:szCs w:val="24"/>
        </w:rPr>
        <w:t xml:space="preserve"> is associated with a decrease of</w:t>
      </w:r>
      <w:r w:rsidRPr="00F8790A">
        <w:rPr>
          <w:rFonts w:ascii="Times New Roman" w:eastAsia="Times New Roman" w:hAnsi="Times New Roman" w:cs="Times New Roman"/>
          <w:color w:val="000000"/>
          <w:sz w:val="24"/>
          <w:szCs w:val="24"/>
        </w:rPr>
        <w:t xml:space="preserve"> approval ratings by 2</w:t>
      </w:r>
      <w:r w:rsidR="00493714">
        <w:rPr>
          <w:rFonts w:ascii="Times New Roman" w:eastAsia="Times New Roman" w:hAnsi="Times New Roman" w:cs="Times New Roman"/>
          <w:color w:val="000000"/>
          <w:sz w:val="24"/>
          <w:szCs w:val="24"/>
        </w:rPr>
        <w:t>.1</w:t>
      </w:r>
      <w:r w:rsidRPr="00F8790A">
        <w:rPr>
          <w:rFonts w:ascii="Times New Roman" w:eastAsia="Times New Roman" w:hAnsi="Times New Roman" w:cs="Times New Roman"/>
          <w:color w:val="000000"/>
          <w:sz w:val="24"/>
          <w:szCs w:val="24"/>
        </w:rPr>
        <w:t xml:space="preserve">%. The results indicate that the sign of the omitted variable bias is negative, so the </w:t>
      </w:r>
      <w:r w:rsidR="003D5EF4">
        <w:rPr>
          <w:rFonts w:ascii="Times New Roman" w:eastAsia="Times New Roman" w:hAnsi="Times New Roman" w:cs="Times New Roman"/>
          <w:color w:val="000000"/>
          <w:sz w:val="24"/>
          <w:szCs w:val="24"/>
        </w:rPr>
        <w:t>coefficient</w:t>
      </w:r>
      <w:r w:rsidR="00C950CA">
        <w:rPr>
          <w:rFonts w:ascii="Times New Roman" w:eastAsia="Times New Roman" w:hAnsi="Times New Roman" w:cs="Times New Roman"/>
          <w:color w:val="000000"/>
          <w:sz w:val="24"/>
          <w:szCs w:val="24"/>
        </w:rPr>
        <w:t xml:space="preserve"> result</w:t>
      </w:r>
      <w:r w:rsidR="003D5EF4">
        <w:rPr>
          <w:rFonts w:ascii="Times New Roman" w:eastAsia="Times New Roman" w:hAnsi="Times New Roman" w:cs="Times New Roman"/>
          <w:color w:val="000000"/>
          <w:sz w:val="24"/>
          <w:szCs w:val="24"/>
        </w:rPr>
        <w:t xml:space="preserve"> </w:t>
      </w:r>
      <w:r w:rsidR="00B02B25">
        <w:rPr>
          <w:rFonts w:ascii="Times New Roman" w:eastAsia="Times New Roman" w:hAnsi="Times New Roman" w:cs="Times New Roman"/>
          <w:color w:val="000000"/>
          <w:sz w:val="24"/>
          <w:szCs w:val="24"/>
        </w:rPr>
        <w:t xml:space="preserve">in the </w:t>
      </w:r>
      <w:r w:rsidRPr="00F8790A">
        <w:rPr>
          <w:rFonts w:ascii="Times New Roman" w:eastAsia="Times New Roman" w:hAnsi="Times New Roman" w:cs="Times New Roman"/>
          <w:color w:val="000000"/>
          <w:sz w:val="24"/>
          <w:szCs w:val="24"/>
        </w:rPr>
        <w:t xml:space="preserve">first regression underestimated the </w:t>
      </w:r>
      <w:r w:rsidR="00C950CA">
        <w:rPr>
          <w:rFonts w:ascii="Times New Roman" w:eastAsia="Times New Roman" w:hAnsi="Times New Roman" w:cs="Times New Roman"/>
          <w:color w:val="000000"/>
          <w:sz w:val="24"/>
          <w:szCs w:val="24"/>
        </w:rPr>
        <w:t>association between</w:t>
      </w:r>
      <w:r w:rsidRPr="00F8790A">
        <w:rPr>
          <w:rFonts w:ascii="Times New Roman" w:eastAsia="Times New Roman" w:hAnsi="Times New Roman" w:cs="Times New Roman"/>
          <w:color w:val="000000"/>
          <w:sz w:val="24"/>
          <w:szCs w:val="24"/>
        </w:rPr>
        <w:t xml:space="preserve"> professor’s experience</w:t>
      </w:r>
      <w:r w:rsidR="00C950CA">
        <w:rPr>
          <w:rFonts w:ascii="Times New Roman" w:eastAsia="Times New Roman" w:hAnsi="Times New Roman" w:cs="Times New Roman"/>
          <w:color w:val="000000"/>
          <w:sz w:val="24"/>
          <w:szCs w:val="24"/>
        </w:rPr>
        <w:t xml:space="preserve"> and student approval ratings</w:t>
      </w:r>
      <w:r w:rsidRPr="00F8790A">
        <w:rPr>
          <w:rFonts w:ascii="Times New Roman" w:eastAsia="Times New Roman" w:hAnsi="Times New Roman" w:cs="Times New Roman"/>
          <w:color w:val="000000"/>
          <w:sz w:val="24"/>
          <w:szCs w:val="24"/>
        </w:rPr>
        <w:t>. In addition, the correlation between experience and enrollment is positive, suggesting that teachers who have taught more courses tend to teach large classes.</w:t>
      </w:r>
    </w:p>
    <w:p w14:paraId="66EDA4DD" w14:textId="6D238430" w:rsidR="00304C35" w:rsidRDefault="00EA2D9A" w:rsidP="00122218">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my third specification, </w:t>
      </w:r>
      <w:r w:rsidR="00F8790A" w:rsidRPr="00F8790A">
        <w:rPr>
          <w:rFonts w:ascii="Times New Roman" w:eastAsia="Times New Roman" w:hAnsi="Times New Roman" w:cs="Times New Roman"/>
          <w:color w:val="000000"/>
          <w:sz w:val="24"/>
          <w:szCs w:val="24"/>
        </w:rPr>
        <w:t xml:space="preserve">I </w:t>
      </w:r>
      <w:r w:rsidR="00692CAA">
        <w:rPr>
          <w:rFonts w:ascii="Times New Roman" w:eastAsia="Times New Roman" w:hAnsi="Times New Roman" w:cs="Times New Roman"/>
          <w:color w:val="000000"/>
          <w:sz w:val="24"/>
          <w:szCs w:val="24"/>
        </w:rPr>
        <w:t>replace the class size</w:t>
      </w:r>
      <w:r w:rsidR="00304C35">
        <w:rPr>
          <w:rFonts w:ascii="Times New Roman" w:eastAsia="Times New Roman" w:hAnsi="Times New Roman" w:cs="Times New Roman"/>
          <w:color w:val="000000"/>
          <w:sz w:val="24"/>
          <w:szCs w:val="24"/>
        </w:rPr>
        <w:t xml:space="preserve"> </w:t>
      </w:r>
      <w:r w:rsidR="00D049B7">
        <w:rPr>
          <w:rFonts w:ascii="Times New Roman" w:eastAsia="Times New Roman" w:hAnsi="Times New Roman" w:cs="Times New Roman"/>
          <w:color w:val="000000"/>
          <w:sz w:val="24"/>
          <w:szCs w:val="24"/>
        </w:rPr>
        <w:t xml:space="preserve">variable </w:t>
      </w:r>
      <w:r w:rsidR="00304C35">
        <w:rPr>
          <w:rFonts w:ascii="Times New Roman" w:eastAsia="Times New Roman" w:hAnsi="Times New Roman" w:cs="Times New Roman"/>
          <w:color w:val="000000"/>
          <w:sz w:val="24"/>
          <w:szCs w:val="24"/>
        </w:rPr>
        <w:t>with</w:t>
      </w:r>
      <w:r w:rsidR="00F8790A" w:rsidRPr="00F8790A">
        <w:rPr>
          <w:rFonts w:ascii="Times New Roman" w:eastAsia="Times New Roman" w:hAnsi="Times New Roman" w:cs="Times New Roman"/>
          <w:color w:val="000000"/>
          <w:sz w:val="24"/>
          <w:szCs w:val="24"/>
        </w:rPr>
        <w:t xml:space="preserve"> </w:t>
      </w:r>
      <w:r w:rsidR="00516A15">
        <w:rPr>
          <w:rFonts w:ascii="Times New Roman" w:eastAsia="Times New Roman" w:hAnsi="Times New Roman" w:cs="Times New Roman"/>
          <w:color w:val="000000"/>
          <w:sz w:val="24"/>
          <w:szCs w:val="24"/>
        </w:rPr>
        <w:t xml:space="preserve">the course </w:t>
      </w:r>
      <w:r w:rsidR="00F8790A" w:rsidRPr="00F8790A">
        <w:rPr>
          <w:rFonts w:ascii="Times New Roman" w:eastAsia="Times New Roman" w:hAnsi="Times New Roman" w:cs="Times New Roman"/>
          <w:color w:val="000000"/>
          <w:sz w:val="24"/>
          <w:szCs w:val="24"/>
        </w:rPr>
        <w:t xml:space="preserve">indicator variables </w:t>
      </w:r>
      <w:r w:rsidR="00A0022B">
        <w:rPr>
          <w:rFonts w:ascii="Times New Roman" w:eastAsia="Times New Roman" w:hAnsi="Times New Roman" w:cs="Times New Roman"/>
          <w:color w:val="000000"/>
          <w:sz w:val="24"/>
          <w:szCs w:val="24"/>
        </w:rPr>
        <w:t xml:space="preserve">to </w:t>
      </w:r>
      <w:r w:rsidR="00A37140">
        <w:rPr>
          <w:rFonts w:ascii="Times New Roman" w:eastAsia="Times New Roman" w:hAnsi="Times New Roman" w:cs="Times New Roman"/>
          <w:color w:val="000000"/>
          <w:sz w:val="24"/>
          <w:szCs w:val="24"/>
        </w:rPr>
        <w:t xml:space="preserve">see if there is omitted variable bias </w:t>
      </w:r>
      <w:r w:rsidR="00516A15">
        <w:rPr>
          <w:rFonts w:ascii="Times New Roman" w:eastAsia="Times New Roman" w:hAnsi="Times New Roman" w:cs="Times New Roman"/>
          <w:color w:val="000000"/>
          <w:sz w:val="24"/>
          <w:szCs w:val="24"/>
        </w:rPr>
        <w:t>with the indicators as well</w:t>
      </w:r>
      <w:r w:rsidR="00A37140">
        <w:rPr>
          <w:rFonts w:ascii="Times New Roman" w:eastAsia="Times New Roman" w:hAnsi="Times New Roman" w:cs="Times New Roman"/>
          <w:color w:val="000000"/>
          <w:sz w:val="24"/>
          <w:szCs w:val="24"/>
        </w:rPr>
        <w:t xml:space="preserve">. The purpose of the course indicators is to </w:t>
      </w:r>
      <w:r w:rsidR="00F8790A" w:rsidRPr="00F8790A">
        <w:rPr>
          <w:rFonts w:ascii="Times New Roman" w:eastAsia="Times New Roman" w:hAnsi="Times New Roman" w:cs="Times New Roman"/>
          <w:color w:val="000000"/>
          <w:sz w:val="24"/>
          <w:szCs w:val="24"/>
        </w:rPr>
        <w:t xml:space="preserve">control for varying difficulty levels of these courses. </w:t>
      </w:r>
      <w:r w:rsidR="00D81FF6">
        <w:rPr>
          <w:rFonts w:ascii="Times New Roman" w:eastAsia="Times New Roman" w:hAnsi="Times New Roman" w:cs="Times New Roman"/>
          <w:color w:val="000000"/>
          <w:sz w:val="24"/>
          <w:szCs w:val="24"/>
        </w:rPr>
        <w:t xml:space="preserve">In this case, the </w:t>
      </w:r>
      <w:r w:rsidR="009706A1">
        <w:rPr>
          <w:rFonts w:ascii="Times New Roman" w:eastAsia="Times New Roman" w:hAnsi="Times New Roman" w:cs="Times New Roman"/>
          <w:color w:val="000000"/>
          <w:sz w:val="24"/>
          <w:szCs w:val="24"/>
        </w:rPr>
        <w:t>coefficient on number of courses taught increases to 0.065,</w:t>
      </w:r>
      <w:r w:rsidR="002268E2">
        <w:rPr>
          <w:rFonts w:ascii="Times New Roman" w:eastAsia="Times New Roman" w:hAnsi="Times New Roman" w:cs="Times New Roman"/>
          <w:color w:val="000000"/>
          <w:sz w:val="24"/>
          <w:szCs w:val="24"/>
        </w:rPr>
        <w:t xml:space="preserve"> suggesting that </w:t>
      </w:r>
      <w:r w:rsidR="001567B1">
        <w:rPr>
          <w:rFonts w:ascii="Times New Roman" w:eastAsia="Times New Roman" w:hAnsi="Times New Roman" w:cs="Times New Roman"/>
          <w:color w:val="000000"/>
          <w:sz w:val="24"/>
          <w:szCs w:val="24"/>
        </w:rPr>
        <w:t xml:space="preserve">once again </w:t>
      </w:r>
      <w:r w:rsidR="002268E2">
        <w:rPr>
          <w:rFonts w:ascii="Times New Roman" w:eastAsia="Times New Roman" w:hAnsi="Times New Roman" w:cs="Times New Roman"/>
          <w:color w:val="000000"/>
          <w:sz w:val="24"/>
          <w:szCs w:val="24"/>
        </w:rPr>
        <w:t xml:space="preserve">the omitted </w:t>
      </w:r>
      <w:r w:rsidR="00795EE0">
        <w:rPr>
          <w:rFonts w:ascii="Times New Roman" w:eastAsia="Times New Roman" w:hAnsi="Times New Roman" w:cs="Times New Roman"/>
          <w:color w:val="000000"/>
          <w:sz w:val="24"/>
          <w:szCs w:val="24"/>
        </w:rPr>
        <w:t xml:space="preserve">variable </w:t>
      </w:r>
      <w:r w:rsidR="002268E2">
        <w:rPr>
          <w:rFonts w:ascii="Times New Roman" w:eastAsia="Times New Roman" w:hAnsi="Times New Roman" w:cs="Times New Roman"/>
          <w:color w:val="000000"/>
          <w:sz w:val="24"/>
          <w:szCs w:val="24"/>
        </w:rPr>
        <w:t xml:space="preserve">bias is negative and </w:t>
      </w:r>
      <w:r w:rsidR="0086614F">
        <w:rPr>
          <w:rFonts w:ascii="Times New Roman" w:eastAsia="Times New Roman" w:hAnsi="Times New Roman" w:cs="Times New Roman"/>
          <w:color w:val="000000"/>
          <w:sz w:val="24"/>
          <w:szCs w:val="24"/>
        </w:rPr>
        <w:t>that my first specification underestimates th</w:t>
      </w:r>
      <w:r w:rsidR="00812172">
        <w:rPr>
          <w:rFonts w:ascii="Times New Roman" w:eastAsia="Times New Roman" w:hAnsi="Times New Roman" w:cs="Times New Roman"/>
          <w:color w:val="000000"/>
          <w:sz w:val="24"/>
          <w:szCs w:val="24"/>
        </w:rPr>
        <w:t>e</w:t>
      </w:r>
      <w:r w:rsidR="0086614F">
        <w:rPr>
          <w:rFonts w:ascii="Times New Roman" w:eastAsia="Times New Roman" w:hAnsi="Times New Roman" w:cs="Times New Roman"/>
          <w:color w:val="000000"/>
          <w:sz w:val="24"/>
          <w:szCs w:val="24"/>
        </w:rPr>
        <w:t xml:space="preserve"> </w:t>
      </w:r>
      <w:r w:rsidR="00F078D9">
        <w:rPr>
          <w:rFonts w:ascii="Times New Roman" w:eastAsia="Times New Roman" w:hAnsi="Times New Roman" w:cs="Times New Roman"/>
          <w:color w:val="000000"/>
          <w:sz w:val="24"/>
          <w:szCs w:val="24"/>
        </w:rPr>
        <w:t>effect of a teacher’s experience on student approval ratings</w:t>
      </w:r>
      <w:r w:rsidR="0086614F">
        <w:rPr>
          <w:rFonts w:ascii="Times New Roman" w:eastAsia="Times New Roman" w:hAnsi="Times New Roman" w:cs="Times New Roman"/>
          <w:color w:val="000000"/>
          <w:sz w:val="24"/>
          <w:szCs w:val="24"/>
        </w:rPr>
        <w:t xml:space="preserve">. </w:t>
      </w:r>
      <w:r w:rsidR="00244B67">
        <w:rPr>
          <w:rFonts w:ascii="Times New Roman" w:eastAsia="Times New Roman" w:hAnsi="Times New Roman" w:cs="Times New Roman"/>
          <w:color w:val="000000"/>
          <w:sz w:val="24"/>
          <w:szCs w:val="24"/>
        </w:rPr>
        <w:t xml:space="preserve">This result </w:t>
      </w:r>
      <w:r w:rsidR="009F4854">
        <w:rPr>
          <w:rFonts w:ascii="Times New Roman" w:eastAsia="Times New Roman" w:hAnsi="Times New Roman" w:cs="Times New Roman"/>
          <w:color w:val="000000"/>
          <w:sz w:val="24"/>
          <w:szCs w:val="24"/>
        </w:rPr>
        <w:t xml:space="preserve">indicate that </w:t>
      </w:r>
      <w:r w:rsidR="00244B67">
        <w:rPr>
          <w:rFonts w:ascii="Times New Roman" w:eastAsia="Times New Roman" w:hAnsi="Times New Roman" w:cs="Times New Roman"/>
          <w:color w:val="000000"/>
          <w:sz w:val="24"/>
          <w:szCs w:val="24"/>
        </w:rPr>
        <w:t xml:space="preserve">some courses </w:t>
      </w:r>
      <w:r w:rsidR="009F0A0B">
        <w:rPr>
          <w:rFonts w:ascii="Times New Roman" w:eastAsia="Times New Roman" w:hAnsi="Times New Roman" w:cs="Times New Roman"/>
          <w:color w:val="000000"/>
          <w:sz w:val="24"/>
          <w:szCs w:val="24"/>
        </w:rPr>
        <w:t xml:space="preserve">will tend to have </w:t>
      </w:r>
      <w:r w:rsidR="00244B67">
        <w:rPr>
          <w:rFonts w:ascii="Times New Roman" w:eastAsia="Times New Roman" w:hAnsi="Times New Roman" w:cs="Times New Roman"/>
          <w:color w:val="000000"/>
          <w:sz w:val="24"/>
          <w:szCs w:val="24"/>
        </w:rPr>
        <w:t xml:space="preserve">lower professor approval ratings, </w:t>
      </w:r>
      <w:r w:rsidR="00342119">
        <w:rPr>
          <w:rFonts w:ascii="Times New Roman" w:eastAsia="Times New Roman" w:hAnsi="Times New Roman" w:cs="Times New Roman"/>
          <w:color w:val="000000"/>
          <w:sz w:val="24"/>
          <w:szCs w:val="24"/>
        </w:rPr>
        <w:t>regardless of the professor’s experience.</w:t>
      </w:r>
    </w:p>
    <w:p w14:paraId="3E549363" w14:textId="0D7FD94C" w:rsidR="0007626D" w:rsidRDefault="00304C35" w:rsidP="005524E6">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 include both class size and the course indicator variables as control variables</w:t>
      </w:r>
      <w:r w:rsidR="00EA2D9A">
        <w:rPr>
          <w:rFonts w:ascii="Times New Roman" w:eastAsia="Times New Roman" w:hAnsi="Times New Roman" w:cs="Times New Roman"/>
          <w:color w:val="000000"/>
          <w:sz w:val="24"/>
          <w:szCs w:val="24"/>
        </w:rPr>
        <w:t xml:space="preserve"> in my fourth specification</w:t>
      </w:r>
      <w:r>
        <w:rPr>
          <w:rFonts w:ascii="Times New Roman" w:eastAsia="Times New Roman" w:hAnsi="Times New Roman" w:cs="Times New Roman"/>
          <w:color w:val="000000"/>
          <w:sz w:val="24"/>
          <w:szCs w:val="24"/>
        </w:rPr>
        <w:t xml:space="preserve">. </w:t>
      </w:r>
      <w:r w:rsidR="00F8790A" w:rsidRPr="00F8790A">
        <w:rPr>
          <w:rFonts w:ascii="Times New Roman" w:eastAsia="Times New Roman" w:hAnsi="Times New Roman" w:cs="Times New Roman"/>
          <w:color w:val="000000"/>
          <w:sz w:val="24"/>
          <w:szCs w:val="24"/>
        </w:rPr>
        <w:t xml:space="preserve">The coefficient on the number of students enrolled </w:t>
      </w:r>
      <w:r w:rsidR="00B46AD7">
        <w:rPr>
          <w:rFonts w:ascii="Times New Roman" w:eastAsia="Times New Roman" w:hAnsi="Times New Roman" w:cs="Times New Roman"/>
          <w:color w:val="000000"/>
          <w:sz w:val="24"/>
          <w:szCs w:val="24"/>
        </w:rPr>
        <w:t xml:space="preserve">became </w:t>
      </w:r>
      <w:r w:rsidR="00F8790A" w:rsidRPr="00F8790A">
        <w:rPr>
          <w:rFonts w:ascii="Times New Roman" w:eastAsia="Times New Roman" w:hAnsi="Times New Roman" w:cs="Times New Roman"/>
          <w:color w:val="000000"/>
          <w:sz w:val="24"/>
          <w:szCs w:val="24"/>
        </w:rPr>
        <w:t>smaller in magnitude</w:t>
      </w:r>
      <w:r w:rsidR="00AD58DB">
        <w:rPr>
          <w:rFonts w:ascii="Times New Roman" w:eastAsia="Times New Roman" w:hAnsi="Times New Roman" w:cs="Times New Roman"/>
          <w:color w:val="000000"/>
          <w:sz w:val="24"/>
          <w:szCs w:val="24"/>
        </w:rPr>
        <w:t xml:space="preserve"> at -0.01</w:t>
      </w:r>
      <w:r w:rsidR="00F8790A" w:rsidRPr="00F8790A">
        <w:rPr>
          <w:rFonts w:ascii="Times New Roman" w:eastAsia="Times New Roman" w:hAnsi="Times New Roman" w:cs="Times New Roman"/>
          <w:color w:val="000000"/>
          <w:sz w:val="24"/>
          <w:szCs w:val="24"/>
        </w:rPr>
        <w:t xml:space="preserve">, so the effect of class size </w:t>
      </w:r>
      <w:r w:rsidR="00E7666D">
        <w:rPr>
          <w:rFonts w:ascii="Times New Roman" w:eastAsia="Times New Roman" w:hAnsi="Times New Roman" w:cs="Times New Roman"/>
          <w:color w:val="000000"/>
          <w:sz w:val="24"/>
          <w:szCs w:val="24"/>
        </w:rPr>
        <w:t xml:space="preserve">on student approval ratings </w:t>
      </w:r>
      <w:r w:rsidR="00F8790A" w:rsidRPr="00F8790A">
        <w:rPr>
          <w:rFonts w:ascii="Times New Roman" w:eastAsia="Times New Roman" w:hAnsi="Times New Roman" w:cs="Times New Roman"/>
          <w:color w:val="000000"/>
          <w:sz w:val="24"/>
          <w:szCs w:val="24"/>
        </w:rPr>
        <w:t>is partially accounted for by the indicator variables. The coefficient of professor’s teaching experience increase</w:t>
      </w:r>
      <w:r w:rsidR="00AD58DB">
        <w:rPr>
          <w:rFonts w:ascii="Times New Roman" w:eastAsia="Times New Roman" w:hAnsi="Times New Roman" w:cs="Times New Roman"/>
          <w:color w:val="000000"/>
          <w:sz w:val="24"/>
          <w:szCs w:val="24"/>
        </w:rPr>
        <w:t>s</w:t>
      </w:r>
      <w:r w:rsidR="00F8790A" w:rsidRPr="00F8790A">
        <w:rPr>
          <w:rFonts w:ascii="Times New Roman" w:eastAsia="Times New Roman" w:hAnsi="Times New Roman" w:cs="Times New Roman"/>
          <w:color w:val="000000"/>
          <w:sz w:val="24"/>
          <w:szCs w:val="24"/>
        </w:rPr>
        <w:t xml:space="preserve"> to 0.068. </w:t>
      </w:r>
      <w:r w:rsidR="00502D92">
        <w:rPr>
          <w:rFonts w:ascii="Times New Roman" w:eastAsia="Times New Roman" w:hAnsi="Times New Roman" w:cs="Times New Roman"/>
          <w:color w:val="000000"/>
          <w:sz w:val="24"/>
          <w:szCs w:val="24"/>
        </w:rPr>
        <w:t>I conduct a hypothesis test</w:t>
      </w:r>
      <w:r w:rsidR="00B71F0D">
        <w:rPr>
          <w:rFonts w:ascii="Times New Roman" w:eastAsia="Times New Roman" w:hAnsi="Times New Roman" w:cs="Times New Roman"/>
          <w:color w:val="000000"/>
          <w:sz w:val="24"/>
          <w:szCs w:val="24"/>
        </w:rPr>
        <w:t xml:space="preserve"> on this coefficient</w:t>
      </w:r>
      <w:r w:rsidR="00552837">
        <w:rPr>
          <w:rFonts w:ascii="Times New Roman" w:eastAsia="Times New Roman" w:hAnsi="Times New Roman" w:cs="Times New Roman"/>
          <w:color w:val="000000"/>
          <w:sz w:val="24"/>
          <w:szCs w:val="24"/>
        </w:rPr>
        <w:t>. The</w:t>
      </w:r>
      <w:r w:rsidR="00B71F0D">
        <w:rPr>
          <w:rFonts w:ascii="Times New Roman" w:eastAsia="Times New Roman" w:hAnsi="Times New Roman" w:cs="Times New Roman"/>
          <w:color w:val="000000"/>
          <w:sz w:val="24"/>
          <w:szCs w:val="24"/>
        </w:rPr>
        <w:t xml:space="preserve"> </w:t>
      </w:r>
      <w:r w:rsidR="00F14141">
        <w:rPr>
          <w:rFonts w:ascii="Times New Roman" w:eastAsia="Times New Roman" w:hAnsi="Times New Roman" w:cs="Times New Roman"/>
          <w:color w:val="000000"/>
          <w:sz w:val="24"/>
          <w:szCs w:val="24"/>
        </w:rPr>
        <w:t xml:space="preserve">null hypothesis </w:t>
      </w:r>
      <w:r w:rsidR="00DE20BE">
        <w:rPr>
          <w:rFonts w:ascii="Times New Roman" w:eastAsia="Times New Roman" w:hAnsi="Times New Roman" w:cs="Times New Roman"/>
          <w:color w:val="000000"/>
          <w:sz w:val="24"/>
          <w:szCs w:val="24"/>
        </w:rPr>
        <w:t xml:space="preserve">is </w:t>
      </w:r>
      <w:r w:rsidR="00F14141">
        <w:rPr>
          <w:rFonts w:ascii="Times New Roman" w:eastAsia="Times New Roman" w:hAnsi="Times New Roman" w:cs="Times New Roman"/>
          <w:color w:val="000000"/>
          <w:sz w:val="24"/>
          <w:szCs w:val="24"/>
        </w:rPr>
        <w:t>that there is no effect of a professor’s experience on student approval ratings, and the alternate hypothesis is that there is a positive effect. The t sta</w:t>
      </w:r>
      <w:r w:rsidR="00C3412D">
        <w:rPr>
          <w:rFonts w:ascii="Times New Roman" w:eastAsia="Times New Roman" w:hAnsi="Times New Roman" w:cs="Times New Roman"/>
          <w:color w:val="000000"/>
          <w:sz w:val="24"/>
          <w:szCs w:val="24"/>
        </w:rPr>
        <w:t xml:space="preserve">tistic is 4.07, </w:t>
      </w:r>
      <w:r w:rsidR="004F0519">
        <w:rPr>
          <w:rFonts w:ascii="Times New Roman" w:eastAsia="Times New Roman" w:hAnsi="Times New Roman" w:cs="Times New Roman"/>
          <w:color w:val="000000"/>
          <w:sz w:val="24"/>
          <w:szCs w:val="24"/>
        </w:rPr>
        <w:t>so I reject the null hypothesis at the 1% significance level</w:t>
      </w:r>
      <w:r w:rsidR="009C4B2D">
        <w:rPr>
          <w:rFonts w:ascii="Times New Roman" w:eastAsia="Times New Roman" w:hAnsi="Times New Roman" w:cs="Times New Roman"/>
          <w:color w:val="000000"/>
          <w:sz w:val="24"/>
          <w:szCs w:val="24"/>
        </w:rPr>
        <w:t>,</w:t>
      </w:r>
      <w:r w:rsidR="00A11988">
        <w:rPr>
          <w:rFonts w:ascii="Times New Roman" w:eastAsia="Times New Roman" w:hAnsi="Times New Roman" w:cs="Times New Roman"/>
          <w:color w:val="000000"/>
          <w:sz w:val="24"/>
          <w:szCs w:val="24"/>
        </w:rPr>
        <w:t xml:space="preserve"> </w:t>
      </w:r>
      <w:r w:rsidR="009C4B2D">
        <w:rPr>
          <w:rFonts w:ascii="Times New Roman" w:eastAsia="Times New Roman" w:hAnsi="Times New Roman" w:cs="Times New Roman"/>
          <w:color w:val="000000"/>
          <w:sz w:val="24"/>
          <w:szCs w:val="24"/>
        </w:rPr>
        <w:t xml:space="preserve">and </w:t>
      </w:r>
      <w:r w:rsidR="00A11988">
        <w:rPr>
          <w:rFonts w:ascii="Times New Roman" w:eastAsia="Times New Roman" w:hAnsi="Times New Roman" w:cs="Times New Roman"/>
          <w:color w:val="000000"/>
          <w:sz w:val="24"/>
          <w:szCs w:val="24"/>
        </w:rPr>
        <w:t xml:space="preserve">I </w:t>
      </w:r>
      <w:r w:rsidR="009C4B2D">
        <w:rPr>
          <w:rFonts w:ascii="Times New Roman" w:eastAsia="Times New Roman" w:hAnsi="Times New Roman" w:cs="Times New Roman"/>
          <w:color w:val="000000"/>
          <w:sz w:val="24"/>
          <w:szCs w:val="24"/>
        </w:rPr>
        <w:t xml:space="preserve">conclude </w:t>
      </w:r>
      <w:r w:rsidR="00A11988">
        <w:rPr>
          <w:rFonts w:ascii="Times New Roman" w:eastAsia="Times New Roman" w:hAnsi="Times New Roman" w:cs="Times New Roman"/>
          <w:color w:val="000000"/>
          <w:sz w:val="24"/>
          <w:szCs w:val="24"/>
        </w:rPr>
        <w:t xml:space="preserve">that </w:t>
      </w:r>
      <w:r w:rsidR="009C4B2D">
        <w:rPr>
          <w:rFonts w:ascii="Times New Roman" w:eastAsia="Times New Roman" w:hAnsi="Times New Roman" w:cs="Times New Roman"/>
          <w:color w:val="000000"/>
          <w:sz w:val="24"/>
          <w:szCs w:val="24"/>
        </w:rPr>
        <w:t xml:space="preserve">there is a </w:t>
      </w:r>
      <w:r w:rsidR="007E6CBD">
        <w:rPr>
          <w:rFonts w:ascii="Times New Roman" w:eastAsia="Times New Roman" w:hAnsi="Times New Roman" w:cs="Times New Roman"/>
          <w:color w:val="000000"/>
          <w:sz w:val="24"/>
          <w:szCs w:val="24"/>
        </w:rPr>
        <w:t>statistically</w:t>
      </w:r>
      <w:r w:rsidR="009C4B2D">
        <w:rPr>
          <w:rFonts w:ascii="Times New Roman" w:eastAsia="Times New Roman" w:hAnsi="Times New Roman" w:cs="Times New Roman"/>
          <w:color w:val="000000"/>
          <w:sz w:val="24"/>
          <w:szCs w:val="24"/>
        </w:rPr>
        <w:t xml:space="preserve"> significant positive effect of </w:t>
      </w:r>
      <w:r w:rsidR="007E6CBD">
        <w:rPr>
          <w:rFonts w:ascii="Times New Roman" w:eastAsia="Times New Roman" w:hAnsi="Times New Roman" w:cs="Times New Roman"/>
          <w:color w:val="000000"/>
          <w:sz w:val="24"/>
          <w:szCs w:val="24"/>
        </w:rPr>
        <w:t>a professor’s experience on student approval ratings. However</w:t>
      </w:r>
      <w:r w:rsidR="00A95409">
        <w:rPr>
          <w:rFonts w:ascii="Times New Roman" w:eastAsia="Times New Roman" w:hAnsi="Times New Roman" w:cs="Times New Roman"/>
          <w:color w:val="000000"/>
          <w:sz w:val="24"/>
          <w:szCs w:val="24"/>
        </w:rPr>
        <w:t>, the</w:t>
      </w:r>
      <w:r w:rsidR="00A22629">
        <w:rPr>
          <w:rFonts w:ascii="Times New Roman" w:eastAsia="Times New Roman" w:hAnsi="Times New Roman" w:cs="Times New Roman"/>
          <w:color w:val="000000"/>
          <w:sz w:val="24"/>
          <w:szCs w:val="24"/>
        </w:rPr>
        <w:t xml:space="preserve"> </w:t>
      </w:r>
      <w:r w:rsidR="007D28D6">
        <w:rPr>
          <w:rFonts w:ascii="Times New Roman" w:eastAsia="Times New Roman" w:hAnsi="Times New Roman" w:cs="Times New Roman"/>
          <w:color w:val="000000"/>
          <w:sz w:val="24"/>
          <w:szCs w:val="24"/>
        </w:rPr>
        <w:t>effect is quite</w:t>
      </w:r>
      <w:r w:rsidR="00C13057">
        <w:rPr>
          <w:rFonts w:ascii="Times New Roman" w:eastAsia="Times New Roman" w:hAnsi="Times New Roman" w:cs="Times New Roman"/>
          <w:color w:val="000000"/>
          <w:sz w:val="24"/>
          <w:szCs w:val="24"/>
        </w:rPr>
        <w:t xml:space="preserve"> small. </w:t>
      </w:r>
      <w:r w:rsidR="00A22629">
        <w:rPr>
          <w:rFonts w:ascii="Times New Roman" w:eastAsia="Times New Roman" w:hAnsi="Times New Roman" w:cs="Times New Roman"/>
          <w:color w:val="000000"/>
          <w:sz w:val="24"/>
          <w:szCs w:val="24"/>
        </w:rPr>
        <w:t xml:space="preserve">A professor who teaches 100 more courses sees an increase of 6.8% in approval ratings. </w:t>
      </w:r>
      <w:r w:rsidR="00F8790A" w:rsidRPr="00F8790A">
        <w:rPr>
          <w:rFonts w:ascii="Times New Roman" w:eastAsia="Times New Roman" w:hAnsi="Times New Roman" w:cs="Times New Roman"/>
          <w:color w:val="000000"/>
          <w:sz w:val="24"/>
          <w:szCs w:val="24"/>
        </w:rPr>
        <w:t>Since the standard deviation of a professor's teaching experience is almost 20, the result indicates that if you increase experience by 1 standard deviation, student approval ratings increase by about 1.</w:t>
      </w:r>
      <w:r w:rsidR="00247738">
        <w:rPr>
          <w:rFonts w:ascii="Times New Roman" w:eastAsia="Times New Roman" w:hAnsi="Times New Roman" w:cs="Times New Roman"/>
          <w:color w:val="000000"/>
          <w:sz w:val="24"/>
          <w:szCs w:val="24"/>
        </w:rPr>
        <w:t>35</w:t>
      </w:r>
      <w:r w:rsidR="00F8790A" w:rsidRPr="00F8790A">
        <w:rPr>
          <w:rFonts w:ascii="Times New Roman" w:eastAsia="Times New Roman" w:hAnsi="Times New Roman" w:cs="Times New Roman"/>
          <w:color w:val="000000"/>
          <w:sz w:val="24"/>
          <w:szCs w:val="24"/>
        </w:rPr>
        <w:t>%.</w:t>
      </w:r>
      <w:r w:rsidR="00C51BE4">
        <w:rPr>
          <w:rFonts w:ascii="Times New Roman" w:eastAsia="Times New Roman" w:hAnsi="Times New Roman" w:cs="Times New Roman"/>
          <w:color w:val="000000"/>
          <w:sz w:val="24"/>
          <w:szCs w:val="24"/>
        </w:rPr>
        <w:t xml:space="preserve"> </w:t>
      </w:r>
      <w:r w:rsidR="00EA1565">
        <w:rPr>
          <w:rFonts w:ascii="Times New Roman" w:eastAsia="Times New Roman" w:hAnsi="Times New Roman" w:cs="Times New Roman"/>
          <w:color w:val="000000"/>
          <w:sz w:val="24"/>
          <w:szCs w:val="24"/>
        </w:rPr>
        <w:t xml:space="preserve">This </w:t>
      </w:r>
      <w:r w:rsidR="006B3774">
        <w:rPr>
          <w:rFonts w:ascii="Times New Roman" w:eastAsia="Times New Roman" w:hAnsi="Times New Roman" w:cs="Times New Roman"/>
          <w:color w:val="000000"/>
          <w:sz w:val="24"/>
          <w:szCs w:val="24"/>
        </w:rPr>
        <w:t xml:space="preserve">small effect is </w:t>
      </w:r>
      <w:r w:rsidR="00EA1565">
        <w:rPr>
          <w:rFonts w:ascii="Times New Roman" w:eastAsia="Times New Roman" w:hAnsi="Times New Roman" w:cs="Times New Roman"/>
          <w:color w:val="000000"/>
          <w:sz w:val="24"/>
          <w:szCs w:val="24"/>
        </w:rPr>
        <w:t>further seen by t</w:t>
      </w:r>
      <w:r w:rsidR="00EA1565" w:rsidRPr="00F8790A">
        <w:rPr>
          <w:rFonts w:ascii="Times New Roman" w:eastAsia="Times New Roman" w:hAnsi="Times New Roman" w:cs="Times New Roman"/>
          <w:color w:val="000000"/>
          <w:sz w:val="24"/>
          <w:szCs w:val="24"/>
        </w:rPr>
        <w:t xml:space="preserve">he </w:t>
      </w:r>
      <w:r w:rsidR="00EA1565">
        <w:rPr>
          <w:rFonts w:ascii="Times New Roman" w:eastAsia="Times New Roman" w:hAnsi="Times New Roman" w:cs="Times New Roman"/>
          <w:color w:val="000000"/>
          <w:sz w:val="24"/>
          <w:szCs w:val="24"/>
        </w:rPr>
        <w:t xml:space="preserve">flat, increasing slope of the </w:t>
      </w:r>
      <w:r w:rsidR="00EA1565" w:rsidRPr="00F8790A">
        <w:rPr>
          <w:rFonts w:ascii="Times New Roman" w:eastAsia="Times New Roman" w:hAnsi="Times New Roman" w:cs="Times New Roman"/>
          <w:color w:val="000000"/>
          <w:sz w:val="24"/>
          <w:szCs w:val="24"/>
        </w:rPr>
        <w:t>a</w:t>
      </w:r>
      <w:r w:rsidR="00EA1565">
        <w:rPr>
          <w:rFonts w:ascii="Times New Roman" w:eastAsia="Times New Roman" w:hAnsi="Times New Roman" w:cs="Times New Roman"/>
          <w:color w:val="000000"/>
          <w:sz w:val="24"/>
          <w:szCs w:val="24"/>
        </w:rPr>
        <w:t>dded variable</w:t>
      </w:r>
      <w:r w:rsidR="00EA1565" w:rsidRPr="00F8790A">
        <w:rPr>
          <w:rFonts w:ascii="Times New Roman" w:eastAsia="Times New Roman" w:hAnsi="Times New Roman" w:cs="Times New Roman"/>
          <w:color w:val="000000"/>
          <w:sz w:val="24"/>
          <w:szCs w:val="24"/>
        </w:rPr>
        <w:t xml:space="preserve"> plot in Figure </w:t>
      </w:r>
      <w:r w:rsidR="00EA1565">
        <w:rPr>
          <w:rFonts w:ascii="Times New Roman" w:eastAsia="Times New Roman" w:hAnsi="Times New Roman" w:cs="Times New Roman"/>
          <w:color w:val="000000"/>
          <w:sz w:val="24"/>
          <w:szCs w:val="24"/>
        </w:rPr>
        <w:t>2</w:t>
      </w:r>
      <w:r w:rsidR="0043187D">
        <w:rPr>
          <w:rFonts w:ascii="Times New Roman" w:eastAsia="Times New Roman" w:hAnsi="Times New Roman" w:cs="Times New Roman"/>
          <w:color w:val="000000"/>
          <w:sz w:val="24"/>
          <w:szCs w:val="24"/>
        </w:rPr>
        <w:t>, which visually depicts</w:t>
      </w:r>
      <w:r w:rsidR="00EA1565">
        <w:rPr>
          <w:rFonts w:ascii="Times New Roman" w:eastAsia="Times New Roman" w:hAnsi="Times New Roman" w:cs="Times New Roman"/>
          <w:color w:val="000000"/>
          <w:sz w:val="24"/>
          <w:szCs w:val="24"/>
        </w:rPr>
        <w:t xml:space="preserve"> </w:t>
      </w:r>
      <w:r w:rsidR="0043187D">
        <w:rPr>
          <w:rFonts w:ascii="Times New Roman" w:eastAsia="Times New Roman" w:hAnsi="Times New Roman" w:cs="Times New Roman"/>
          <w:color w:val="000000"/>
          <w:sz w:val="24"/>
          <w:szCs w:val="24"/>
        </w:rPr>
        <w:t>the</w:t>
      </w:r>
      <w:r w:rsidR="00EA1565" w:rsidRPr="00F8790A">
        <w:rPr>
          <w:rFonts w:ascii="Times New Roman" w:eastAsia="Times New Roman" w:hAnsi="Times New Roman" w:cs="Times New Roman"/>
          <w:color w:val="000000"/>
          <w:sz w:val="24"/>
          <w:szCs w:val="24"/>
        </w:rPr>
        <w:t xml:space="preserve"> positive linear relationship between the number of courses a professor has taught and the percent of students that recommend the instructor.</w:t>
      </w:r>
    </w:p>
    <w:p w14:paraId="7CBFEB2F" w14:textId="77777777" w:rsidR="00522F8B" w:rsidRPr="005524E6" w:rsidRDefault="00522F8B" w:rsidP="005524E6">
      <w:pPr>
        <w:spacing w:after="0" w:line="360" w:lineRule="auto"/>
        <w:ind w:firstLine="720"/>
        <w:rPr>
          <w:rFonts w:ascii="Times New Roman" w:eastAsia="Times New Roman" w:hAnsi="Times New Roman" w:cs="Times New Roman"/>
          <w:color w:val="000000"/>
          <w:sz w:val="24"/>
          <w:szCs w:val="24"/>
        </w:rPr>
      </w:pPr>
    </w:p>
    <w:p w14:paraId="6BDD61C7" w14:textId="77777777" w:rsidR="000663E1" w:rsidRDefault="000663E1" w:rsidP="00F8790A">
      <w:pPr>
        <w:spacing w:after="0" w:line="240" w:lineRule="auto"/>
        <w:rPr>
          <w:rFonts w:ascii="Times New Roman" w:eastAsia="Times New Roman" w:hAnsi="Times New Roman" w:cs="Times New Roman"/>
          <w:sz w:val="24"/>
          <w:szCs w:val="24"/>
        </w:rPr>
      </w:pPr>
    </w:p>
    <w:tbl>
      <w:tblPr>
        <w:tblW w:w="11070" w:type="dxa"/>
        <w:jc w:val="center"/>
        <w:tblCellMar>
          <w:left w:w="144" w:type="dxa"/>
          <w:right w:w="144" w:type="dxa"/>
        </w:tblCellMar>
        <w:tblLook w:val="0000" w:firstRow="0" w:lastRow="0" w:firstColumn="0" w:lastColumn="0" w:noHBand="0" w:noVBand="0"/>
      </w:tblPr>
      <w:tblGrid>
        <w:gridCol w:w="3150"/>
        <w:gridCol w:w="2070"/>
        <w:gridCol w:w="2070"/>
        <w:gridCol w:w="1890"/>
        <w:gridCol w:w="1890"/>
      </w:tblGrid>
      <w:tr w:rsidR="004A27E9" w14:paraId="04071030" w14:textId="77777777" w:rsidTr="004A27E9">
        <w:trPr>
          <w:jc w:val="center"/>
        </w:trPr>
        <w:tc>
          <w:tcPr>
            <w:tcW w:w="3150" w:type="dxa"/>
            <w:tcBorders>
              <w:top w:val="single" w:sz="6" w:space="0" w:color="auto"/>
              <w:left w:val="nil"/>
              <w:bottom w:val="double" w:sz="12" w:space="0" w:color="auto"/>
              <w:right w:val="nil"/>
            </w:tcBorders>
          </w:tcPr>
          <w:p w14:paraId="536F2826" w14:textId="0FE24806" w:rsidR="004A27E9" w:rsidRDefault="004A27E9" w:rsidP="00BE6EDD">
            <w:pPr>
              <w:widowControl w:val="0"/>
              <w:autoSpaceDE w:val="0"/>
              <w:autoSpaceDN w:val="0"/>
              <w:adjustRightInd w:val="0"/>
              <w:spacing w:before="79" w:after="79" w:line="240" w:lineRule="auto"/>
              <w:rPr>
                <w:rFonts w:ascii="Times New Roman" w:hAnsi="Times New Roman" w:cs="Times New Roman"/>
                <w:sz w:val="24"/>
                <w:szCs w:val="24"/>
              </w:rPr>
            </w:pPr>
            <w:r>
              <w:rPr>
                <w:rFonts w:ascii="Times New Roman" w:hAnsi="Times New Roman" w:cs="Times New Roman"/>
                <w:sz w:val="24"/>
                <w:szCs w:val="24"/>
              </w:rPr>
              <w:t>Table 2</w:t>
            </w:r>
          </w:p>
        </w:tc>
        <w:tc>
          <w:tcPr>
            <w:tcW w:w="7920" w:type="dxa"/>
            <w:gridSpan w:val="4"/>
            <w:tcBorders>
              <w:top w:val="single" w:sz="6" w:space="0" w:color="auto"/>
              <w:left w:val="nil"/>
              <w:bottom w:val="nil"/>
              <w:right w:val="nil"/>
            </w:tcBorders>
          </w:tcPr>
          <w:p w14:paraId="18B44632" w14:textId="2F530863" w:rsidR="004A27E9" w:rsidRDefault="004A27E9" w:rsidP="006A3CCF">
            <w:pPr>
              <w:widowControl w:val="0"/>
              <w:autoSpaceDE w:val="0"/>
              <w:autoSpaceDN w:val="0"/>
              <w:adjustRightInd w:val="0"/>
              <w:spacing w:before="40" w:after="0" w:line="240" w:lineRule="auto"/>
              <w:jc w:val="center"/>
              <w:rPr>
                <w:rFonts w:ascii="Times New Roman" w:hAnsi="Times New Roman" w:cs="Times New Roman"/>
                <w:sz w:val="24"/>
                <w:szCs w:val="24"/>
              </w:rPr>
            </w:pPr>
            <w:r>
              <w:rPr>
                <w:rFonts w:ascii="Times New Roman" w:hAnsi="Times New Roman" w:cs="Times New Roman"/>
                <w:sz w:val="24"/>
                <w:szCs w:val="24"/>
              </w:rPr>
              <w:t>Estimates of Effect of Teaching Experience on Student Approval Ratings</w:t>
            </w:r>
          </w:p>
          <w:p w14:paraId="1F045394" w14:textId="3A859364" w:rsidR="004A27E9" w:rsidRDefault="004A27E9" w:rsidP="006A3CCF">
            <w:pPr>
              <w:widowControl w:val="0"/>
              <w:autoSpaceDE w:val="0"/>
              <w:autoSpaceDN w:val="0"/>
              <w:adjustRightInd w:val="0"/>
              <w:spacing w:before="40" w:after="79" w:line="240" w:lineRule="auto"/>
              <w:jc w:val="center"/>
              <w:rPr>
                <w:rFonts w:ascii="Times New Roman" w:hAnsi="Times New Roman" w:cs="Times New Roman"/>
                <w:sz w:val="24"/>
                <w:szCs w:val="24"/>
              </w:rPr>
            </w:pPr>
            <w:r>
              <w:rPr>
                <w:rFonts w:ascii="Times New Roman" w:hAnsi="Times New Roman" w:cs="Times New Roman"/>
                <w:sz w:val="24"/>
                <w:szCs w:val="24"/>
              </w:rPr>
              <w:t>Dependent Variable: Percent of Students Who Recommend Instructor</w:t>
            </w:r>
          </w:p>
        </w:tc>
      </w:tr>
      <w:tr w:rsidR="004A27E9" w14:paraId="1467D290" w14:textId="77777777" w:rsidTr="005524E6">
        <w:trPr>
          <w:trHeight w:val="14"/>
          <w:jc w:val="center"/>
        </w:trPr>
        <w:tc>
          <w:tcPr>
            <w:tcW w:w="3150" w:type="dxa"/>
            <w:tcBorders>
              <w:top w:val="double" w:sz="12" w:space="0" w:color="auto"/>
              <w:left w:val="nil"/>
              <w:bottom w:val="nil"/>
              <w:right w:val="nil"/>
            </w:tcBorders>
          </w:tcPr>
          <w:p w14:paraId="1E04B67D" w14:textId="77777777" w:rsidR="004A27E9" w:rsidRDefault="004A27E9" w:rsidP="00BE6EDD">
            <w:pPr>
              <w:widowControl w:val="0"/>
              <w:autoSpaceDE w:val="0"/>
              <w:autoSpaceDN w:val="0"/>
              <w:adjustRightInd w:val="0"/>
              <w:spacing w:before="79" w:after="79" w:line="240" w:lineRule="auto"/>
              <w:rPr>
                <w:rFonts w:ascii="Times New Roman" w:hAnsi="Times New Roman" w:cs="Times New Roman"/>
                <w:sz w:val="24"/>
                <w:szCs w:val="24"/>
              </w:rPr>
            </w:pPr>
          </w:p>
        </w:tc>
        <w:tc>
          <w:tcPr>
            <w:tcW w:w="2070" w:type="dxa"/>
            <w:tcBorders>
              <w:top w:val="double" w:sz="12" w:space="0" w:color="auto"/>
              <w:left w:val="nil"/>
              <w:bottom w:val="nil"/>
              <w:right w:val="nil"/>
            </w:tcBorders>
          </w:tcPr>
          <w:p w14:paraId="35D9A3F7" w14:textId="77777777" w:rsidR="004A27E9" w:rsidRDefault="004A27E9" w:rsidP="00522F8B">
            <w:pPr>
              <w:widowControl w:val="0"/>
              <w:autoSpaceDE w:val="0"/>
              <w:autoSpaceDN w:val="0"/>
              <w:adjustRightInd w:val="0"/>
              <w:spacing w:before="40" w:after="4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070" w:type="dxa"/>
            <w:tcBorders>
              <w:top w:val="double" w:sz="12" w:space="0" w:color="auto"/>
              <w:left w:val="nil"/>
              <w:bottom w:val="nil"/>
              <w:right w:val="nil"/>
            </w:tcBorders>
          </w:tcPr>
          <w:p w14:paraId="79740A4D" w14:textId="77777777" w:rsidR="004A27E9" w:rsidRDefault="004A27E9" w:rsidP="00522F8B">
            <w:pPr>
              <w:widowControl w:val="0"/>
              <w:autoSpaceDE w:val="0"/>
              <w:autoSpaceDN w:val="0"/>
              <w:adjustRightInd w:val="0"/>
              <w:spacing w:before="40" w:after="4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90" w:type="dxa"/>
            <w:tcBorders>
              <w:top w:val="double" w:sz="12" w:space="0" w:color="auto"/>
              <w:left w:val="nil"/>
              <w:bottom w:val="nil"/>
              <w:right w:val="nil"/>
            </w:tcBorders>
          </w:tcPr>
          <w:p w14:paraId="536A70EC" w14:textId="2ABE2906" w:rsidR="004A27E9" w:rsidRDefault="004A27E9" w:rsidP="00522F8B">
            <w:pPr>
              <w:widowControl w:val="0"/>
              <w:autoSpaceDE w:val="0"/>
              <w:autoSpaceDN w:val="0"/>
              <w:adjustRightInd w:val="0"/>
              <w:spacing w:before="40" w:after="4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90" w:type="dxa"/>
            <w:tcBorders>
              <w:top w:val="double" w:sz="12" w:space="0" w:color="auto"/>
              <w:left w:val="nil"/>
              <w:bottom w:val="nil"/>
              <w:right w:val="nil"/>
            </w:tcBorders>
          </w:tcPr>
          <w:p w14:paraId="73BC286D" w14:textId="7F1D7C2A" w:rsidR="004A27E9" w:rsidRDefault="004A27E9" w:rsidP="00522F8B">
            <w:pPr>
              <w:widowControl w:val="0"/>
              <w:autoSpaceDE w:val="0"/>
              <w:autoSpaceDN w:val="0"/>
              <w:adjustRightInd w:val="0"/>
              <w:spacing w:before="40" w:after="40"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4A27E9" w14:paraId="71727B31" w14:textId="77777777" w:rsidTr="004A27E9">
        <w:trPr>
          <w:jc w:val="center"/>
        </w:trPr>
        <w:tc>
          <w:tcPr>
            <w:tcW w:w="3150" w:type="dxa"/>
            <w:tcBorders>
              <w:top w:val="single" w:sz="6" w:space="0" w:color="auto"/>
              <w:left w:val="nil"/>
              <w:bottom w:val="nil"/>
              <w:right w:val="nil"/>
            </w:tcBorders>
          </w:tcPr>
          <w:p w14:paraId="6E05A69E" w14:textId="77777777" w:rsidR="004A27E9" w:rsidRPr="00F86F2C" w:rsidRDefault="004A27E9" w:rsidP="00BE6EDD">
            <w:pPr>
              <w:widowControl w:val="0"/>
              <w:autoSpaceDE w:val="0"/>
              <w:autoSpaceDN w:val="0"/>
              <w:adjustRightInd w:val="0"/>
              <w:spacing w:after="0" w:line="240" w:lineRule="auto"/>
              <w:rPr>
                <w:rFonts w:ascii="Times New Roman" w:hAnsi="Times New Roman" w:cs="Times New Roman"/>
                <w:sz w:val="24"/>
                <w:szCs w:val="24"/>
              </w:rPr>
            </w:pPr>
            <w:r w:rsidRPr="00F86F2C">
              <w:rPr>
                <w:rFonts w:ascii="Times New Roman" w:hAnsi="Times New Roman" w:cs="Times New Roman"/>
                <w:sz w:val="24"/>
                <w:szCs w:val="24"/>
              </w:rPr>
              <w:t>Number of Courses Taught</w:t>
            </w:r>
          </w:p>
        </w:tc>
        <w:tc>
          <w:tcPr>
            <w:tcW w:w="2070" w:type="dxa"/>
            <w:tcBorders>
              <w:top w:val="single" w:sz="6" w:space="0" w:color="auto"/>
              <w:left w:val="nil"/>
              <w:bottom w:val="nil"/>
              <w:right w:val="nil"/>
            </w:tcBorders>
          </w:tcPr>
          <w:p w14:paraId="69D5E01A" w14:textId="76FDD990" w:rsidR="004A27E9" w:rsidRPr="00F86F2C" w:rsidRDefault="004A27E9" w:rsidP="00BE6EDD">
            <w:pPr>
              <w:widowControl w:val="0"/>
              <w:tabs>
                <w:tab w:val="decimal" w:pos="538"/>
              </w:tabs>
              <w:autoSpaceDE w:val="0"/>
              <w:autoSpaceDN w:val="0"/>
              <w:adjustRightInd w:val="0"/>
              <w:spacing w:after="0" w:line="240" w:lineRule="auto"/>
              <w:ind w:left="538"/>
              <w:rPr>
                <w:rFonts w:ascii="Times New Roman" w:hAnsi="Times New Roman" w:cs="Times New Roman"/>
                <w:sz w:val="24"/>
                <w:szCs w:val="24"/>
              </w:rPr>
            </w:pPr>
            <w:r w:rsidRPr="00F86F2C">
              <w:rPr>
                <w:rFonts w:ascii="Times New Roman" w:hAnsi="Times New Roman" w:cs="Times New Roman"/>
                <w:sz w:val="24"/>
                <w:szCs w:val="24"/>
              </w:rPr>
              <w:t xml:space="preserve">  </w:t>
            </w:r>
            <w:r>
              <w:rPr>
                <w:rFonts w:ascii="Times New Roman" w:hAnsi="Times New Roman" w:cs="Times New Roman"/>
                <w:sz w:val="24"/>
                <w:szCs w:val="24"/>
              </w:rPr>
              <w:t>0.040</w:t>
            </w:r>
          </w:p>
        </w:tc>
        <w:tc>
          <w:tcPr>
            <w:tcW w:w="2070" w:type="dxa"/>
            <w:tcBorders>
              <w:top w:val="single" w:sz="6" w:space="0" w:color="auto"/>
              <w:left w:val="nil"/>
              <w:bottom w:val="nil"/>
              <w:right w:val="nil"/>
            </w:tcBorders>
          </w:tcPr>
          <w:p w14:paraId="4D032414" w14:textId="521C2B5A" w:rsidR="004A27E9" w:rsidRPr="00F86F2C" w:rsidRDefault="004A27E9" w:rsidP="00BE6EDD">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F86F2C">
              <w:rPr>
                <w:rFonts w:ascii="Times New Roman" w:hAnsi="Times New Roman" w:cs="Times New Roman"/>
                <w:sz w:val="24"/>
                <w:szCs w:val="24"/>
              </w:rPr>
              <w:t xml:space="preserve">           0.049</w:t>
            </w:r>
          </w:p>
        </w:tc>
        <w:tc>
          <w:tcPr>
            <w:tcW w:w="1890" w:type="dxa"/>
            <w:tcBorders>
              <w:top w:val="single" w:sz="6" w:space="0" w:color="auto"/>
              <w:left w:val="nil"/>
              <w:bottom w:val="nil"/>
              <w:right w:val="nil"/>
            </w:tcBorders>
          </w:tcPr>
          <w:p w14:paraId="48371305" w14:textId="1BADF88B" w:rsidR="004A27E9" w:rsidRPr="00F86F2C" w:rsidRDefault="00B11116" w:rsidP="00BE6EDD">
            <w:pPr>
              <w:widowControl w:val="0"/>
              <w:tabs>
                <w:tab w:val="decimal" w:pos="67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w:t>
            </w:r>
            <w:r w:rsidRPr="00B11116">
              <w:rPr>
                <w:rFonts w:ascii="Times New Roman" w:hAnsi="Times New Roman" w:cs="Times New Roman"/>
                <w:sz w:val="24"/>
                <w:szCs w:val="24"/>
              </w:rPr>
              <w:t>.065</w:t>
            </w:r>
          </w:p>
        </w:tc>
        <w:tc>
          <w:tcPr>
            <w:tcW w:w="1890" w:type="dxa"/>
            <w:tcBorders>
              <w:top w:val="single" w:sz="6" w:space="0" w:color="auto"/>
              <w:left w:val="nil"/>
              <w:bottom w:val="nil"/>
              <w:right w:val="nil"/>
            </w:tcBorders>
          </w:tcPr>
          <w:p w14:paraId="0C8BFCEB" w14:textId="6EAC2939" w:rsidR="004A27E9" w:rsidRPr="00F86F2C" w:rsidRDefault="004A27E9" w:rsidP="00BE6EDD">
            <w:pPr>
              <w:widowControl w:val="0"/>
              <w:tabs>
                <w:tab w:val="decimal" w:pos="674"/>
              </w:tabs>
              <w:autoSpaceDE w:val="0"/>
              <w:autoSpaceDN w:val="0"/>
              <w:adjustRightInd w:val="0"/>
              <w:spacing w:after="0" w:line="240" w:lineRule="auto"/>
              <w:rPr>
                <w:rFonts w:ascii="Times New Roman" w:hAnsi="Times New Roman" w:cs="Times New Roman"/>
                <w:sz w:val="24"/>
                <w:szCs w:val="24"/>
              </w:rPr>
            </w:pPr>
            <w:r w:rsidRPr="00F86F2C">
              <w:rPr>
                <w:rFonts w:ascii="Times New Roman" w:hAnsi="Times New Roman" w:cs="Times New Roman"/>
                <w:sz w:val="24"/>
                <w:szCs w:val="24"/>
              </w:rPr>
              <w:t xml:space="preserve">         0.068</w:t>
            </w:r>
          </w:p>
        </w:tc>
      </w:tr>
      <w:tr w:rsidR="004A27E9" w14:paraId="3B448079" w14:textId="77777777" w:rsidTr="004A27E9">
        <w:trPr>
          <w:jc w:val="center"/>
        </w:trPr>
        <w:tc>
          <w:tcPr>
            <w:tcW w:w="3150" w:type="dxa"/>
            <w:tcBorders>
              <w:top w:val="nil"/>
              <w:left w:val="nil"/>
              <w:bottom w:val="nil"/>
              <w:right w:val="nil"/>
            </w:tcBorders>
          </w:tcPr>
          <w:p w14:paraId="4FECED01" w14:textId="77777777" w:rsidR="004A27E9" w:rsidRPr="00F86F2C" w:rsidRDefault="004A27E9" w:rsidP="00BE6EDD">
            <w:pPr>
              <w:widowControl w:val="0"/>
              <w:autoSpaceDE w:val="0"/>
              <w:autoSpaceDN w:val="0"/>
              <w:adjustRightInd w:val="0"/>
              <w:spacing w:after="0" w:line="240" w:lineRule="auto"/>
              <w:rPr>
                <w:rFonts w:ascii="Times New Roman" w:hAnsi="Times New Roman" w:cs="Times New Roman"/>
                <w:sz w:val="24"/>
                <w:szCs w:val="24"/>
              </w:rPr>
            </w:pPr>
          </w:p>
        </w:tc>
        <w:tc>
          <w:tcPr>
            <w:tcW w:w="2070" w:type="dxa"/>
            <w:tcBorders>
              <w:top w:val="nil"/>
              <w:left w:val="nil"/>
              <w:bottom w:val="nil"/>
              <w:right w:val="nil"/>
            </w:tcBorders>
          </w:tcPr>
          <w:p w14:paraId="4F4D0FE9" w14:textId="7201154E" w:rsidR="004A27E9" w:rsidRPr="0062728D" w:rsidRDefault="004A27E9" w:rsidP="004A27E9">
            <w:pPr>
              <w:widowControl w:val="0"/>
              <w:tabs>
                <w:tab w:val="decimal" w:pos="538"/>
              </w:tabs>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 xml:space="preserve">   </w:t>
            </w:r>
            <w:r w:rsidRPr="0062728D">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2728D">
              <w:rPr>
                <w:rFonts w:ascii="Times New Roman" w:hAnsi="Times New Roman" w:cs="Times New Roman"/>
                <w:sz w:val="19"/>
                <w:szCs w:val="19"/>
              </w:rPr>
              <w:t>(</w:t>
            </w:r>
            <w:proofErr w:type="gramStart"/>
            <w:r w:rsidRPr="0062728D">
              <w:rPr>
                <w:rFonts w:ascii="Times New Roman" w:hAnsi="Times New Roman" w:cs="Times New Roman"/>
                <w:sz w:val="19"/>
                <w:szCs w:val="19"/>
              </w:rPr>
              <w:t>0.014)*</w:t>
            </w:r>
            <w:proofErr w:type="gramEnd"/>
            <w:r w:rsidRPr="0062728D">
              <w:rPr>
                <w:rFonts w:ascii="Times New Roman" w:hAnsi="Times New Roman" w:cs="Times New Roman"/>
                <w:sz w:val="19"/>
                <w:szCs w:val="19"/>
              </w:rPr>
              <w:t>*</w:t>
            </w:r>
          </w:p>
        </w:tc>
        <w:tc>
          <w:tcPr>
            <w:tcW w:w="2070" w:type="dxa"/>
            <w:tcBorders>
              <w:top w:val="nil"/>
              <w:left w:val="nil"/>
              <w:bottom w:val="nil"/>
              <w:right w:val="nil"/>
            </w:tcBorders>
          </w:tcPr>
          <w:p w14:paraId="5A684199" w14:textId="51E9749A" w:rsidR="004A27E9" w:rsidRPr="0062728D" w:rsidRDefault="004A27E9" w:rsidP="00BE6EDD">
            <w:pPr>
              <w:widowControl w:val="0"/>
              <w:tabs>
                <w:tab w:val="decimal" w:pos="538"/>
              </w:tabs>
              <w:autoSpaceDE w:val="0"/>
              <w:autoSpaceDN w:val="0"/>
              <w:adjustRightInd w:val="0"/>
              <w:spacing w:after="0" w:line="240" w:lineRule="auto"/>
              <w:rPr>
                <w:rFonts w:ascii="Times New Roman" w:hAnsi="Times New Roman" w:cs="Times New Roman"/>
                <w:sz w:val="19"/>
                <w:szCs w:val="19"/>
              </w:rPr>
            </w:pPr>
            <w:r w:rsidRPr="0062728D">
              <w:rPr>
                <w:rFonts w:ascii="Times New Roman" w:hAnsi="Times New Roman" w:cs="Times New Roman"/>
                <w:sz w:val="19"/>
                <w:szCs w:val="19"/>
              </w:rPr>
              <w:t xml:space="preserve">             (</w:t>
            </w:r>
            <w:proofErr w:type="gramStart"/>
            <w:r w:rsidRPr="0062728D">
              <w:rPr>
                <w:rFonts w:ascii="Times New Roman" w:hAnsi="Times New Roman" w:cs="Times New Roman"/>
                <w:sz w:val="19"/>
                <w:szCs w:val="19"/>
              </w:rPr>
              <w:t>0.014)*</w:t>
            </w:r>
            <w:proofErr w:type="gramEnd"/>
            <w:r w:rsidRPr="0062728D">
              <w:rPr>
                <w:rFonts w:ascii="Times New Roman" w:hAnsi="Times New Roman" w:cs="Times New Roman"/>
                <w:sz w:val="19"/>
                <w:szCs w:val="19"/>
              </w:rPr>
              <w:t>*</w:t>
            </w:r>
          </w:p>
        </w:tc>
        <w:tc>
          <w:tcPr>
            <w:tcW w:w="1890" w:type="dxa"/>
            <w:tcBorders>
              <w:top w:val="nil"/>
              <w:left w:val="nil"/>
              <w:bottom w:val="nil"/>
              <w:right w:val="nil"/>
            </w:tcBorders>
          </w:tcPr>
          <w:p w14:paraId="774B4641" w14:textId="5742C7C9" w:rsidR="004A27E9" w:rsidRPr="0062728D" w:rsidRDefault="00C95446" w:rsidP="00BE6EDD">
            <w:pPr>
              <w:widowControl w:val="0"/>
              <w:tabs>
                <w:tab w:val="decimal" w:pos="674"/>
              </w:tabs>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w:t>
            </w:r>
            <w:proofErr w:type="gramStart"/>
            <w:r w:rsidRPr="00C95446">
              <w:rPr>
                <w:rFonts w:ascii="Times New Roman" w:hAnsi="Times New Roman" w:cs="Times New Roman"/>
                <w:sz w:val="19"/>
                <w:szCs w:val="19"/>
              </w:rPr>
              <w:t>0</w:t>
            </w:r>
            <w:r>
              <w:rPr>
                <w:rFonts w:ascii="Times New Roman" w:hAnsi="Times New Roman" w:cs="Times New Roman"/>
                <w:sz w:val="19"/>
                <w:szCs w:val="19"/>
              </w:rPr>
              <w:t>.0</w:t>
            </w:r>
            <w:r w:rsidRPr="00C95446">
              <w:rPr>
                <w:rFonts w:ascii="Times New Roman" w:hAnsi="Times New Roman" w:cs="Times New Roman"/>
                <w:sz w:val="19"/>
                <w:szCs w:val="19"/>
              </w:rPr>
              <w:t>1</w:t>
            </w:r>
            <w:r>
              <w:rPr>
                <w:rFonts w:ascii="Times New Roman" w:hAnsi="Times New Roman" w:cs="Times New Roman"/>
                <w:sz w:val="19"/>
                <w:szCs w:val="19"/>
              </w:rPr>
              <w:t>7)*</w:t>
            </w:r>
            <w:proofErr w:type="gramEnd"/>
            <w:r>
              <w:rPr>
                <w:rFonts w:ascii="Times New Roman" w:hAnsi="Times New Roman" w:cs="Times New Roman"/>
                <w:sz w:val="19"/>
                <w:szCs w:val="19"/>
              </w:rPr>
              <w:t>*</w:t>
            </w:r>
          </w:p>
        </w:tc>
        <w:tc>
          <w:tcPr>
            <w:tcW w:w="1890" w:type="dxa"/>
            <w:tcBorders>
              <w:top w:val="nil"/>
              <w:left w:val="nil"/>
              <w:bottom w:val="nil"/>
              <w:right w:val="nil"/>
            </w:tcBorders>
          </w:tcPr>
          <w:p w14:paraId="6CA97042" w14:textId="5DB65203" w:rsidR="004A27E9" w:rsidRPr="0062728D" w:rsidRDefault="004A27E9" w:rsidP="00BE6EDD">
            <w:pPr>
              <w:widowControl w:val="0"/>
              <w:tabs>
                <w:tab w:val="decimal" w:pos="674"/>
              </w:tabs>
              <w:autoSpaceDE w:val="0"/>
              <w:autoSpaceDN w:val="0"/>
              <w:adjustRightInd w:val="0"/>
              <w:spacing w:after="0" w:line="240" w:lineRule="auto"/>
              <w:rPr>
                <w:rFonts w:ascii="Times New Roman" w:hAnsi="Times New Roman" w:cs="Times New Roman"/>
                <w:sz w:val="19"/>
                <w:szCs w:val="19"/>
              </w:rPr>
            </w:pPr>
            <w:r w:rsidRPr="0062728D">
              <w:rPr>
                <w:rFonts w:ascii="Times New Roman" w:hAnsi="Times New Roman" w:cs="Times New Roman"/>
                <w:sz w:val="19"/>
                <w:szCs w:val="19"/>
              </w:rPr>
              <w:t xml:space="preserve">           (</w:t>
            </w:r>
            <w:proofErr w:type="gramStart"/>
            <w:r w:rsidRPr="0062728D">
              <w:rPr>
                <w:rFonts w:ascii="Times New Roman" w:hAnsi="Times New Roman" w:cs="Times New Roman"/>
                <w:sz w:val="19"/>
                <w:szCs w:val="19"/>
              </w:rPr>
              <w:t>0.017)*</w:t>
            </w:r>
            <w:proofErr w:type="gramEnd"/>
            <w:r w:rsidRPr="0062728D">
              <w:rPr>
                <w:rFonts w:ascii="Times New Roman" w:hAnsi="Times New Roman" w:cs="Times New Roman"/>
                <w:sz w:val="19"/>
                <w:szCs w:val="19"/>
              </w:rPr>
              <w:t>*</w:t>
            </w:r>
          </w:p>
        </w:tc>
      </w:tr>
      <w:tr w:rsidR="004A27E9" w14:paraId="1CE02F33" w14:textId="77777777" w:rsidTr="004A27E9">
        <w:trPr>
          <w:jc w:val="center"/>
        </w:trPr>
        <w:tc>
          <w:tcPr>
            <w:tcW w:w="3150" w:type="dxa"/>
            <w:tcBorders>
              <w:top w:val="nil"/>
              <w:left w:val="nil"/>
              <w:bottom w:val="nil"/>
              <w:right w:val="nil"/>
            </w:tcBorders>
          </w:tcPr>
          <w:p w14:paraId="4E017C65" w14:textId="50C3A371" w:rsidR="004A27E9" w:rsidRPr="00F86F2C" w:rsidRDefault="004A27E9" w:rsidP="00BE6EDD">
            <w:pPr>
              <w:widowControl w:val="0"/>
              <w:autoSpaceDE w:val="0"/>
              <w:autoSpaceDN w:val="0"/>
              <w:adjustRightInd w:val="0"/>
              <w:spacing w:after="0" w:line="240" w:lineRule="auto"/>
              <w:rPr>
                <w:rFonts w:ascii="Times New Roman" w:hAnsi="Times New Roman" w:cs="Times New Roman"/>
                <w:sz w:val="24"/>
                <w:szCs w:val="24"/>
              </w:rPr>
            </w:pPr>
            <w:r w:rsidRPr="009E2C85">
              <w:rPr>
                <w:rFonts w:ascii="Times New Roman" w:hAnsi="Times New Roman" w:cs="Times New Roman"/>
                <w:sz w:val="24"/>
                <w:szCs w:val="24"/>
              </w:rPr>
              <w:t>Number of Students Enrolled</w:t>
            </w:r>
          </w:p>
        </w:tc>
        <w:tc>
          <w:tcPr>
            <w:tcW w:w="2070" w:type="dxa"/>
            <w:tcBorders>
              <w:top w:val="nil"/>
              <w:left w:val="nil"/>
              <w:bottom w:val="nil"/>
              <w:right w:val="nil"/>
            </w:tcBorders>
          </w:tcPr>
          <w:p w14:paraId="2A0E11C0" w14:textId="77777777" w:rsidR="004A27E9" w:rsidRPr="00F86F2C" w:rsidRDefault="004A27E9" w:rsidP="00BE6EDD">
            <w:pPr>
              <w:widowControl w:val="0"/>
              <w:tabs>
                <w:tab w:val="decimal" w:pos="538"/>
              </w:tabs>
              <w:autoSpaceDE w:val="0"/>
              <w:autoSpaceDN w:val="0"/>
              <w:adjustRightInd w:val="0"/>
              <w:spacing w:after="0" w:line="240" w:lineRule="auto"/>
              <w:rPr>
                <w:rFonts w:ascii="Times New Roman" w:hAnsi="Times New Roman" w:cs="Times New Roman"/>
                <w:sz w:val="24"/>
                <w:szCs w:val="24"/>
              </w:rPr>
            </w:pPr>
          </w:p>
        </w:tc>
        <w:tc>
          <w:tcPr>
            <w:tcW w:w="2070" w:type="dxa"/>
            <w:tcBorders>
              <w:top w:val="nil"/>
              <w:left w:val="nil"/>
              <w:bottom w:val="nil"/>
              <w:right w:val="nil"/>
            </w:tcBorders>
          </w:tcPr>
          <w:p w14:paraId="78CBAB2B" w14:textId="38C7BB3F" w:rsidR="004A27E9" w:rsidRPr="00F86F2C" w:rsidRDefault="004A27E9" w:rsidP="00BE6EDD">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F86F2C">
              <w:rPr>
                <w:rFonts w:ascii="Times New Roman" w:hAnsi="Times New Roman" w:cs="Times New Roman"/>
                <w:sz w:val="24"/>
                <w:szCs w:val="24"/>
              </w:rPr>
              <w:t xml:space="preserve">           -0.021</w:t>
            </w:r>
          </w:p>
        </w:tc>
        <w:tc>
          <w:tcPr>
            <w:tcW w:w="1890" w:type="dxa"/>
            <w:tcBorders>
              <w:top w:val="nil"/>
              <w:left w:val="nil"/>
              <w:bottom w:val="nil"/>
              <w:right w:val="nil"/>
            </w:tcBorders>
          </w:tcPr>
          <w:p w14:paraId="12F8BBCA" w14:textId="77777777" w:rsidR="004A27E9" w:rsidRPr="00F86F2C" w:rsidRDefault="004A27E9" w:rsidP="00BE6EDD">
            <w:pPr>
              <w:widowControl w:val="0"/>
              <w:tabs>
                <w:tab w:val="decimal" w:pos="674"/>
              </w:tabs>
              <w:autoSpaceDE w:val="0"/>
              <w:autoSpaceDN w:val="0"/>
              <w:adjustRightInd w:val="0"/>
              <w:spacing w:after="0" w:line="240" w:lineRule="auto"/>
              <w:rPr>
                <w:rFonts w:ascii="Times New Roman" w:hAnsi="Times New Roman" w:cs="Times New Roman"/>
                <w:sz w:val="24"/>
                <w:szCs w:val="24"/>
              </w:rPr>
            </w:pPr>
          </w:p>
        </w:tc>
        <w:tc>
          <w:tcPr>
            <w:tcW w:w="1890" w:type="dxa"/>
            <w:tcBorders>
              <w:top w:val="nil"/>
              <w:left w:val="nil"/>
              <w:bottom w:val="nil"/>
              <w:right w:val="nil"/>
            </w:tcBorders>
          </w:tcPr>
          <w:p w14:paraId="38728835" w14:textId="367522EB" w:rsidR="004A27E9" w:rsidRPr="00F86F2C" w:rsidRDefault="004A27E9" w:rsidP="00BE6EDD">
            <w:pPr>
              <w:widowControl w:val="0"/>
              <w:tabs>
                <w:tab w:val="decimal" w:pos="674"/>
              </w:tabs>
              <w:autoSpaceDE w:val="0"/>
              <w:autoSpaceDN w:val="0"/>
              <w:adjustRightInd w:val="0"/>
              <w:spacing w:after="0" w:line="240" w:lineRule="auto"/>
              <w:rPr>
                <w:rFonts w:ascii="Times New Roman" w:hAnsi="Times New Roman" w:cs="Times New Roman"/>
                <w:sz w:val="24"/>
                <w:szCs w:val="24"/>
              </w:rPr>
            </w:pPr>
            <w:r w:rsidRPr="00F86F2C">
              <w:rPr>
                <w:rFonts w:ascii="Times New Roman" w:hAnsi="Times New Roman" w:cs="Times New Roman"/>
                <w:sz w:val="24"/>
                <w:szCs w:val="24"/>
              </w:rPr>
              <w:t xml:space="preserve">        -0.010</w:t>
            </w:r>
          </w:p>
        </w:tc>
      </w:tr>
      <w:tr w:rsidR="004A27E9" w14:paraId="5BFB4B16" w14:textId="77777777" w:rsidTr="004A27E9">
        <w:trPr>
          <w:jc w:val="center"/>
        </w:trPr>
        <w:tc>
          <w:tcPr>
            <w:tcW w:w="3150" w:type="dxa"/>
            <w:tcBorders>
              <w:top w:val="nil"/>
              <w:left w:val="nil"/>
              <w:bottom w:val="nil"/>
              <w:right w:val="nil"/>
            </w:tcBorders>
          </w:tcPr>
          <w:p w14:paraId="5F7F781D" w14:textId="77777777" w:rsidR="004A27E9" w:rsidRPr="00F86F2C" w:rsidRDefault="004A27E9" w:rsidP="00BE6EDD">
            <w:pPr>
              <w:widowControl w:val="0"/>
              <w:autoSpaceDE w:val="0"/>
              <w:autoSpaceDN w:val="0"/>
              <w:adjustRightInd w:val="0"/>
              <w:spacing w:after="0" w:line="240" w:lineRule="auto"/>
              <w:rPr>
                <w:rFonts w:ascii="Times New Roman" w:hAnsi="Times New Roman" w:cs="Times New Roman"/>
                <w:sz w:val="24"/>
                <w:szCs w:val="24"/>
              </w:rPr>
            </w:pPr>
          </w:p>
        </w:tc>
        <w:tc>
          <w:tcPr>
            <w:tcW w:w="2070" w:type="dxa"/>
            <w:tcBorders>
              <w:top w:val="nil"/>
              <w:left w:val="nil"/>
              <w:bottom w:val="nil"/>
              <w:right w:val="nil"/>
            </w:tcBorders>
          </w:tcPr>
          <w:p w14:paraId="382FE067" w14:textId="77777777" w:rsidR="004A27E9" w:rsidRPr="00F86F2C" w:rsidRDefault="004A27E9" w:rsidP="00BE6EDD">
            <w:pPr>
              <w:widowControl w:val="0"/>
              <w:tabs>
                <w:tab w:val="decimal" w:pos="538"/>
              </w:tabs>
              <w:autoSpaceDE w:val="0"/>
              <w:autoSpaceDN w:val="0"/>
              <w:adjustRightInd w:val="0"/>
              <w:spacing w:after="0" w:line="240" w:lineRule="auto"/>
              <w:rPr>
                <w:rFonts w:ascii="Times New Roman" w:hAnsi="Times New Roman" w:cs="Times New Roman"/>
                <w:sz w:val="24"/>
                <w:szCs w:val="24"/>
              </w:rPr>
            </w:pPr>
          </w:p>
        </w:tc>
        <w:tc>
          <w:tcPr>
            <w:tcW w:w="2070" w:type="dxa"/>
            <w:tcBorders>
              <w:top w:val="nil"/>
              <w:left w:val="nil"/>
              <w:bottom w:val="nil"/>
              <w:right w:val="nil"/>
            </w:tcBorders>
          </w:tcPr>
          <w:p w14:paraId="1FC0B087" w14:textId="29407BA5" w:rsidR="004A27E9" w:rsidRPr="0062728D" w:rsidRDefault="004A27E9" w:rsidP="00BE6EDD">
            <w:pPr>
              <w:widowControl w:val="0"/>
              <w:tabs>
                <w:tab w:val="decimal" w:pos="538"/>
              </w:tabs>
              <w:autoSpaceDE w:val="0"/>
              <w:autoSpaceDN w:val="0"/>
              <w:adjustRightInd w:val="0"/>
              <w:spacing w:after="0" w:line="240" w:lineRule="auto"/>
              <w:rPr>
                <w:rFonts w:ascii="Times New Roman" w:hAnsi="Times New Roman" w:cs="Times New Roman"/>
                <w:sz w:val="19"/>
                <w:szCs w:val="19"/>
              </w:rPr>
            </w:pPr>
            <w:r w:rsidRPr="0062728D">
              <w:rPr>
                <w:rFonts w:ascii="Times New Roman" w:hAnsi="Times New Roman" w:cs="Times New Roman"/>
                <w:sz w:val="19"/>
                <w:szCs w:val="19"/>
              </w:rPr>
              <w:t xml:space="preserve">             (</w:t>
            </w:r>
            <w:proofErr w:type="gramStart"/>
            <w:r w:rsidRPr="0062728D">
              <w:rPr>
                <w:rFonts w:ascii="Times New Roman" w:hAnsi="Times New Roman" w:cs="Times New Roman"/>
                <w:sz w:val="19"/>
                <w:szCs w:val="19"/>
              </w:rPr>
              <w:t>0.004)*</w:t>
            </w:r>
            <w:proofErr w:type="gramEnd"/>
            <w:r w:rsidRPr="0062728D">
              <w:rPr>
                <w:rFonts w:ascii="Times New Roman" w:hAnsi="Times New Roman" w:cs="Times New Roman"/>
                <w:sz w:val="19"/>
                <w:szCs w:val="19"/>
              </w:rPr>
              <w:t>*</w:t>
            </w:r>
          </w:p>
        </w:tc>
        <w:tc>
          <w:tcPr>
            <w:tcW w:w="1890" w:type="dxa"/>
            <w:tcBorders>
              <w:top w:val="nil"/>
              <w:left w:val="nil"/>
              <w:bottom w:val="nil"/>
              <w:right w:val="nil"/>
            </w:tcBorders>
          </w:tcPr>
          <w:p w14:paraId="3FEC98CC" w14:textId="77777777" w:rsidR="004A27E9" w:rsidRPr="0062728D" w:rsidRDefault="004A27E9" w:rsidP="00BE6EDD">
            <w:pPr>
              <w:widowControl w:val="0"/>
              <w:tabs>
                <w:tab w:val="decimal" w:pos="674"/>
              </w:tabs>
              <w:autoSpaceDE w:val="0"/>
              <w:autoSpaceDN w:val="0"/>
              <w:adjustRightInd w:val="0"/>
              <w:spacing w:after="0" w:line="240" w:lineRule="auto"/>
              <w:rPr>
                <w:rFonts w:ascii="Times New Roman" w:hAnsi="Times New Roman" w:cs="Times New Roman"/>
                <w:sz w:val="19"/>
                <w:szCs w:val="19"/>
              </w:rPr>
            </w:pPr>
          </w:p>
        </w:tc>
        <w:tc>
          <w:tcPr>
            <w:tcW w:w="1890" w:type="dxa"/>
            <w:tcBorders>
              <w:top w:val="nil"/>
              <w:left w:val="nil"/>
              <w:bottom w:val="nil"/>
              <w:right w:val="nil"/>
            </w:tcBorders>
          </w:tcPr>
          <w:p w14:paraId="3E40EE1B" w14:textId="46C96571" w:rsidR="004A27E9" w:rsidRPr="0062728D" w:rsidRDefault="004A27E9" w:rsidP="00BE6EDD">
            <w:pPr>
              <w:widowControl w:val="0"/>
              <w:tabs>
                <w:tab w:val="decimal" w:pos="674"/>
              </w:tabs>
              <w:autoSpaceDE w:val="0"/>
              <w:autoSpaceDN w:val="0"/>
              <w:adjustRightInd w:val="0"/>
              <w:spacing w:after="0" w:line="240" w:lineRule="auto"/>
              <w:rPr>
                <w:rFonts w:ascii="Times New Roman" w:hAnsi="Times New Roman" w:cs="Times New Roman"/>
                <w:sz w:val="19"/>
                <w:szCs w:val="19"/>
              </w:rPr>
            </w:pPr>
            <w:r w:rsidRPr="0062728D">
              <w:rPr>
                <w:rFonts w:ascii="Times New Roman" w:hAnsi="Times New Roman" w:cs="Times New Roman"/>
                <w:sz w:val="19"/>
                <w:szCs w:val="19"/>
              </w:rPr>
              <w:t xml:space="preserve">           (</w:t>
            </w:r>
            <w:proofErr w:type="gramStart"/>
            <w:r w:rsidRPr="0062728D">
              <w:rPr>
                <w:rFonts w:ascii="Times New Roman" w:hAnsi="Times New Roman" w:cs="Times New Roman"/>
                <w:sz w:val="19"/>
                <w:szCs w:val="19"/>
              </w:rPr>
              <w:t>0.005)*</w:t>
            </w:r>
            <w:proofErr w:type="gramEnd"/>
          </w:p>
        </w:tc>
      </w:tr>
      <w:tr w:rsidR="004A27E9" w14:paraId="0366DA9F" w14:textId="77777777" w:rsidTr="004A27E9">
        <w:trPr>
          <w:jc w:val="center"/>
        </w:trPr>
        <w:tc>
          <w:tcPr>
            <w:tcW w:w="3150" w:type="dxa"/>
            <w:tcBorders>
              <w:top w:val="nil"/>
              <w:left w:val="nil"/>
              <w:bottom w:val="nil"/>
              <w:right w:val="nil"/>
            </w:tcBorders>
          </w:tcPr>
          <w:p w14:paraId="062FB924" w14:textId="77777777" w:rsidR="004A27E9" w:rsidRPr="00F86F2C" w:rsidRDefault="004A27E9" w:rsidP="00BE6EDD">
            <w:pPr>
              <w:widowControl w:val="0"/>
              <w:autoSpaceDE w:val="0"/>
              <w:autoSpaceDN w:val="0"/>
              <w:adjustRightInd w:val="0"/>
              <w:spacing w:after="0" w:line="240" w:lineRule="auto"/>
              <w:rPr>
                <w:rFonts w:ascii="Times New Roman" w:hAnsi="Times New Roman" w:cs="Times New Roman"/>
                <w:sz w:val="24"/>
                <w:szCs w:val="24"/>
              </w:rPr>
            </w:pPr>
            <w:r w:rsidRPr="00F86F2C">
              <w:rPr>
                <w:rFonts w:ascii="Times New Roman" w:hAnsi="Times New Roman" w:cs="Times New Roman"/>
                <w:sz w:val="24"/>
                <w:szCs w:val="24"/>
              </w:rPr>
              <w:t>Course Indicators Included?</w:t>
            </w:r>
          </w:p>
        </w:tc>
        <w:tc>
          <w:tcPr>
            <w:tcW w:w="2070" w:type="dxa"/>
            <w:tcBorders>
              <w:top w:val="nil"/>
              <w:left w:val="nil"/>
              <w:bottom w:val="nil"/>
              <w:right w:val="nil"/>
            </w:tcBorders>
          </w:tcPr>
          <w:p w14:paraId="6FDE57AB" w14:textId="12FF21A6" w:rsidR="004A27E9" w:rsidRPr="00F86F2C" w:rsidRDefault="004A27E9" w:rsidP="00BE6EDD">
            <w:pPr>
              <w:widowControl w:val="0"/>
              <w:tabs>
                <w:tab w:val="decimal" w:pos="538"/>
              </w:tabs>
              <w:autoSpaceDE w:val="0"/>
              <w:autoSpaceDN w:val="0"/>
              <w:adjustRightInd w:val="0"/>
              <w:spacing w:after="0" w:line="240" w:lineRule="auto"/>
              <w:ind w:left="538"/>
              <w:rPr>
                <w:rFonts w:ascii="Times New Roman" w:hAnsi="Times New Roman" w:cs="Times New Roman"/>
                <w:sz w:val="24"/>
                <w:szCs w:val="24"/>
              </w:rPr>
            </w:pPr>
            <w:r w:rsidRPr="00F86F2C">
              <w:rPr>
                <w:rFonts w:ascii="Times New Roman" w:hAnsi="Times New Roman" w:cs="Times New Roman"/>
                <w:sz w:val="24"/>
                <w:szCs w:val="24"/>
              </w:rPr>
              <w:t xml:space="preserve">    No</w:t>
            </w:r>
          </w:p>
        </w:tc>
        <w:tc>
          <w:tcPr>
            <w:tcW w:w="2070" w:type="dxa"/>
            <w:tcBorders>
              <w:top w:val="nil"/>
              <w:left w:val="nil"/>
              <w:bottom w:val="nil"/>
              <w:right w:val="nil"/>
            </w:tcBorders>
          </w:tcPr>
          <w:p w14:paraId="3FD620CD" w14:textId="4D99D726" w:rsidR="004A27E9" w:rsidRPr="00F86F2C" w:rsidRDefault="004A27E9" w:rsidP="00BE6EDD">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F86F2C">
              <w:rPr>
                <w:rFonts w:ascii="Times New Roman" w:hAnsi="Times New Roman" w:cs="Times New Roman"/>
                <w:sz w:val="24"/>
                <w:szCs w:val="24"/>
              </w:rPr>
              <w:t xml:space="preserve">             No</w:t>
            </w:r>
          </w:p>
        </w:tc>
        <w:tc>
          <w:tcPr>
            <w:tcW w:w="1890" w:type="dxa"/>
            <w:tcBorders>
              <w:top w:val="nil"/>
              <w:left w:val="nil"/>
              <w:bottom w:val="nil"/>
              <w:right w:val="nil"/>
            </w:tcBorders>
          </w:tcPr>
          <w:p w14:paraId="47A21B12" w14:textId="13DD9F86" w:rsidR="004A27E9" w:rsidRPr="00F86F2C" w:rsidRDefault="00C01FE1" w:rsidP="00BE6EDD">
            <w:pPr>
              <w:widowControl w:val="0"/>
              <w:tabs>
                <w:tab w:val="decimal" w:pos="67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Yes</w:t>
            </w:r>
          </w:p>
        </w:tc>
        <w:tc>
          <w:tcPr>
            <w:tcW w:w="1890" w:type="dxa"/>
            <w:tcBorders>
              <w:top w:val="nil"/>
              <w:left w:val="nil"/>
              <w:bottom w:val="nil"/>
              <w:right w:val="nil"/>
            </w:tcBorders>
          </w:tcPr>
          <w:p w14:paraId="14B51EAF" w14:textId="3745723F" w:rsidR="004A27E9" w:rsidRPr="00F86F2C" w:rsidRDefault="004A27E9" w:rsidP="00BE6EDD">
            <w:pPr>
              <w:widowControl w:val="0"/>
              <w:tabs>
                <w:tab w:val="decimal" w:pos="674"/>
              </w:tabs>
              <w:autoSpaceDE w:val="0"/>
              <w:autoSpaceDN w:val="0"/>
              <w:adjustRightInd w:val="0"/>
              <w:spacing w:after="0" w:line="240" w:lineRule="auto"/>
              <w:rPr>
                <w:rFonts w:ascii="Times New Roman" w:hAnsi="Times New Roman" w:cs="Times New Roman"/>
                <w:sz w:val="24"/>
                <w:szCs w:val="24"/>
              </w:rPr>
            </w:pPr>
            <w:r w:rsidRPr="00F86F2C">
              <w:rPr>
                <w:rFonts w:ascii="Times New Roman" w:hAnsi="Times New Roman" w:cs="Times New Roman"/>
                <w:sz w:val="24"/>
                <w:szCs w:val="24"/>
              </w:rPr>
              <w:t xml:space="preserve">          Yes</w:t>
            </w:r>
          </w:p>
        </w:tc>
      </w:tr>
      <w:tr w:rsidR="004A27E9" w14:paraId="56B94997" w14:textId="77777777" w:rsidTr="004A27E9">
        <w:trPr>
          <w:jc w:val="center"/>
        </w:trPr>
        <w:tc>
          <w:tcPr>
            <w:tcW w:w="3150" w:type="dxa"/>
            <w:tcBorders>
              <w:top w:val="nil"/>
              <w:left w:val="nil"/>
              <w:bottom w:val="nil"/>
              <w:right w:val="nil"/>
            </w:tcBorders>
          </w:tcPr>
          <w:p w14:paraId="1BDDBE56" w14:textId="77777777" w:rsidR="004A27E9" w:rsidRPr="00F86F2C" w:rsidRDefault="004A27E9" w:rsidP="00BE6EDD">
            <w:pPr>
              <w:widowControl w:val="0"/>
              <w:autoSpaceDE w:val="0"/>
              <w:autoSpaceDN w:val="0"/>
              <w:adjustRightInd w:val="0"/>
              <w:spacing w:after="0" w:line="240" w:lineRule="auto"/>
              <w:rPr>
                <w:rFonts w:ascii="Times New Roman" w:hAnsi="Times New Roman" w:cs="Times New Roman"/>
                <w:sz w:val="24"/>
                <w:szCs w:val="24"/>
              </w:rPr>
            </w:pPr>
            <w:r w:rsidRPr="00F86F2C">
              <w:rPr>
                <w:rFonts w:ascii="Times New Roman" w:hAnsi="Times New Roman" w:cs="Times New Roman"/>
                <w:sz w:val="24"/>
                <w:szCs w:val="24"/>
              </w:rPr>
              <w:t xml:space="preserve">Constant </w:t>
            </w:r>
          </w:p>
        </w:tc>
        <w:tc>
          <w:tcPr>
            <w:tcW w:w="2070" w:type="dxa"/>
            <w:tcBorders>
              <w:top w:val="nil"/>
              <w:left w:val="nil"/>
              <w:bottom w:val="nil"/>
              <w:right w:val="nil"/>
            </w:tcBorders>
          </w:tcPr>
          <w:p w14:paraId="24DBA20A" w14:textId="04257805" w:rsidR="004A27E9" w:rsidRPr="00F86F2C" w:rsidRDefault="004A27E9" w:rsidP="00BE6EDD">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F86F2C">
              <w:rPr>
                <w:rFonts w:ascii="Times New Roman" w:hAnsi="Times New Roman" w:cs="Times New Roman"/>
                <w:sz w:val="24"/>
                <w:szCs w:val="24"/>
              </w:rPr>
              <w:t xml:space="preserve">          </w:t>
            </w:r>
            <w:r>
              <w:rPr>
                <w:rFonts w:ascii="Times New Roman" w:hAnsi="Times New Roman" w:cs="Times New Roman"/>
                <w:sz w:val="24"/>
                <w:szCs w:val="24"/>
              </w:rPr>
              <w:t>83.819</w:t>
            </w:r>
          </w:p>
        </w:tc>
        <w:tc>
          <w:tcPr>
            <w:tcW w:w="2070" w:type="dxa"/>
            <w:tcBorders>
              <w:top w:val="nil"/>
              <w:left w:val="nil"/>
              <w:bottom w:val="nil"/>
              <w:right w:val="nil"/>
            </w:tcBorders>
          </w:tcPr>
          <w:p w14:paraId="18E42756" w14:textId="2B73F298" w:rsidR="004A27E9" w:rsidRPr="00F86F2C" w:rsidRDefault="004A27E9" w:rsidP="00BE6EDD">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F86F2C">
              <w:rPr>
                <w:rFonts w:ascii="Times New Roman" w:hAnsi="Times New Roman" w:cs="Times New Roman"/>
                <w:sz w:val="24"/>
                <w:szCs w:val="24"/>
              </w:rPr>
              <w:t xml:space="preserve">          </w:t>
            </w:r>
            <w:r>
              <w:rPr>
                <w:rFonts w:ascii="Times New Roman" w:hAnsi="Times New Roman" w:cs="Times New Roman"/>
                <w:sz w:val="24"/>
                <w:szCs w:val="24"/>
              </w:rPr>
              <w:t>86.252</w:t>
            </w:r>
          </w:p>
        </w:tc>
        <w:tc>
          <w:tcPr>
            <w:tcW w:w="1890" w:type="dxa"/>
            <w:tcBorders>
              <w:top w:val="nil"/>
              <w:left w:val="nil"/>
              <w:bottom w:val="nil"/>
              <w:right w:val="nil"/>
            </w:tcBorders>
          </w:tcPr>
          <w:p w14:paraId="65EBB5C8" w14:textId="24C86786" w:rsidR="004A27E9" w:rsidRPr="00F86F2C" w:rsidRDefault="00AF5E8D" w:rsidP="00BE6EDD">
            <w:pPr>
              <w:widowControl w:val="0"/>
              <w:tabs>
                <w:tab w:val="decimal" w:pos="674"/>
              </w:tabs>
              <w:autoSpaceDE w:val="0"/>
              <w:autoSpaceDN w:val="0"/>
              <w:adjustRightInd w:val="0"/>
              <w:spacing w:after="0" w:line="240" w:lineRule="auto"/>
              <w:rPr>
                <w:rFonts w:ascii="Times New Roman" w:hAnsi="Times New Roman" w:cs="Times New Roman"/>
                <w:sz w:val="24"/>
                <w:szCs w:val="24"/>
              </w:rPr>
            </w:pPr>
            <w:r w:rsidRPr="00AF5E8D">
              <w:rPr>
                <w:rFonts w:ascii="Times New Roman" w:hAnsi="Times New Roman" w:cs="Times New Roman"/>
                <w:sz w:val="24"/>
                <w:szCs w:val="24"/>
              </w:rPr>
              <w:t>84.85</w:t>
            </w:r>
            <w:r>
              <w:rPr>
                <w:rFonts w:ascii="Times New Roman" w:hAnsi="Times New Roman" w:cs="Times New Roman"/>
                <w:sz w:val="24"/>
                <w:szCs w:val="24"/>
              </w:rPr>
              <w:t>2</w:t>
            </w:r>
          </w:p>
        </w:tc>
        <w:tc>
          <w:tcPr>
            <w:tcW w:w="1890" w:type="dxa"/>
            <w:tcBorders>
              <w:top w:val="nil"/>
              <w:left w:val="nil"/>
              <w:bottom w:val="nil"/>
              <w:right w:val="nil"/>
            </w:tcBorders>
          </w:tcPr>
          <w:p w14:paraId="03C5CF95" w14:textId="7E3CBEB0" w:rsidR="004A27E9" w:rsidRPr="00F86F2C" w:rsidRDefault="004A27E9" w:rsidP="00BE6EDD">
            <w:pPr>
              <w:widowControl w:val="0"/>
              <w:tabs>
                <w:tab w:val="decimal" w:pos="674"/>
              </w:tabs>
              <w:autoSpaceDE w:val="0"/>
              <w:autoSpaceDN w:val="0"/>
              <w:adjustRightInd w:val="0"/>
              <w:spacing w:after="0" w:line="240" w:lineRule="auto"/>
              <w:rPr>
                <w:rFonts w:ascii="Times New Roman" w:hAnsi="Times New Roman" w:cs="Times New Roman"/>
                <w:sz w:val="24"/>
                <w:szCs w:val="24"/>
              </w:rPr>
            </w:pPr>
            <w:r w:rsidRPr="00F86F2C">
              <w:rPr>
                <w:rFonts w:ascii="Times New Roman" w:hAnsi="Times New Roman" w:cs="Times New Roman"/>
                <w:sz w:val="24"/>
                <w:szCs w:val="24"/>
              </w:rPr>
              <w:t xml:space="preserve">        </w:t>
            </w:r>
            <w:r>
              <w:rPr>
                <w:rFonts w:ascii="Times New Roman" w:hAnsi="Times New Roman" w:cs="Times New Roman"/>
                <w:sz w:val="24"/>
                <w:szCs w:val="24"/>
              </w:rPr>
              <w:t>86.657</w:t>
            </w:r>
          </w:p>
        </w:tc>
      </w:tr>
      <w:tr w:rsidR="004A27E9" w14:paraId="6E1F4FC9" w14:textId="77777777" w:rsidTr="004A27E9">
        <w:trPr>
          <w:jc w:val="center"/>
        </w:trPr>
        <w:tc>
          <w:tcPr>
            <w:tcW w:w="3150" w:type="dxa"/>
            <w:tcBorders>
              <w:top w:val="nil"/>
              <w:left w:val="nil"/>
              <w:bottom w:val="nil"/>
              <w:right w:val="nil"/>
            </w:tcBorders>
          </w:tcPr>
          <w:p w14:paraId="1D49041E" w14:textId="77777777" w:rsidR="004A27E9" w:rsidRPr="00F86F2C" w:rsidRDefault="004A27E9" w:rsidP="00BE6EDD">
            <w:pPr>
              <w:widowControl w:val="0"/>
              <w:autoSpaceDE w:val="0"/>
              <w:autoSpaceDN w:val="0"/>
              <w:adjustRightInd w:val="0"/>
              <w:spacing w:after="0" w:line="240" w:lineRule="auto"/>
              <w:rPr>
                <w:rFonts w:ascii="Times New Roman" w:hAnsi="Times New Roman" w:cs="Times New Roman"/>
                <w:sz w:val="24"/>
                <w:szCs w:val="24"/>
              </w:rPr>
            </w:pPr>
          </w:p>
        </w:tc>
        <w:tc>
          <w:tcPr>
            <w:tcW w:w="2070" w:type="dxa"/>
            <w:tcBorders>
              <w:top w:val="nil"/>
              <w:left w:val="nil"/>
              <w:bottom w:val="nil"/>
              <w:right w:val="nil"/>
            </w:tcBorders>
          </w:tcPr>
          <w:p w14:paraId="152FB9B5" w14:textId="5F44229C" w:rsidR="004A27E9" w:rsidRPr="0062728D" w:rsidRDefault="004A27E9" w:rsidP="00BE6EDD">
            <w:pPr>
              <w:widowControl w:val="0"/>
              <w:tabs>
                <w:tab w:val="decimal" w:pos="538"/>
              </w:tabs>
              <w:autoSpaceDE w:val="0"/>
              <w:autoSpaceDN w:val="0"/>
              <w:adjustRightInd w:val="0"/>
              <w:spacing w:after="0" w:line="240" w:lineRule="auto"/>
              <w:rPr>
                <w:rFonts w:ascii="Times New Roman" w:hAnsi="Times New Roman" w:cs="Times New Roman"/>
                <w:sz w:val="19"/>
                <w:szCs w:val="19"/>
              </w:rPr>
            </w:pPr>
            <w:r w:rsidRPr="0062728D">
              <w:rPr>
                <w:rFonts w:ascii="Times New Roman" w:hAnsi="Times New Roman" w:cs="Times New Roman"/>
                <w:sz w:val="19"/>
                <w:szCs w:val="19"/>
              </w:rPr>
              <w:t xml:space="preserve">             (</w:t>
            </w:r>
            <w:proofErr w:type="gramStart"/>
            <w:r w:rsidRPr="0062728D">
              <w:rPr>
                <w:rFonts w:ascii="Times New Roman" w:hAnsi="Times New Roman" w:cs="Times New Roman"/>
                <w:sz w:val="19"/>
                <w:szCs w:val="19"/>
              </w:rPr>
              <w:t>0.459)*</w:t>
            </w:r>
            <w:proofErr w:type="gramEnd"/>
            <w:r w:rsidRPr="0062728D">
              <w:rPr>
                <w:rFonts w:ascii="Times New Roman" w:hAnsi="Times New Roman" w:cs="Times New Roman"/>
                <w:sz w:val="19"/>
                <w:szCs w:val="19"/>
              </w:rPr>
              <w:t>*</w:t>
            </w:r>
          </w:p>
        </w:tc>
        <w:tc>
          <w:tcPr>
            <w:tcW w:w="2070" w:type="dxa"/>
            <w:tcBorders>
              <w:top w:val="nil"/>
              <w:left w:val="nil"/>
              <w:bottom w:val="nil"/>
              <w:right w:val="nil"/>
            </w:tcBorders>
          </w:tcPr>
          <w:p w14:paraId="62F4212E" w14:textId="4A5A54F2" w:rsidR="004A27E9" w:rsidRPr="0062728D" w:rsidRDefault="004A27E9" w:rsidP="00BE6EDD">
            <w:pPr>
              <w:widowControl w:val="0"/>
              <w:tabs>
                <w:tab w:val="decimal" w:pos="538"/>
              </w:tabs>
              <w:autoSpaceDE w:val="0"/>
              <w:autoSpaceDN w:val="0"/>
              <w:adjustRightInd w:val="0"/>
              <w:spacing w:after="0" w:line="240" w:lineRule="auto"/>
              <w:rPr>
                <w:rFonts w:ascii="Times New Roman" w:hAnsi="Times New Roman" w:cs="Times New Roman"/>
                <w:sz w:val="19"/>
                <w:szCs w:val="19"/>
              </w:rPr>
            </w:pPr>
            <w:r w:rsidRPr="0062728D">
              <w:rPr>
                <w:rFonts w:ascii="Times New Roman" w:hAnsi="Times New Roman" w:cs="Times New Roman"/>
                <w:sz w:val="19"/>
                <w:szCs w:val="19"/>
              </w:rPr>
              <w:t xml:space="preserve">              (</w:t>
            </w:r>
            <w:proofErr w:type="gramStart"/>
            <w:r w:rsidRPr="0062728D">
              <w:rPr>
                <w:rFonts w:ascii="Times New Roman" w:hAnsi="Times New Roman" w:cs="Times New Roman"/>
                <w:sz w:val="19"/>
                <w:szCs w:val="19"/>
              </w:rPr>
              <w:t>0.667)*</w:t>
            </w:r>
            <w:proofErr w:type="gramEnd"/>
            <w:r w:rsidRPr="0062728D">
              <w:rPr>
                <w:rFonts w:ascii="Times New Roman" w:hAnsi="Times New Roman" w:cs="Times New Roman"/>
                <w:sz w:val="19"/>
                <w:szCs w:val="19"/>
              </w:rPr>
              <w:t>*</w:t>
            </w:r>
            <w:r w:rsidR="00574C54">
              <w:rPr>
                <w:rFonts w:ascii="Times New Roman" w:hAnsi="Times New Roman" w:cs="Times New Roman"/>
                <w:sz w:val="19"/>
                <w:szCs w:val="19"/>
              </w:rPr>
              <w:t xml:space="preserve"> </w:t>
            </w:r>
          </w:p>
        </w:tc>
        <w:tc>
          <w:tcPr>
            <w:tcW w:w="1890" w:type="dxa"/>
            <w:tcBorders>
              <w:top w:val="nil"/>
              <w:left w:val="nil"/>
              <w:bottom w:val="nil"/>
              <w:right w:val="nil"/>
            </w:tcBorders>
          </w:tcPr>
          <w:p w14:paraId="77E7F40C" w14:textId="5300316A" w:rsidR="004A27E9" w:rsidRPr="0062728D" w:rsidRDefault="008D2634" w:rsidP="00574C54">
            <w:pPr>
              <w:widowControl w:val="0"/>
              <w:tabs>
                <w:tab w:val="decimal" w:pos="674"/>
              </w:tabs>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w:t>
            </w:r>
            <w:proofErr w:type="gramStart"/>
            <w:r w:rsidRPr="008D2634">
              <w:rPr>
                <w:rFonts w:ascii="Times New Roman" w:hAnsi="Times New Roman" w:cs="Times New Roman"/>
                <w:sz w:val="19"/>
                <w:szCs w:val="19"/>
              </w:rPr>
              <w:t>1.31</w:t>
            </w:r>
            <w:r>
              <w:rPr>
                <w:rFonts w:ascii="Times New Roman" w:hAnsi="Times New Roman" w:cs="Times New Roman"/>
                <w:sz w:val="19"/>
                <w:szCs w:val="19"/>
              </w:rPr>
              <w:t>4)*</w:t>
            </w:r>
            <w:proofErr w:type="gramEnd"/>
            <w:r>
              <w:rPr>
                <w:rFonts w:ascii="Times New Roman" w:hAnsi="Times New Roman" w:cs="Times New Roman"/>
                <w:sz w:val="19"/>
                <w:szCs w:val="19"/>
              </w:rPr>
              <w:t>*</w:t>
            </w:r>
          </w:p>
        </w:tc>
        <w:tc>
          <w:tcPr>
            <w:tcW w:w="1890" w:type="dxa"/>
            <w:tcBorders>
              <w:top w:val="nil"/>
              <w:left w:val="nil"/>
              <w:bottom w:val="nil"/>
              <w:right w:val="nil"/>
            </w:tcBorders>
          </w:tcPr>
          <w:p w14:paraId="4AA9C60A" w14:textId="7B6C640A" w:rsidR="004A27E9" w:rsidRPr="0062728D" w:rsidRDefault="004A27E9" w:rsidP="00BE6EDD">
            <w:pPr>
              <w:widowControl w:val="0"/>
              <w:tabs>
                <w:tab w:val="decimal" w:pos="674"/>
              </w:tabs>
              <w:autoSpaceDE w:val="0"/>
              <w:autoSpaceDN w:val="0"/>
              <w:adjustRightInd w:val="0"/>
              <w:spacing w:after="0" w:line="240" w:lineRule="auto"/>
              <w:rPr>
                <w:rFonts w:ascii="Times New Roman" w:hAnsi="Times New Roman" w:cs="Times New Roman"/>
                <w:sz w:val="19"/>
                <w:szCs w:val="19"/>
              </w:rPr>
            </w:pPr>
            <w:r w:rsidRPr="0062728D">
              <w:rPr>
                <w:rFonts w:ascii="Times New Roman" w:hAnsi="Times New Roman" w:cs="Times New Roman"/>
                <w:sz w:val="19"/>
                <w:szCs w:val="19"/>
              </w:rPr>
              <w:t xml:space="preserve">           (</w:t>
            </w:r>
            <w:proofErr w:type="gramStart"/>
            <w:r w:rsidRPr="0062728D">
              <w:rPr>
                <w:rFonts w:ascii="Times New Roman" w:hAnsi="Times New Roman" w:cs="Times New Roman"/>
                <w:sz w:val="19"/>
                <w:szCs w:val="19"/>
              </w:rPr>
              <w:t>1.628)*</w:t>
            </w:r>
            <w:proofErr w:type="gramEnd"/>
            <w:r w:rsidRPr="0062728D">
              <w:rPr>
                <w:rFonts w:ascii="Times New Roman" w:hAnsi="Times New Roman" w:cs="Times New Roman"/>
                <w:sz w:val="19"/>
                <w:szCs w:val="19"/>
              </w:rPr>
              <w:t>*</w:t>
            </w:r>
          </w:p>
        </w:tc>
      </w:tr>
      <w:tr w:rsidR="004A27E9" w14:paraId="7DAF4EEA" w14:textId="77777777" w:rsidTr="004A27E9">
        <w:trPr>
          <w:jc w:val="center"/>
        </w:trPr>
        <w:tc>
          <w:tcPr>
            <w:tcW w:w="3150" w:type="dxa"/>
            <w:tcBorders>
              <w:top w:val="nil"/>
              <w:left w:val="nil"/>
              <w:bottom w:val="nil"/>
              <w:right w:val="nil"/>
            </w:tcBorders>
          </w:tcPr>
          <w:p w14:paraId="4244D046" w14:textId="77777777" w:rsidR="004A27E9" w:rsidRPr="00F86F2C" w:rsidRDefault="004A27E9" w:rsidP="00BE6EDD">
            <w:pPr>
              <w:widowControl w:val="0"/>
              <w:autoSpaceDE w:val="0"/>
              <w:autoSpaceDN w:val="0"/>
              <w:adjustRightInd w:val="0"/>
              <w:spacing w:after="0" w:line="240" w:lineRule="auto"/>
              <w:rPr>
                <w:rFonts w:ascii="Times New Roman" w:hAnsi="Times New Roman" w:cs="Times New Roman"/>
                <w:sz w:val="24"/>
                <w:szCs w:val="24"/>
              </w:rPr>
            </w:pPr>
            <w:r w:rsidRPr="00F86F2C">
              <w:rPr>
                <w:rFonts w:ascii="Times New Roman" w:hAnsi="Times New Roman" w:cs="Times New Roman"/>
                <w:iCs/>
                <w:sz w:val="24"/>
                <w:szCs w:val="24"/>
              </w:rPr>
              <w:t>R</w:t>
            </w:r>
            <w:r w:rsidRPr="00F86F2C">
              <w:rPr>
                <w:rFonts w:ascii="Times New Roman" w:hAnsi="Times New Roman" w:cs="Times New Roman"/>
                <w:sz w:val="24"/>
                <w:szCs w:val="24"/>
                <w:vertAlign w:val="superscript"/>
              </w:rPr>
              <w:t>2</w:t>
            </w:r>
          </w:p>
        </w:tc>
        <w:tc>
          <w:tcPr>
            <w:tcW w:w="2070" w:type="dxa"/>
            <w:tcBorders>
              <w:top w:val="nil"/>
              <w:left w:val="nil"/>
              <w:bottom w:val="nil"/>
              <w:right w:val="nil"/>
            </w:tcBorders>
          </w:tcPr>
          <w:p w14:paraId="64F6E9D0" w14:textId="7CDC18E3" w:rsidR="004A27E9" w:rsidRPr="00F86F2C" w:rsidRDefault="004A27E9" w:rsidP="00BE6EDD">
            <w:pPr>
              <w:widowControl w:val="0"/>
              <w:tabs>
                <w:tab w:val="decimal" w:pos="538"/>
              </w:tabs>
              <w:autoSpaceDE w:val="0"/>
              <w:autoSpaceDN w:val="0"/>
              <w:adjustRightInd w:val="0"/>
              <w:spacing w:after="0" w:line="240" w:lineRule="auto"/>
              <w:ind w:left="538"/>
              <w:rPr>
                <w:rFonts w:ascii="Times New Roman" w:hAnsi="Times New Roman" w:cs="Times New Roman"/>
                <w:sz w:val="24"/>
                <w:szCs w:val="24"/>
              </w:rPr>
            </w:pPr>
            <w:r w:rsidRPr="00F86F2C">
              <w:rPr>
                <w:rFonts w:ascii="Times New Roman" w:hAnsi="Times New Roman" w:cs="Times New Roman"/>
                <w:sz w:val="24"/>
                <w:szCs w:val="24"/>
              </w:rPr>
              <w:t xml:space="preserve">   0.00</w:t>
            </w:r>
          </w:p>
        </w:tc>
        <w:tc>
          <w:tcPr>
            <w:tcW w:w="2070" w:type="dxa"/>
            <w:tcBorders>
              <w:top w:val="nil"/>
              <w:left w:val="nil"/>
              <w:bottom w:val="nil"/>
              <w:right w:val="nil"/>
            </w:tcBorders>
          </w:tcPr>
          <w:p w14:paraId="6F74CF57" w14:textId="0701B106" w:rsidR="004A27E9" w:rsidRPr="00F86F2C" w:rsidRDefault="004A27E9" w:rsidP="00BE6EDD">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F86F2C">
              <w:rPr>
                <w:rFonts w:ascii="Times New Roman" w:hAnsi="Times New Roman" w:cs="Times New Roman"/>
                <w:sz w:val="24"/>
                <w:szCs w:val="24"/>
              </w:rPr>
              <w:t xml:space="preserve">            0.02</w:t>
            </w:r>
          </w:p>
        </w:tc>
        <w:tc>
          <w:tcPr>
            <w:tcW w:w="1890" w:type="dxa"/>
            <w:tcBorders>
              <w:top w:val="nil"/>
              <w:left w:val="nil"/>
              <w:bottom w:val="nil"/>
              <w:right w:val="nil"/>
            </w:tcBorders>
          </w:tcPr>
          <w:p w14:paraId="08266F35" w14:textId="65DC57B6" w:rsidR="004A27E9" w:rsidRPr="00F86F2C" w:rsidRDefault="004C187F" w:rsidP="00BE6EDD">
            <w:pPr>
              <w:widowControl w:val="0"/>
              <w:tabs>
                <w:tab w:val="decimal" w:pos="674"/>
              </w:tabs>
              <w:autoSpaceDE w:val="0"/>
              <w:autoSpaceDN w:val="0"/>
              <w:adjustRightInd w:val="0"/>
              <w:spacing w:after="0" w:line="240" w:lineRule="auto"/>
              <w:rPr>
                <w:rFonts w:ascii="Times New Roman" w:hAnsi="Times New Roman" w:cs="Times New Roman"/>
                <w:sz w:val="24"/>
                <w:szCs w:val="24"/>
              </w:rPr>
            </w:pPr>
            <w:r w:rsidRPr="00F86F2C">
              <w:rPr>
                <w:rFonts w:ascii="Times New Roman" w:hAnsi="Times New Roman" w:cs="Times New Roman"/>
                <w:sz w:val="24"/>
                <w:szCs w:val="24"/>
              </w:rPr>
              <w:t xml:space="preserve">          0.1</w:t>
            </w:r>
            <w:r>
              <w:rPr>
                <w:rFonts w:ascii="Times New Roman" w:hAnsi="Times New Roman" w:cs="Times New Roman"/>
                <w:sz w:val="24"/>
                <w:szCs w:val="24"/>
              </w:rPr>
              <w:t>7</w:t>
            </w:r>
          </w:p>
        </w:tc>
        <w:tc>
          <w:tcPr>
            <w:tcW w:w="1890" w:type="dxa"/>
            <w:tcBorders>
              <w:top w:val="nil"/>
              <w:left w:val="nil"/>
              <w:bottom w:val="nil"/>
              <w:right w:val="nil"/>
            </w:tcBorders>
          </w:tcPr>
          <w:p w14:paraId="6F432354" w14:textId="0846C873" w:rsidR="004A27E9" w:rsidRPr="00F86F2C" w:rsidRDefault="004A27E9" w:rsidP="00BE6EDD">
            <w:pPr>
              <w:widowControl w:val="0"/>
              <w:tabs>
                <w:tab w:val="decimal" w:pos="674"/>
              </w:tabs>
              <w:autoSpaceDE w:val="0"/>
              <w:autoSpaceDN w:val="0"/>
              <w:adjustRightInd w:val="0"/>
              <w:spacing w:after="0" w:line="240" w:lineRule="auto"/>
              <w:rPr>
                <w:rFonts w:ascii="Times New Roman" w:hAnsi="Times New Roman" w:cs="Times New Roman"/>
                <w:sz w:val="24"/>
                <w:szCs w:val="24"/>
              </w:rPr>
            </w:pPr>
            <w:r w:rsidRPr="00F86F2C">
              <w:rPr>
                <w:rFonts w:ascii="Times New Roman" w:hAnsi="Times New Roman" w:cs="Times New Roman"/>
                <w:sz w:val="24"/>
                <w:szCs w:val="24"/>
              </w:rPr>
              <w:t xml:space="preserve">          0.1</w:t>
            </w:r>
            <w:r>
              <w:rPr>
                <w:rFonts w:ascii="Times New Roman" w:hAnsi="Times New Roman" w:cs="Times New Roman"/>
                <w:sz w:val="24"/>
                <w:szCs w:val="24"/>
              </w:rPr>
              <w:t>7</w:t>
            </w:r>
          </w:p>
        </w:tc>
      </w:tr>
      <w:tr w:rsidR="004A27E9" w14:paraId="6460739F" w14:textId="77777777" w:rsidTr="004A27E9">
        <w:trPr>
          <w:jc w:val="center"/>
        </w:trPr>
        <w:tc>
          <w:tcPr>
            <w:tcW w:w="3150" w:type="dxa"/>
            <w:tcBorders>
              <w:top w:val="nil"/>
              <w:left w:val="nil"/>
              <w:bottom w:val="nil"/>
              <w:right w:val="nil"/>
            </w:tcBorders>
          </w:tcPr>
          <w:p w14:paraId="449892C2" w14:textId="26CC9FDB" w:rsidR="004A27E9" w:rsidRPr="00F86F2C" w:rsidRDefault="004A27E9" w:rsidP="00BE6EDD">
            <w:pPr>
              <w:widowControl w:val="0"/>
              <w:autoSpaceDE w:val="0"/>
              <w:autoSpaceDN w:val="0"/>
              <w:adjustRightInd w:val="0"/>
              <w:spacing w:after="0" w:line="240" w:lineRule="auto"/>
              <w:rPr>
                <w:rFonts w:ascii="Times New Roman" w:hAnsi="Times New Roman" w:cs="Times New Roman"/>
                <w:iCs/>
                <w:sz w:val="24"/>
                <w:szCs w:val="24"/>
              </w:rPr>
            </w:pPr>
            <w:r w:rsidRPr="00F86F2C">
              <w:rPr>
                <w:rFonts w:ascii="Times New Roman" w:hAnsi="Times New Roman" w:cs="Times New Roman"/>
                <w:iCs/>
                <w:sz w:val="24"/>
                <w:szCs w:val="24"/>
              </w:rPr>
              <w:t>Root MSE</w:t>
            </w:r>
          </w:p>
        </w:tc>
        <w:tc>
          <w:tcPr>
            <w:tcW w:w="2070" w:type="dxa"/>
            <w:tcBorders>
              <w:top w:val="nil"/>
              <w:left w:val="nil"/>
              <w:bottom w:val="nil"/>
              <w:right w:val="nil"/>
            </w:tcBorders>
          </w:tcPr>
          <w:p w14:paraId="2C43024E" w14:textId="61E9FA01" w:rsidR="004A27E9" w:rsidRPr="00F86F2C" w:rsidRDefault="004A27E9" w:rsidP="00BE6EDD">
            <w:pPr>
              <w:widowControl w:val="0"/>
              <w:tabs>
                <w:tab w:val="decimal" w:pos="538"/>
              </w:tabs>
              <w:autoSpaceDE w:val="0"/>
              <w:autoSpaceDN w:val="0"/>
              <w:adjustRightInd w:val="0"/>
              <w:spacing w:after="0" w:line="240" w:lineRule="auto"/>
              <w:ind w:left="538"/>
              <w:rPr>
                <w:rFonts w:ascii="Times New Roman" w:hAnsi="Times New Roman" w:cs="Times New Roman"/>
                <w:sz w:val="24"/>
                <w:szCs w:val="24"/>
              </w:rPr>
            </w:pPr>
            <w:r w:rsidRPr="00F86F2C">
              <w:rPr>
                <w:rFonts w:ascii="Times New Roman" w:hAnsi="Times New Roman" w:cs="Times New Roman"/>
                <w:sz w:val="24"/>
                <w:szCs w:val="24"/>
              </w:rPr>
              <w:t xml:space="preserve"> 14.01</w:t>
            </w:r>
            <w:r>
              <w:rPr>
                <w:rFonts w:ascii="Times New Roman" w:hAnsi="Times New Roman" w:cs="Times New Roman"/>
                <w:sz w:val="24"/>
                <w:szCs w:val="24"/>
              </w:rPr>
              <w:t>7</w:t>
            </w:r>
          </w:p>
        </w:tc>
        <w:tc>
          <w:tcPr>
            <w:tcW w:w="2070" w:type="dxa"/>
            <w:tcBorders>
              <w:top w:val="nil"/>
              <w:left w:val="nil"/>
              <w:bottom w:val="nil"/>
              <w:right w:val="nil"/>
            </w:tcBorders>
          </w:tcPr>
          <w:p w14:paraId="21BC3E68" w14:textId="5B953AE8" w:rsidR="004A27E9" w:rsidRPr="00F86F2C" w:rsidRDefault="004A27E9" w:rsidP="00BE6EDD">
            <w:pPr>
              <w:widowControl w:val="0"/>
              <w:tabs>
                <w:tab w:val="decimal" w:pos="538"/>
              </w:tabs>
              <w:autoSpaceDE w:val="0"/>
              <w:autoSpaceDN w:val="0"/>
              <w:adjustRightInd w:val="0"/>
              <w:spacing w:after="0" w:line="240" w:lineRule="auto"/>
              <w:rPr>
                <w:rFonts w:ascii="Times New Roman" w:hAnsi="Times New Roman" w:cs="Times New Roman"/>
                <w:sz w:val="24"/>
                <w:szCs w:val="24"/>
              </w:rPr>
            </w:pPr>
            <w:r w:rsidRPr="00F86F2C">
              <w:rPr>
                <w:rFonts w:ascii="Times New Roman" w:hAnsi="Times New Roman" w:cs="Times New Roman"/>
                <w:sz w:val="24"/>
                <w:szCs w:val="24"/>
              </w:rPr>
              <w:t xml:space="preserve">          13.90</w:t>
            </w:r>
            <w:r>
              <w:rPr>
                <w:rFonts w:ascii="Times New Roman" w:hAnsi="Times New Roman" w:cs="Times New Roman"/>
                <w:sz w:val="24"/>
                <w:szCs w:val="24"/>
              </w:rPr>
              <w:t>7</w:t>
            </w:r>
          </w:p>
        </w:tc>
        <w:tc>
          <w:tcPr>
            <w:tcW w:w="1890" w:type="dxa"/>
            <w:tcBorders>
              <w:top w:val="nil"/>
              <w:left w:val="nil"/>
              <w:bottom w:val="nil"/>
              <w:right w:val="nil"/>
            </w:tcBorders>
          </w:tcPr>
          <w:p w14:paraId="70702FFC" w14:textId="5FD6CBE7" w:rsidR="004A27E9" w:rsidRPr="00F86F2C" w:rsidRDefault="00115FDD" w:rsidP="00BE6EDD">
            <w:pPr>
              <w:widowControl w:val="0"/>
              <w:tabs>
                <w:tab w:val="decimal" w:pos="674"/>
              </w:tabs>
              <w:autoSpaceDE w:val="0"/>
              <w:autoSpaceDN w:val="0"/>
              <w:adjustRightInd w:val="0"/>
              <w:spacing w:after="0" w:line="240" w:lineRule="auto"/>
              <w:rPr>
                <w:rFonts w:ascii="Times New Roman" w:hAnsi="Times New Roman" w:cs="Times New Roman"/>
                <w:sz w:val="24"/>
                <w:szCs w:val="24"/>
              </w:rPr>
            </w:pPr>
            <w:r w:rsidRPr="00115FDD">
              <w:rPr>
                <w:rFonts w:ascii="Times New Roman" w:hAnsi="Times New Roman" w:cs="Times New Roman"/>
                <w:sz w:val="24"/>
                <w:szCs w:val="24"/>
              </w:rPr>
              <w:t>13.085</w:t>
            </w:r>
          </w:p>
        </w:tc>
        <w:tc>
          <w:tcPr>
            <w:tcW w:w="1890" w:type="dxa"/>
            <w:tcBorders>
              <w:top w:val="nil"/>
              <w:left w:val="nil"/>
              <w:bottom w:val="nil"/>
              <w:right w:val="nil"/>
            </w:tcBorders>
          </w:tcPr>
          <w:p w14:paraId="4DB2EDFA" w14:textId="1E849E26" w:rsidR="004A27E9" w:rsidRPr="00F86F2C" w:rsidRDefault="004A27E9" w:rsidP="00BE6EDD">
            <w:pPr>
              <w:widowControl w:val="0"/>
              <w:tabs>
                <w:tab w:val="decimal" w:pos="674"/>
              </w:tabs>
              <w:autoSpaceDE w:val="0"/>
              <w:autoSpaceDN w:val="0"/>
              <w:adjustRightInd w:val="0"/>
              <w:spacing w:after="0" w:line="240" w:lineRule="auto"/>
              <w:rPr>
                <w:rFonts w:ascii="Times New Roman" w:hAnsi="Times New Roman" w:cs="Times New Roman"/>
                <w:sz w:val="24"/>
                <w:szCs w:val="24"/>
              </w:rPr>
            </w:pPr>
            <w:r w:rsidRPr="00F86F2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86F2C">
              <w:rPr>
                <w:rFonts w:ascii="Times New Roman" w:hAnsi="Times New Roman" w:cs="Times New Roman"/>
                <w:sz w:val="24"/>
                <w:szCs w:val="24"/>
              </w:rPr>
              <w:t>13.0</w:t>
            </w:r>
            <w:r>
              <w:rPr>
                <w:rFonts w:ascii="Times New Roman" w:hAnsi="Times New Roman" w:cs="Times New Roman"/>
                <w:sz w:val="24"/>
                <w:szCs w:val="24"/>
              </w:rPr>
              <w:t>7</w:t>
            </w:r>
          </w:p>
        </w:tc>
      </w:tr>
      <w:tr w:rsidR="004A27E9" w14:paraId="111B5E6D" w14:textId="77777777" w:rsidTr="005524E6">
        <w:trPr>
          <w:trHeight w:val="87"/>
          <w:jc w:val="center"/>
        </w:trPr>
        <w:tc>
          <w:tcPr>
            <w:tcW w:w="3150" w:type="dxa"/>
            <w:tcBorders>
              <w:top w:val="nil"/>
              <w:left w:val="nil"/>
              <w:bottom w:val="single" w:sz="6" w:space="0" w:color="auto"/>
              <w:right w:val="nil"/>
            </w:tcBorders>
          </w:tcPr>
          <w:p w14:paraId="49735B85" w14:textId="77777777" w:rsidR="004A27E9" w:rsidRPr="00F86F2C" w:rsidRDefault="004A27E9" w:rsidP="00BE6EDD">
            <w:pPr>
              <w:widowControl w:val="0"/>
              <w:autoSpaceDE w:val="0"/>
              <w:autoSpaceDN w:val="0"/>
              <w:adjustRightInd w:val="0"/>
              <w:spacing w:after="0" w:line="240" w:lineRule="auto"/>
              <w:rPr>
                <w:rFonts w:ascii="Times New Roman" w:hAnsi="Times New Roman" w:cs="Times New Roman"/>
                <w:sz w:val="24"/>
                <w:szCs w:val="24"/>
              </w:rPr>
            </w:pPr>
            <w:r w:rsidRPr="00F86F2C">
              <w:rPr>
                <w:rFonts w:ascii="Times New Roman" w:hAnsi="Times New Roman" w:cs="Times New Roman"/>
                <w:sz w:val="24"/>
                <w:szCs w:val="24"/>
              </w:rPr>
              <w:t>No. of Obs.</w:t>
            </w:r>
          </w:p>
        </w:tc>
        <w:tc>
          <w:tcPr>
            <w:tcW w:w="2070" w:type="dxa"/>
            <w:tcBorders>
              <w:top w:val="nil"/>
              <w:left w:val="nil"/>
              <w:bottom w:val="single" w:sz="6" w:space="0" w:color="auto"/>
              <w:right w:val="nil"/>
            </w:tcBorders>
          </w:tcPr>
          <w:p w14:paraId="698AE889" w14:textId="2010F09C" w:rsidR="004A27E9" w:rsidRPr="00F86F2C" w:rsidRDefault="004A27E9" w:rsidP="00BE6EDD">
            <w:pPr>
              <w:widowControl w:val="0"/>
              <w:tabs>
                <w:tab w:val="decimal" w:pos="538"/>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F86F2C">
              <w:rPr>
                <w:rFonts w:ascii="Times New Roman" w:hAnsi="Times New Roman" w:cs="Times New Roman"/>
                <w:sz w:val="24"/>
                <w:szCs w:val="24"/>
              </w:rPr>
              <w:t>1,84</w:t>
            </w:r>
            <w:r>
              <w:rPr>
                <w:rFonts w:ascii="Times New Roman" w:hAnsi="Times New Roman" w:cs="Times New Roman"/>
                <w:sz w:val="24"/>
                <w:szCs w:val="24"/>
              </w:rPr>
              <w:t>3</w:t>
            </w:r>
          </w:p>
        </w:tc>
        <w:tc>
          <w:tcPr>
            <w:tcW w:w="2070" w:type="dxa"/>
            <w:tcBorders>
              <w:top w:val="nil"/>
              <w:left w:val="nil"/>
              <w:bottom w:val="single" w:sz="6" w:space="0" w:color="auto"/>
              <w:right w:val="nil"/>
            </w:tcBorders>
          </w:tcPr>
          <w:p w14:paraId="1107CD34" w14:textId="28139BDE" w:rsidR="004A27E9" w:rsidRPr="00F86F2C" w:rsidRDefault="004A27E9" w:rsidP="00650DAD">
            <w:pPr>
              <w:widowControl w:val="0"/>
              <w:tabs>
                <w:tab w:val="decimal" w:pos="538"/>
              </w:tabs>
              <w:autoSpaceDE w:val="0"/>
              <w:autoSpaceDN w:val="0"/>
              <w:adjustRightInd w:val="0"/>
              <w:spacing w:after="0" w:line="240" w:lineRule="auto"/>
              <w:jc w:val="center"/>
              <w:rPr>
                <w:rFonts w:ascii="Times New Roman" w:hAnsi="Times New Roman" w:cs="Times New Roman"/>
                <w:sz w:val="24"/>
                <w:szCs w:val="24"/>
              </w:rPr>
            </w:pPr>
            <w:r w:rsidRPr="00F86F2C">
              <w:rPr>
                <w:rFonts w:ascii="Times New Roman" w:hAnsi="Times New Roman" w:cs="Times New Roman"/>
                <w:sz w:val="24"/>
                <w:szCs w:val="24"/>
              </w:rPr>
              <w:t>1,84</w:t>
            </w:r>
            <w:r>
              <w:rPr>
                <w:rFonts w:ascii="Times New Roman" w:hAnsi="Times New Roman" w:cs="Times New Roman"/>
                <w:sz w:val="24"/>
                <w:szCs w:val="24"/>
              </w:rPr>
              <w:t>3</w:t>
            </w:r>
          </w:p>
        </w:tc>
        <w:tc>
          <w:tcPr>
            <w:tcW w:w="1890" w:type="dxa"/>
            <w:tcBorders>
              <w:top w:val="nil"/>
              <w:left w:val="nil"/>
              <w:bottom w:val="single" w:sz="6" w:space="0" w:color="auto"/>
              <w:right w:val="nil"/>
            </w:tcBorders>
          </w:tcPr>
          <w:p w14:paraId="1A05355F" w14:textId="248FA0E1" w:rsidR="004A27E9" w:rsidRDefault="00C01FE1" w:rsidP="00C01FE1">
            <w:pPr>
              <w:widowControl w:val="0"/>
              <w:tabs>
                <w:tab w:val="decimal" w:pos="67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C187F" w:rsidRPr="00F86F2C">
              <w:rPr>
                <w:rFonts w:ascii="Times New Roman" w:hAnsi="Times New Roman" w:cs="Times New Roman"/>
                <w:sz w:val="24"/>
                <w:szCs w:val="24"/>
              </w:rPr>
              <w:t>1,84</w:t>
            </w:r>
            <w:r w:rsidR="004C187F">
              <w:rPr>
                <w:rFonts w:ascii="Times New Roman" w:hAnsi="Times New Roman" w:cs="Times New Roman"/>
                <w:sz w:val="24"/>
                <w:szCs w:val="24"/>
              </w:rPr>
              <w:t>3</w:t>
            </w:r>
          </w:p>
        </w:tc>
        <w:tc>
          <w:tcPr>
            <w:tcW w:w="1890" w:type="dxa"/>
            <w:tcBorders>
              <w:top w:val="nil"/>
              <w:left w:val="nil"/>
              <w:bottom w:val="single" w:sz="6" w:space="0" w:color="auto"/>
              <w:right w:val="nil"/>
            </w:tcBorders>
          </w:tcPr>
          <w:p w14:paraId="7357F9E9" w14:textId="60B3DE63" w:rsidR="004A27E9" w:rsidRPr="00F86F2C" w:rsidRDefault="004A27E9" w:rsidP="0020725C">
            <w:pPr>
              <w:widowControl w:val="0"/>
              <w:tabs>
                <w:tab w:val="decimal" w:pos="674"/>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86F2C">
              <w:rPr>
                <w:rFonts w:ascii="Times New Roman" w:hAnsi="Times New Roman" w:cs="Times New Roman"/>
                <w:sz w:val="24"/>
                <w:szCs w:val="24"/>
              </w:rPr>
              <w:t>1,84</w:t>
            </w:r>
            <w:r>
              <w:rPr>
                <w:rFonts w:ascii="Times New Roman" w:hAnsi="Times New Roman" w:cs="Times New Roman"/>
                <w:sz w:val="24"/>
                <w:szCs w:val="24"/>
              </w:rPr>
              <w:t>3</w:t>
            </w:r>
          </w:p>
        </w:tc>
      </w:tr>
    </w:tbl>
    <w:p w14:paraId="62023BF6" w14:textId="77777777" w:rsidR="000A0749" w:rsidRDefault="000A0749" w:rsidP="000A0749">
      <w:pPr>
        <w:widowControl w:val="0"/>
        <w:autoSpaceDE w:val="0"/>
        <w:autoSpaceDN w:val="0"/>
        <w:adjustRightInd w:val="0"/>
        <w:spacing w:before="79" w:after="0" w:line="240" w:lineRule="auto"/>
        <w:jc w:val="center"/>
        <w:rPr>
          <w:rFonts w:ascii="Times New Roman" w:hAnsi="Times New Roman" w:cs="Times New Roman"/>
          <w:sz w:val="19"/>
          <w:szCs w:val="19"/>
        </w:rPr>
      </w:pPr>
      <w:r>
        <w:rPr>
          <w:rFonts w:ascii="Times New Roman" w:hAnsi="Times New Roman" w:cs="Times New Roman"/>
          <w:sz w:val="19"/>
          <w:szCs w:val="19"/>
        </w:rPr>
        <w:t>Standard errors are in parenthesis</w:t>
      </w:r>
    </w:p>
    <w:p w14:paraId="2C14EB69" w14:textId="477E0A4E" w:rsidR="004E7A44" w:rsidRPr="006362F9" w:rsidRDefault="000A0749" w:rsidP="006362F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 xml:space="preserve">* </w:t>
      </w:r>
      <w:r>
        <w:rPr>
          <w:rFonts w:ascii="Times New Roman" w:hAnsi="Times New Roman" w:cs="Times New Roman"/>
          <w:i/>
          <w:iCs/>
          <w:sz w:val="19"/>
          <w:szCs w:val="19"/>
        </w:rPr>
        <w:t>p</w:t>
      </w:r>
      <w:r>
        <w:rPr>
          <w:rFonts w:ascii="Times New Roman" w:hAnsi="Times New Roman" w:cs="Times New Roman"/>
          <w:sz w:val="19"/>
          <w:szCs w:val="19"/>
        </w:rPr>
        <w:t xml:space="preserve">&lt;0.05; ** </w:t>
      </w:r>
      <w:r>
        <w:rPr>
          <w:rFonts w:ascii="Times New Roman" w:hAnsi="Times New Roman" w:cs="Times New Roman"/>
          <w:i/>
          <w:iCs/>
          <w:sz w:val="19"/>
          <w:szCs w:val="19"/>
        </w:rPr>
        <w:t>p</w:t>
      </w:r>
      <w:r>
        <w:rPr>
          <w:rFonts w:ascii="Times New Roman" w:hAnsi="Times New Roman" w:cs="Times New Roman"/>
          <w:sz w:val="19"/>
          <w:szCs w:val="19"/>
        </w:rPr>
        <w:t>&lt;0.01</w:t>
      </w:r>
    </w:p>
    <w:p w14:paraId="7D956393" w14:textId="77777777" w:rsidR="0007626D" w:rsidRDefault="0007626D" w:rsidP="005524E6">
      <w:pPr>
        <w:spacing w:after="40" w:line="240" w:lineRule="auto"/>
        <w:rPr>
          <w:rFonts w:ascii="Times New Roman" w:eastAsia="Times New Roman" w:hAnsi="Times New Roman" w:cs="Times New Roman"/>
          <w:sz w:val="24"/>
          <w:szCs w:val="24"/>
        </w:rPr>
      </w:pPr>
    </w:p>
    <w:p w14:paraId="0A08A625" w14:textId="77777777" w:rsidR="00522F8B" w:rsidRDefault="00522F8B" w:rsidP="00566089">
      <w:pPr>
        <w:spacing w:after="40" w:line="240" w:lineRule="auto"/>
        <w:jc w:val="center"/>
        <w:rPr>
          <w:rFonts w:ascii="Times New Roman" w:eastAsia="Times New Roman" w:hAnsi="Times New Roman" w:cs="Times New Roman"/>
          <w:sz w:val="24"/>
          <w:szCs w:val="24"/>
        </w:rPr>
      </w:pPr>
    </w:p>
    <w:p w14:paraId="4693000E" w14:textId="77777777" w:rsidR="00522F8B" w:rsidRDefault="00522F8B" w:rsidP="00566089">
      <w:pPr>
        <w:spacing w:after="40" w:line="240" w:lineRule="auto"/>
        <w:jc w:val="center"/>
        <w:rPr>
          <w:rFonts w:ascii="Times New Roman" w:eastAsia="Times New Roman" w:hAnsi="Times New Roman" w:cs="Times New Roman"/>
          <w:sz w:val="24"/>
          <w:szCs w:val="24"/>
        </w:rPr>
      </w:pPr>
    </w:p>
    <w:p w14:paraId="197C2E2F" w14:textId="77777777" w:rsidR="00522F8B" w:rsidRDefault="00522F8B" w:rsidP="00566089">
      <w:pPr>
        <w:spacing w:after="40" w:line="240" w:lineRule="auto"/>
        <w:jc w:val="center"/>
        <w:rPr>
          <w:rFonts w:ascii="Times New Roman" w:eastAsia="Times New Roman" w:hAnsi="Times New Roman" w:cs="Times New Roman"/>
          <w:sz w:val="24"/>
          <w:szCs w:val="24"/>
        </w:rPr>
      </w:pPr>
    </w:p>
    <w:p w14:paraId="6425BDCE" w14:textId="77777777" w:rsidR="00522F8B" w:rsidRDefault="00522F8B" w:rsidP="00566089">
      <w:pPr>
        <w:spacing w:after="40" w:line="240" w:lineRule="auto"/>
        <w:jc w:val="center"/>
        <w:rPr>
          <w:rFonts w:ascii="Times New Roman" w:eastAsia="Times New Roman" w:hAnsi="Times New Roman" w:cs="Times New Roman"/>
          <w:sz w:val="24"/>
          <w:szCs w:val="24"/>
        </w:rPr>
      </w:pPr>
    </w:p>
    <w:p w14:paraId="795D71B0" w14:textId="77777777" w:rsidR="00522F8B" w:rsidRDefault="00522F8B" w:rsidP="00566089">
      <w:pPr>
        <w:spacing w:after="40" w:line="240" w:lineRule="auto"/>
        <w:jc w:val="center"/>
        <w:rPr>
          <w:rFonts w:ascii="Times New Roman" w:eastAsia="Times New Roman" w:hAnsi="Times New Roman" w:cs="Times New Roman"/>
          <w:sz w:val="24"/>
          <w:szCs w:val="24"/>
        </w:rPr>
      </w:pPr>
    </w:p>
    <w:p w14:paraId="0E0A336E" w14:textId="16EF675F" w:rsidR="003C2415" w:rsidRDefault="003C2415" w:rsidP="00566089">
      <w:pPr>
        <w:spacing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r w:rsidR="00782EAC">
        <w:rPr>
          <w:rFonts w:ascii="Times New Roman" w:eastAsia="Times New Roman" w:hAnsi="Times New Roman" w:cs="Times New Roman"/>
          <w:sz w:val="24"/>
          <w:szCs w:val="24"/>
        </w:rPr>
        <w:t>:</w:t>
      </w:r>
      <w:r w:rsidR="00385E31">
        <w:rPr>
          <w:rFonts w:ascii="Times New Roman" w:eastAsia="Times New Roman" w:hAnsi="Times New Roman" w:cs="Times New Roman"/>
          <w:sz w:val="24"/>
          <w:szCs w:val="24"/>
        </w:rPr>
        <w:t xml:space="preserve"> </w:t>
      </w:r>
      <w:r w:rsidR="001A2C8B">
        <w:rPr>
          <w:rFonts w:ascii="Times New Roman" w:eastAsia="Times New Roman" w:hAnsi="Times New Roman" w:cs="Times New Roman"/>
          <w:sz w:val="24"/>
          <w:szCs w:val="24"/>
        </w:rPr>
        <w:t xml:space="preserve">AV </w:t>
      </w:r>
      <w:r w:rsidR="00FA510B">
        <w:rPr>
          <w:rFonts w:ascii="Times New Roman" w:eastAsia="Times New Roman" w:hAnsi="Times New Roman" w:cs="Times New Roman"/>
          <w:sz w:val="24"/>
          <w:szCs w:val="24"/>
        </w:rPr>
        <w:t xml:space="preserve">Plot of Number of Courses </w:t>
      </w:r>
      <w:r w:rsidR="00634AB0">
        <w:rPr>
          <w:rFonts w:ascii="Times New Roman" w:eastAsia="Times New Roman" w:hAnsi="Times New Roman" w:cs="Times New Roman"/>
          <w:sz w:val="24"/>
          <w:szCs w:val="24"/>
        </w:rPr>
        <w:t>Taught</w:t>
      </w:r>
    </w:p>
    <w:p w14:paraId="524E4C1B" w14:textId="77777777" w:rsidR="00DB359C" w:rsidRDefault="00DB359C" w:rsidP="00566089">
      <w:pPr>
        <w:spacing w:after="40" w:line="240" w:lineRule="auto"/>
        <w:jc w:val="center"/>
        <w:rPr>
          <w:rFonts w:ascii="Times New Roman" w:eastAsia="Times New Roman" w:hAnsi="Times New Roman" w:cs="Times New Roman"/>
          <w:sz w:val="24"/>
          <w:szCs w:val="24"/>
        </w:rPr>
      </w:pPr>
    </w:p>
    <w:p w14:paraId="13C3EE8F" w14:textId="478CCAFF" w:rsidR="004E7A44" w:rsidRPr="00F8790A" w:rsidRDefault="005456F5" w:rsidP="0056608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54613D" wp14:editId="7C1A06B2">
            <wp:extent cx="4345422" cy="315787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6918" cy="3238895"/>
                    </a:xfrm>
                    <a:prstGeom prst="rect">
                      <a:avLst/>
                    </a:prstGeom>
                  </pic:spPr>
                </pic:pic>
              </a:graphicData>
            </a:graphic>
          </wp:inline>
        </w:drawing>
      </w:r>
    </w:p>
    <w:p w14:paraId="4DFC2674" w14:textId="77777777" w:rsidR="00DB359C" w:rsidRDefault="00DB359C" w:rsidP="00F8790A">
      <w:pPr>
        <w:spacing w:after="0" w:line="240" w:lineRule="auto"/>
        <w:rPr>
          <w:rFonts w:ascii="Times New Roman" w:eastAsia="Times New Roman" w:hAnsi="Times New Roman" w:cs="Times New Roman"/>
          <w:b/>
          <w:bCs/>
          <w:color w:val="000000"/>
          <w:sz w:val="24"/>
          <w:szCs w:val="24"/>
        </w:rPr>
      </w:pPr>
    </w:p>
    <w:p w14:paraId="5C64A9D8" w14:textId="2F759778" w:rsidR="00F8790A" w:rsidRDefault="00F8790A" w:rsidP="000B67A6">
      <w:pPr>
        <w:spacing w:after="120" w:line="240" w:lineRule="auto"/>
        <w:rPr>
          <w:rFonts w:ascii="Times New Roman" w:eastAsia="Times New Roman" w:hAnsi="Times New Roman" w:cs="Times New Roman"/>
          <w:b/>
          <w:bCs/>
          <w:color w:val="000000"/>
          <w:sz w:val="24"/>
          <w:szCs w:val="24"/>
        </w:rPr>
      </w:pPr>
      <w:r w:rsidRPr="00F8790A">
        <w:rPr>
          <w:rFonts w:ascii="Times New Roman" w:eastAsia="Times New Roman" w:hAnsi="Times New Roman" w:cs="Times New Roman"/>
          <w:b/>
          <w:bCs/>
          <w:color w:val="000000"/>
          <w:sz w:val="24"/>
          <w:szCs w:val="24"/>
        </w:rPr>
        <w:t>5 Conclusion</w:t>
      </w:r>
    </w:p>
    <w:p w14:paraId="3C9B182E" w14:textId="0D503C99" w:rsidR="00ED22BC" w:rsidRDefault="00ED22BC" w:rsidP="000B67A6">
      <w:pPr>
        <w:spacing w:after="0" w:line="360" w:lineRule="auto"/>
        <w:rPr>
          <w:rFonts w:ascii="Times New Roman" w:eastAsia="Times New Roman" w:hAnsi="Times New Roman" w:cs="Times New Roman"/>
          <w:color w:val="000000"/>
          <w:sz w:val="24"/>
          <w:szCs w:val="24"/>
        </w:rPr>
      </w:pPr>
      <w:r w:rsidRPr="00ED22BC">
        <w:rPr>
          <w:rFonts w:ascii="Times New Roman" w:eastAsia="Times New Roman" w:hAnsi="Times New Roman" w:cs="Times New Roman"/>
          <w:color w:val="000000"/>
          <w:sz w:val="24"/>
          <w:szCs w:val="24"/>
        </w:rPr>
        <w:t>The result of this paper shows that the number of courses a professor has taught has a</w:t>
      </w:r>
      <w:r w:rsidR="005008E2">
        <w:rPr>
          <w:rFonts w:ascii="Times New Roman" w:eastAsia="Times New Roman" w:hAnsi="Times New Roman" w:cs="Times New Roman"/>
          <w:color w:val="000000"/>
          <w:sz w:val="24"/>
          <w:szCs w:val="24"/>
        </w:rPr>
        <w:t xml:space="preserve"> positive </w:t>
      </w:r>
      <w:r w:rsidR="00C54893" w:rsidRPr="00ED22BC">
        <w:rPr>
          <w:rFonts w:ascii="Times New Roman" w:eastAsia="Times New Roman" w:hAnsi="Times New Roman" w:cs="Times New Roman"/>
          <w:color w:val="000000"/>
          <w:sz w:val="24"/>
          <w:szCs w:val="24"/>
        </w:rPr>
        <w:t>effect</w:t>
      </w:r>
      <w:r w:rsidR="00C36024">
        <w:rPr>
          <w:rFonts w:ascii="Times New Roman" w:eastAsia="Times New Roman" w:hAnsi="Times New Roman" w:cs="Times New Roman"/>
          <w:color w:val="000000"/>
          <w:sz w:val="24"/>
          <w:szCs w:val="24"/>
        </w:rPr>
        <w:t xml:space="preserve"> on</w:t>
      </w:r>
      <w:r w:rsidR="00C54893" w:rsidRPr="00ED22BC">
        <w:rPr>
          <w:rFonts w:ascii="Times New Roman" w:eastAsia="Times New Roman" w:hAnsi="Times New Roman" w:cs="Times New Roman"/>
          <w:color w:val="000000"/>
          <w:sz w:val="24"/>
          <w:szCs w:val="24"/>
        </w:rPr>
        <w:t xml:space="preserve"> student approval rating</w:t>
      </w:r>
      <w:r w:rsidR="005B6EFC">
        <w:rPr>
          <w:rFonts w:ascii="Times New Roman" w:eastAsia="Times New Roman" w:hAnsi="Times New Roman" w:cs="Times New Roman"/>
          <w:color w:val="000000"/>
          <w:sz w:val="24"/>
          <w:szCs w:val="24"/>
        </w:rPr>
        <w:t>s</w:t>
      </w:r>
      <w:r w:rsidRPr="00ED22BC">
        <w:rPr>
          <w:rFonts w:ascii="Times New Roman" w:eastAsia="Times New Roman" w:hAnsi="Times New Roman" w:cs="Times New Roman"/>
          <w:color w:val="000000"/>
          <w:sz w:val="24"/>
          <w:szCs w:val="24"/>
        </w:rPr>
        <w:t xml:space="preserve"> in the economics department at UCSD. </w:t>
      </w:r>
      <w:r w:rsidR="00F42C3B" w:rsidRPr="00ED22BC">
        <w:rPr>
          <w:rFonts w:ascii="Times New Roman" w:eastAsia="Times New Roman" w:hAnsi="Times New Roman" w:cs="Times New Roman"/>
          <w:color w:val="000000"/>
          <w:sz w:val="24"/>
          <w:szCs w:val="24"/>
        </w:rPr>
        <w:t xml:space="preserve">The effect of experience remained statistically significant after adding the control variable of </w:t>
      </w:r>
      <w:r w:rsidR="00F42C3B">
        <w:rPr>
          <w:rFonts w:ascii="Times New Roman" w:eastAsia="Times New Roman" w:hAnsi="Times New Roman" w:cs="Times New Roman"/>
          <w:color w:val="000000"/>
          <w:sz w:val="24"/>
          <w:szCs w:val="24"/>
        </w:rPr>
        <w:t>class size</w:t>
      </w:r>
      <w:r w:rsidR="00F42C3B" w:rsidRPr="00ED22BC">
        <w:rPr>
          <w:rFonts w:ascii="Times New Roman" w:eastAsia="Times New Roman" w:hAnsi="Times New Roman" w:cs="Times New Roman"/>
          <w:color w:val="000000"/>
          <w:sz w:val="24"/>
          <w:szCs w:val="24"/>
        </w:rPr>
        <w:t xml:space="preserve"> and indicator variables for each course</w:t>
      </w:r>
      <w:r w:rsidRPr="00ED22BC">
        <w:rPr>
          <w:rFonts w:ascii="Times New Roman" w:eastAsia="Times New Roman" w:hAnsi="Times New Roman" w:cs="Times New Roman"/>
          <w:color w:val="000000"/>
          <w:sz w:val="24"/>
          <w:szCs w:val="24"/>
        </w:rPr>
        <w:t xml:space="preserve">. </w:t>
      </w:r>
      <w:r w:rsidR="00262D80">
        <w:rPr>
          <w:rFonts w:ascii="Times New Roman" w:eastAsia="Times New Roman" w:hAnsi="Times New Roman" w:cs="Times New Roman"/>
          <w:color w:val="000000"/>
          <w:sz w:val="24"/>
          <w:szCs w:val="24"/>
        </w:rPr>
        <w:t xml:space="preserve">The </w:t>
      </w:r>
      <w:r w:rsidR="00194FD6">
        <w:rPr>
          <w:rFonts w:ascii="Times New Roman" w:eastAsia="Times New Roman" w:hAnsi="Times New Roman" w:cs="Times New Roman"/>
          <w:color w:val="000000"/>
          <w:sz w:val="24"/>
          <w:szCs w:val="24"/>
        </w:rPr>
        <w:t>effect is small,</w:t>
      </w:r>
      <w:r w:rsidR="00262D80">
        <w:rPr>
          <w:rFonts w:ascii="Times New Roman" w:eastAsia="Times New Roman" w:hAnsi="Times New Roman" w:cs="Times New Roman"/>
          <w:color w:val="000000"/>
          <w:sz w:val="24"/>
          <w:szCs w:val="24"/>
        </w:rPr>
        <w:t xml:space="preserve"> indicat</w:t>
      </w:r>
      <w:r w:rsidR="00194FD6">
        <w:rPr>
          <w:rFonts w:ascii="Times New Roman" w:eastAsia="Times New Roman" w:hAnsi="Times New Roman" w:cs="Times New Roman"/>
          <w:color w:val="000000"/>
          <w:sz w:val="24"/>
          <w:szCs w:val="24"/>
        </w:rPr>
        <w:t>ing</w:t>
      </w:r>
      <w:r w:rsidR="00262D80">
        <w:rPr>
          <w:rFonts w:ascii="Times New Roman" w:eastAsia="Times New Roman" w:hAnsi="Times New Roman" w:cs="Times New Roman"/>
          <w:color w:val="000000"/>
          <w:sz w:val="24"/>
          <w:szCs w:val="24"/>
        </w:rPr>
        <w:t xml:space="preserve"> that professors must teach </w:t>
      </w:r>
      <w:r w:rsidR="00DA46FE">
        <w:rPr>
          <w:rFonts w:ascii="Times New Roman" w:eastAsia="Times New Roman" w:hAnsi="Times New Roman" w:cs="Times New Roman"/>
          <w:color w:val="000000"/>
          <w:sz w:val="24"/>
          <w:szCs w:val="24"/>
        </w:rPr>
        <w:t xml:space="preserve">many courses to increase their ratings by a few percent, and that professors </w:t>
      </w:r>
      <w:r w:rsidR="009A5496">
        <w:rPr>
          <w:rFonts w:ascii="Times New Roman" w:eastAsia="Times New Roman" w:hAnsi="Times New Roman" w:cs="Times New Roman"/>
          <w:color w:val="000000"/>
          <w:sz w:val="24"/>
          <w:szCs w:val="24"/>
        </w:rPr>
        <w:t>who are new to teaching should not expect an increase in their approval ratings after teaching just a few courses.</w:t>
      </w:r>
    </w:p>
    <w:p w14:paraId="02C0E348" w14:textId="33C140FC" w:rsidR="00E6176E" w:rsidRPr="00522F8B" w:rsidRDefault="009A5496" w:rsidP="00522F8B">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w:t>
      </w:r>
      <w:r w:rsidR="00ED22BC" w:rsidRPr="00ED22BC">
        <w:rPr>
          <w:rFonts w:ascii="Times New Roman" w:eastAsia="Times New Roman" w:hAnsi="Times New Roman" w:cs="Times New Roman"/>
          <w:color w:val="000000"/>
          <w:sz w:val="24"/>
          <w:szCs w:val="24"/>
        </w:rPr>
        <w:t xml:space="preserve"> result has its limitations</w:t>
      </w:r>
      <w:r>
        <w:rPr>
          <w:rFonts w:ascii="Times New Roman" w:eastAsia="Times New Roman" w:hAnsi="Times New Roman" w:cs="Times New Roman"/>
          <w:color w:val="000000"/>
          <w:sz w:val="24"/>
          <w:szCs w:val="24"/>
        </w:rPr>
        <w:t xml:space="preserve"> as well</w:t>
      </w:r>
      <w:r w:rsidR="00ED22BC" w:rsidRPr="00ED22BC">
        <w:rPr>
          <w:rFonts w:ascii="Times New Roman" w:eastAsia="Times New Roman" w:hAnsi="Times New Roman" w:cs="Times New Roman"/>
          <w:color w:val="000000"/>
          <w:sz w:val="24"/>
          <w:szCs w:val="24"/>
        </w:rPr>
        <w:t xml:space="preserve">. First, the data is not ideal, as it does not cover all courses since the beginning </w:t>
      </w:r>
      <w:r w:rsidR="008C3BBF">
        <w:rPr>
          <w:rFonts w:ascii="Times New Roman" w:eastAsia="Times New Roman" w:hAnsi="Times New Roman" w:cs="Times New Roman"/>
          <w:color w:val="000000"/>
          <w:sz w:val="24"/>
          <w:szCs w:val="24"/>
        </w:rPr>
        <w:t>of</w:t>
      </w:r>
      <w:r w:rsidR="000663E1">
        <w:rPr>
          <w:rFonts w:ascii="Times New Roman" w:eastAsia="Times New Roman" w:hAnsi="Times New Roman" w:cs="Times New Roman"/>
          <w:color w:val="000000"/>
          <w:sz w:val="24"/>
          <w:szCs w:val="24"/>
        </w:rPr>
        <w:t xml:space="preserve"> a</w:t>
      </w:r>
      <w:r w:rsidR="008C3BBF">
        <w:rPr>
          <w:rFonts w:ascii="Times New Roman" w:eastAsia="Times New Roman" w:hAnsi="Times New Roman" w:cs="Times New Roman"/>
          <w:color w:val="000000"/>
          <w:sz w:val="24"/>
          <w:szCs w:val="24"/>
        </w:rPr>
        <w:t xml:space="preserve"> professor’s teaching</w:t>
      </w:r>
      <w:r w:rsidR="00ED22BC" w:rsidRPr="00ED22BC">
        <w:rPr>
          <w:rFonts w:ascii="Times New Roman" w:eastAsia="Times New Roman" w:hAnsi="Times New Roman" w:cs="Times New Roman"/>
          <w:color w:val="000000"/>
          <w:sz w:val="24"/>
          <w:szCs w:val="24"/>
        </w:rPr>
        <w:t xml:space="preserve"> and it may contain </w:t>
      </w:r>
      <w:r w:rsidR="00DF57BC">
        <w:rPr>
          <w:rFonts w:ascii="Times New Roman" w:eastAsia="Times New Roman" w:hAnsi="Times New Roman" w:cs="Times New Roman"/>
          <w:color w:val="000000"/>
          <w:sz w:val="24"/>
          <w:szCs w:val="24"/>
        </w:rPr>
        <w:t xml:space="preserve">entry </w:t>
      </w:r>
      <w:r w:rsidR="00ED22BC" w:rsidRPr="00ED22BC">
        <w:rPr>
          <w:rFonts w:ascii="Times New Roman" w:eastAsia="Times New Roman" w:hAnsi="Times New Roman" w:cs="Times New Roman"/>
          <w:color w:val="000000"/>
          <w:sz w:val="24"/>
          <w:szCs w:val="24"/>
        </w:rPr>
        <w:t>errors. My results would be invalidated if professors whose experience w</w:t>
      </w:r>
      <w:r w:rsidR="00DF57BC">
        <w:rPr>
          <w:rFonts w:ascii="Times New Roman" w:eastAsia="Times New Roman" w:hAnsi="Times New Roman" w:cs="Times New Roman"/>
          <w:color w:val="000000"/>
          <w:sz w:val="24"/>
          <w:szCs w:val="24"/>
        </w:rPr>
        <w:t>ere</w:t>
      </w:r>
      <w:r w:rsidR="00ED22BC" w:rsidRPr="00ED22BC">
        <w:rPr>
          <w:rFonts w:ascii="Times New Roman" w:eastAsia="Times New Roman" w:hAnsi="Times New Roman" w:cs="Times New Roman"/>
          <w:color w:val="000000"/>
          <w:sz w:val="24"/>
          <w:szCs w:val="24"/>
        </w:rPr>
        <w:t xml:space="preserve"> discounted show different student approval ratings over time </w:t>
      </w:r>
      <w:r w:rsidR="00224B8A">
        <w:rPr>
          <w:rFonts w:ascii="Times New Roman" w:eastAsia="Times New Roman" w:hAnsi="Times New Roman" w:cs="Times New Roman"/>
          <w:color w:val="000000"/>
          <w:sz w:val="24"/>
          <w:szCs w:val="24"/>
        </w:rPr>
        <w:t xml:space="preserve">or if </w:t>
      </w:r>
      <w:r w:rsidR="00ED22BC" w:rsidRPr="00ED22BC">
        <w:rPr>
          <w:rFonts w:ascii="Times New Roman" w:eastAsia="Times New Roman" w:hAnsi="Times New Roman" w:cs="Times New Roman"/>
          <w:color w:val="000000"/>
          <w:sz w:val="24"/>
          <w:szCs w:val="24"/>
        </w:rPr>
        <w:t xml:space="preserve">those data entry errors are correlated with a professor’s teaching experience. Also, since I only used data on the economics department at UCSD, this result cannot be extended towards other departments nor to professors at other academic institutions in general. It would be interesting to see if this result remains the same across all departments at UCSD, </w:t>
      </w:r>
      <w:r w:rsidR="00665C7D">
        <w:rPr>
          <w:rFonts w:ascii="Times New Roman" w:eastAsia="Times New Roman" w:hAnsi="Times New Roman" w:cs="Times New Roman"/>
          <w:color w:val="000000"/>
          <w:sz w:val="24"/>
          <w:szCs w:val="24"/>
        </w:rPr>
        <w:t>a question left for further research</w:t>
      </w:r>
      <w:r w:rsidR="00522F8B">
        <w:rPr>
          <w:rFonts w:ascii="Times New Roman" w:eastAsia="Times New Roman" w:hAnsi="Times New Roman" w:cs="Times New Roman"/>
          <w:color w:val="000000"/>
          <w:sz w:val="24"/>
          <w:szCs w:val="24"/>
        </w:rPr>
        <w:t>.</w:t>
      </w:r>
    </w:p>
    <w:sectPr w:rsidR="00E6176E" w:rsidRPr="00522F8B" w:rsidSect="0004357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E9D8C" w14:textId="77777777" w:rsidR="00AE28F3" w:rsidRDefault="00AE28F3" w:rsidP="005D1DA8">
      <w:pPr>
        <w:spacing w:after="0" w:line="240" w:lineRule="auto"/>
      </w:pPr>
      <w:r>
        <w:separator/>
      </w:r>
    </w:p>
  </w:endnote>
  <w:endnote w:type="continuationSeparator" w:id="0">
    <w:p w14:paraId="61B5564E" w14:textId="77777777" w:rsidR="00AE28F3" w:rsidRDefault="00AE28F3" w:rsidP="005D1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893412"/>
      <w:docPartObj>
        <w:docPartGallery w:val="Page Numbers (Bottom of Page)"/>
        <w:docPartUnique/>
      </w:docPartObj>
    </w:sdtPr>
    <w:sdtEndPr>
      <w:rPr>
        <w:noProof/>
      </w:rPr>
    </w:sdtEndPr>
    <w:sdtContent>
      <w:p w14:paraId="19251DF7" w14:textId="44F1CDDF" w:rsidR="005D1DA8" w:rsidRDefault="00AE28F3">
        <w:pPr>
          <w:pStyle w:val="Footer"/>
          <w:jc w:val="right"/>
        </w:pPr>
      </w:p>
    </w:sdtContent>
  </w:sdt>
  <w:p w14:paraId="625E58B7" w14:textId="77777777" w:rsidR="005D1DA8" w:rsidRDefault="005D1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56A94" w14:textId="77777777" w:rsidR="00AE28F3" w:rsidRDefault="00AE28F3" w:rsidP="005D1DA8">
      <w:pPr>
        <w:spacing w:after="0" w:line="240" w:lineRule="auto"/>
      </w:pPr>
      <w:r>
        <w:separator/>
      </w:r>
    </w:p>
  </w:footnote>
  <w:footnote w:type="continuationSeparator" w:id="0">
    <w:p w14:paraId="4A6394DC" w14:textId="77777777" w:rsidR="00AE28F3" w:rsidRDefault="00AE28F3" w:rsidP="005D1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89C19" w14:textId="589695F5" w:rsidR="00AE2D6A" w:rsidRPr="00AE2D6A" w:rsidRDefault="00AE2D6A">
    <w:pPr>
      <w:pStyle w:val="Header"/>
      <w:jc w:val="right"/>
      <w:rPr>
        <w:rFonts w:ascii="Times New Roman" w:hAnsi="Times New Roman" w:cs="Times New Roman"/>
        <w:sz w:val="24"/>
        <w:szCs w:val="24"/>
      </w:rPr>
    </w:pPr>
    <w:r w:rsidRPr="00AE2D6A">
      <w:rPr>
        <w:rFonts w:ascii="Times New Roman" w:hAnsi="Times New Roman" w:cs="Times New Roman"/>
        <w:sz w:val="24"/>
        <w:szCs w:val="24"/>
      </w:rPr>
      <w:t xml:space="preserve">Shu </w:t>
    </w:r>
    <w:sdt>
      <w:sdtPr>
        <w:rPr>
          <w:rFonts w:ascii="Times New Roman" w:hAnsi="Times New Roman" w:cs="Times New Roman"/>
          <w:sz w:val="24"/>
          <w:szCs w:val="24"/>
        </w:rPr>
        <w:id w:val="-676654606"/>
        <w:docPartObj>
          <w:docPartGallery w:val="Page Numbers (Top of Page)"/>
          <w:docPartUnique/>
        </w:docPartObj>
      </w:sdtPr>
      <w:sdtEndPr>
        <w:rPr>
          <w:noProof/>
        </w:rPr>
      </w:sdtEndPr>
      <w:sdtContent>
        <w:r w:rsidRPr="00AE2D6A">
          <w:rPr>
            <w:rFonts w:ascii="Times New Roman" w:hAnsi="Times New Roman" w:cs="Times New Roman"/>
            <w:sz w:val="24"/>
            <w:szCs w:val="24"/>
          </w:rPr>
          <w:fldChar w:fldCharType="begin"/>
        </w:r>
        <w:r w:rsidRPr="00AE2D6A">
          <w:rPr>
            <w:rFonts w:ascii="Times New Roman" w:hAnsi="Times New Roman" w:cs="Times New Roman"/>
            <w:sz w:val="24"/>
            <w:szCs w:val="24"/>
          </w:rPr>
          <w:instrText xml:space="preserve"> PAGE   \* MERGEFORMAT </w:instrText>
        </w:r>
        <w:r w:rsidRPr="00AE2D6A">
          <w:rPr>
            <w:rFonts w:ascii="Times New Roman" w:hAnsi="Times New Roman" w:cs="Times New Roman"/>
            <w:sz w:val="24"/>
            <w:szCs w:val="24"/>
          </w:rPr>
          <w:fldChar w:fldCharType="separate"/>
        </w:r>
        <w:r w:rsidR="00911C08">
          <w:rPr>
            <w:rFonts w:ascii="Times New Roman" w:hAnsi="Times New Roman" w:cs="Times New Roman"/>
            <w:noProof/>
            <w:sz w:val="24"/>
            <w:szCs w:val="24"/>
          </w:rPr>
          <w:t>6</w:t>
        </w:r>
        <w:r w:rsidRPr="00AE2D6A">
          <w:rPr>
            <w:rFonts w:ascii="Times New Roman" w:hAnsi="Times New Roman" w:cs="Times New Roman"/>
            <w:noProof/>
            <w:sz w:val="24"/>
            <w:szCs w:val="24"/>
          </w:rPr>
          <w:fldChar w:fldCharType="end"/>
        </w:r>
      </w:sdtContent>
    </w:sdt>
  </w:p>
  <w:p w14:paraId="391905F6" w14:textId="77777777" w:rsidR="00871356" w:rsidRDefault="008713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02E50"/>
    <w:multiLevelType w:val="hybridMultilevel"/>
    <w:tmpl w:val="2B8ACD42"/>
    <w:lvl w:ilvl="0" w:tplc="4BDC84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703341"/>
    <w:multiLevelType w:val="hybridMultilevel"/>
    <w:tmpl w:val="44D04E4C"/>
    <w:lvl w:ilvl="0" w:tplc="6EF2D4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0450D"/>
    <w:multiLevelType w:val="hybridMultilevel"/>
    <w:tmpl w:val="2A72BAC0"/>
    <w:lvl w:ilvl="0" w:tplc="D136AC08">
      <w:start w:val="5"/>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C20"/>
    <w:rsid w:val="00005FE1"/>
    <w:rsid w:val="00010400"/>
    <w:rsid w:val="00017C64"/>
    <w:rsid w:val="00034ABB"/>
    <w:rsid w:val="0004357C"/>
    <w:rsid w:val="00064B13"/>
    <w:rsid w:val="000663E1"/>
    <w:rsid w:val="00070434"/>
    <w:rsid w:val="00072077"/>
    <w:rsid w:val="0007626D"/>
    <w:rsid w:val="000875DB"/>
    <w:rsid w:val="000A0749"/>
    <w:rsid w:val="000A4356"/>
    <w:rsid w:val="000A68C4"/>
    <w:rsid w:val="000B5308"/>
    <w:rsid w:val="000B67A6"/>
    <w:rsid w:val="000C1017"/>
    <w:rsid w:val="000C1DEC"/>
    <w:rsid w:val="000C33D5"/>
    <w:rsid w:val="000C56F3"/>
    <w:rsid w:val="000D199A"/>
    <w:rsid w:val="000F0B42"/>
    <w:rsid w:val="000F78C0"/>
    <w:rsid w:val="00115FDD"/>
    <w:rsid w:val="00122218"/>
    <w:rsid w:val="00130B7E"/>
    <w:rsid w:val="0014027A"/>
    <w:rsid w:val="001422F0"/>
    <w:rsid w:val="001502D4"/>
    <w:rsid w:val="00150DED"/>
    <w:rsid w:val="0015466A"/>
    <w:rsid w:val="001567B1"/>
    <w:rsid w:val="00163211"/>
    <w:rsid w:val="00165520"/>
    <w:rsid w:val="0017488B"/>
    <w:rsid w:val="00175647"/>
    <w:rsid w:val="00177833"/>
    <w:rsid w:val="00184255"/>
    <w:rsid w:val="00186585"/>
    <w:rsid w:val="00194FD6"/>
    <w:rsid w:val="001A2C8B"/>
    <w:rsid w:val="001C598A"/>
    <w:rsid w:val="001D2CFC"/>
    <w:rsid w:val="001F242A"/>
    <w:rsid w:val="00200104"/>
    <w:rsid w:val="00201B98"/>
    <w:rsid w:val="0020725C"/>
    <w:rsid w:val="00213537"/>
    <w:rsid w:val="00223BC3"/>
    <w:rsid w:val="00224B8A"/>
    <w:rsid w:val="002268E2"/>
    <w:rsid w:val="00244B67"/>
    <w:rsid w:val="00247738"/>
    <w:rsid w:val="00262C20"/>
    <w:rsid w:val="00262D80"/>
    <w:rsid w:val="00291DC3"/>
    <w:rsid w:val="002A5C1B"/>
    <w:rsid w:val="002B26E1"/>
    <w:rsid w:val="002B6F0A"/>
    <w:rsid w:val="002B70D0"/>
    <w:rsid w:val="002C26A7"/>
    <w:rsid w:val="00304C35"/>
    <w:rsid w:val="0030600A"/>
    <w:rsid w:val="00311669"/>
    <w:rsid w:val="00311E79"/>
    <w:rsid w:val="00311E81"/>
    <w:rsid w:val="003350A0"/>
    <w:rsid w:val="00335F2F"/>
    <w:rsid w:val="00336DC3"/>
    <w:rsid w:val="00342119"/>
    <w:rsid w:val="0035273E"/>
    <w:rsid w:val="00374E9F"/>
    <w:rsid w:val="003773EA"/>
    <w:rsid w:val="0037784A"/>
    <w:rsid w:val="00385E31"/>
    <w:rsid w:val="0039362E"/>
    <w:rsid w:val="003A387E"/>
    <w:rsid w:val="003C2415"/>
    <w:rsid w:val="003D0745"/>
    <w:rsid w:val="003D5395"/>
    <w:rsid w:val="003D5EF4"/>
    <w:rsid w:val="0043187D"/>
    <w:rsid w:val="00446C20"/>
    <w:rsid w:val="00471511"/>
    <w:rsid w:val="00473DD6"/>
    <w:rsid w:val="00493714"/>
    <w:rsid w:val="0049598F"/>
    <w:rsid w:val="0049600A"/>
    <w:rsid w:val="004A27E9"/>
    <w:rsid w:val="004B0842"/>
    <w:rsid w:val="004C17E3"/>
    <w:rsid w:val="004C187F"/>
    <w:rsid w:val="004C749F"/>
    <w:rsid w:val="004E7A44"/>
    <w:rsid w:val="004F0519"/>
    <w:rsid w:val="004F0AC0"/>
    <w:rsid w:val="004F286F"/>
    <w:rsid w:val="005008E2"/>
    <w:rsid w:val="00502D92"/>
    <w:rsid w:val="00516A15"/>
    <w:rsid w:val="00522F8B"/>
    <w:rsid w:val="005276BE"/>
    <w:rsid w:val="00537B53"/>
    <w:rsid w:val="0054164B"/>
    <w:rsid w:val="005429E8"/>
    <w:rsid w:val="005449C2"/>
    <w:rsid w:val="005456F5"/>
    <w:rsid w:val="005524E6"/>
    <w:rsid w:val="00552837"/>
    <w:rsid w:val="00556C72"/>
    <w:rsid w:val="00557B88"/>
    <w:rsid w:val="00565DB1"/>
    <w:rsid w:val="00566089"/>
    <w:rsid w:val="0057178C"/>
    <w:rsid w:val="00571E69"/>
    <w:rsid w:val="00574C54"/>
    <w:rsid w:val="005752BF"/>
    <w:rsid w:val="00591C2E"/>
    <w:rsid w:val="005A1629"/>
    <w:rsid w:val="005A2D40"/>
    <w:rsid w:val="005A690B"/>
    <w:rsid w:val="005B6EFC"/>
    <w:rsid w:val="005C0B24"/>
    <w:rsid w:val="005C3F66"/>
    <w:rsid w:val="005D0565"/>
    <w:rsid w:val="005D1DA8"/>
    <w:rsid w:val="005D1E73"/>
    <w:rsid w:val="005D5E31"/>
    <w:rsid w:val="005D5E60"/>
    <w:rsid w:val="005D7E35"/>
    <w:rsid w:val="005E205F"/>
    <w:rsid w:val="005E440E"/>
    <w:rsid w:val="00615706"/>
    <w:rsid w:val="006205E8"/>
    <w:rsid w:val="0062570B"/>
    <w:rsid w:val="0062728D"/>
    <w:rsid w:val="00634AB0"/>
    <w:rsid w:val="006362F9"/>
    <w:rsid w:val="006422E7"/>
    <w:rsid w:val="0064502A"/>
    <w:rsid w:val="00650DAD"/>
    <w:rsid w:val="0065417F"/>
    <w:rsid w:val="00660B4E"/>
    <w:rsid w:val="00665C7D"/>
    <w:rsid w:val="00672CE6"/>
    <w:rsid w:val="00692CAA"/>
    <w:rsid w:val="006A3C23"/>
    <w:rsid w:val="006A3CCF"/>
    <w:rsid w:val="006B18B7"/>
    <w:rsid w:val="006B3774"/>
    <w:rsid w:val="006B43AA"/>
    <w:rsid w:val="006B5DAC"/>
    <w:rsid w:val="006C0108"/>
    <w:rsid w:val="006C0525"/>
    <w:rsid w:val="006C0860"/>
    <w:rsid w:val="006C4E9C"/>
    <w:rsid w:val="006D6B9A"/>
    <w:rsid w:val="00724C6E"/>
    <w:rsid w:val="0073020E"/>
    <w:rsid w:val="00734DE2"/>
    <w:rsid w:val="0074030D"/>
    <w:rsid w:val="00744EBE"/>
    <w:rsid w:val="00747EC2"/>
    <w:rsid w:val="007506AD"/>
    <w:rsid w:val="00751C88"/>
    <w:rsid w:val="00761145"/>
    <w:rsid w:val="00770659"/>
    <w:rsid w:val="00770BEE"/>
    <w:rsid w:val="007728D4"/>
    <w:rsid w:val="00781398"/>
    <w:rsid w:val="00782EAC"/>
    <w:rsid w:val="007860BB"/>
    <w:rsid w:val="00795EE0"/>
    <w:rsid w:val="007A0D93"/>
    <w:rsid w:val="007B0E82"/>
    <w:rsid w:val="007B6AF8"/>
    <w:rsid w:val="007D28D6"/>
    <w:rsid w:val="007E151A"/>
    <w:rsid w:val="007E6CBD"/>
    <w:rsid w:val="008015E1"/>
    <w:rsid w:val="00812172"/>
    <w:rsid w:val="008251EF"/>
    <w:rsid w:val="00825DDB"/>
    <w:rsid w:val="0083582E"/>
    <w:rsid w:val="00857CBE"/>
    <w:rsid w:val="0086614F"/>
    <w:rsid w:val="00871356"/>
    <w:rsid w:val="00877889"/>
    <w:rsid w:val="008C3623"/>
    <w:rsid w:val="008C3BBF"/>
    <w:rsid w:val="008C47EF"/>
    <w:rsid w:val="008D2634"/>
    <w:rsid w:val="008E0B6B"/>
    <w:rsid w:val="008E34A7"/>
    <w:rsid w:val="008E6233"/>
    <w:rsid w:val="0090292C"/>
    <w:rsid w:val="009037B8"/>
    <w:rsid w:val="00904D0F"/>
    <w:rsid w:val="009111B7"/>
    <w:rsid w:val="00911C08"/>
    <w:rsid w:val="00912851"/>
    <w:rsid w:val="00923247"/>
    <w:rsid w:val="00926294"/>
    <w:rsid w:val="0094601C"/>
    <w:rsid w:val="00955DFB"/>
    <w:rsid w:val="00962A56"/>
    <w:rsid w:val="009706A1"/>
    <w:rsid w:val="0098574F"/>
    <w:rsid w:val="009921C2"/>
    <w:rsid w:val="0099232A"/>
    <w:rsid w:val="009A5496"/>
    <w:rsid w:val="009C4B2D"/>
    <w:rsid w:val="009D0AE1"/>
    <w:rsid w:val="009F0A0B"/>
    <w:rsid w:val="009F4304"/>
    <w:rsid w:val="009F4854"/>
    <w:rsid w:val="00A0022B"/>
    <w:rsid w:val="00A012A8"/>
    <w:rsid w:val="00A01BF6"/>
    <w:rsid w:val="00A11988"/>
    <w:rsid w:val="00A20035"/>
    <w:rsid w:val="00A22629"/>
    <w:rsid w:val="00A31B87"/>
    <w:rsid w:val="00A36F11"/>
    <w:rsid w:val="00A37140"/>
    <w:rsid w:val="00A43BD1"/>
    <w:rsid w:val="00A451CD"/>
    <w:rsid w:val="00A47140"/>
    <w:rsid w:val="00A510D1"/>
    <w:rsid w:val="00A643F3"/>
    <w:rsid w:val="00A9283A"/>
    <w:rsid w:val="00A95409"/>
    <w:rsid w:val="00AD00B7"/>
    <w:rsid w:val="00AD58DB"/>
    <w:rsid w:val="00AD6460"/>
    <w:rsid w:val="00AE28F3"/>
    <w:rsid w:val="00AE2D6A"/>
    <w:rsid w:val="00AE6ABD"/>
    <w:rsid w:val="00AF5E8D"/>
    <w:rsid w:val="00B02670"/>
    <w:rsid w:val="00B02B25"/>
    <w:rsid w:val="00B11116"/>
    <w:rsid w:val="00B11A03"/>
    <w:rsid w:val="00B1208C"/>
    <w:rsid w:val="00B14BDC"/>
    <w:rsid w:val="00B17A52"/>
    <w:rsid w:val="00B22353"/>
    <w:rsid w:val="00B25EF4"/>
    <w:rsid w:val="00B30124"/>
    <w:rsid w:val="00B45232"/>
    <w:rsid w:val="00B46AD7"/>
    <w:rsid w:val="00B51ED0"/>
    <w:rsid w:val="00B60676"/>
    <w:rsid w:val="00B659FF"/>
    <w:rsid w:val="00B70E19"/>
    <w:rsid w:val="00B71640"/>
    <w:rsid w:val="00B71F0D"/>
    <w:rsid w:val="00B82514"/>
    <w:rsid w:val="00B82D1D"/>
    <w:rsid w:val="00BB70D5"/>
    <w:rsid w:val="00BC3D44"/>
    <w:rsid w:val="00BF2353"/>
    <w:rsid w:val="00C01FE1"/>
    <w:rsid w:val="00C13057"/>
    <w:rsid w:val="00C13B56"/>
    <w:rsid w:val="00C16C5B"/>
    <w:rsid w:val="00C3205C"/>
    <w:rsid w:val="00C3412D"/>
    <w:rsid w:val="00C36024"/>
    <w:rsid w:val="00C40636"/>
    <w:rsid w:val="00C51BE4"/>
    <w:rsid w:val="00C54893"/>
    <w:rsid w:val="00C70E57"/>
    <w:rsid w:val="00C71EBD"/>
    <w:rsid w:val="00C72F68"/>
    <w:rsid w:val="00C810A7"/>
    <w:rsid w:val="00C8597B"/>
    <w:rsid w:val="00C950CA"/>
    <w:rsid w:val="00C95446"/>
    <w:rsid w:val="00CA03E3"/>
    <w:rsid w:val="00CB2319"/>
    <w:rsid w:val="00CB6467"/>
    <w:rsid w:val="00CB6DA5"/>
    <w:rsid w:val="00CC509E"/>
    <w:rsid w:val="00CC6BA3"/>
    <w:rsid w:val="00CC7D25"/>
    <w:rsid w:val="00CE2F1E"/>
    <w:rsid w:val="00CF29A8"/>
    <w:rsid w:val="00CF7008"/>
    <w:rsid w:val="00D049B7"/>
    <w:rsid w:val="00D06C00"/>
    <w:rsid w:val="00D07E4A"/>
    <w:rsid w:val="00D07E5A"/>
    <w:rsid w:val="00D3084E"/>
    <w:rsid w:val="00D357B2"/>
    <w:rsid w:val="00D452ED"/>
    <w:rsid w:val="00D47026"/>
    <w:rsid w:val="00D644CB"/>
    <w:rsid w:val="00D72486"/>
    <w:rsid w:val="00D80C3B"/>
    <w:rsid w:val="00D81FF6"/>
    <w:rsid w:val="00DA46FE"/>
    <w:rsid w:val="00DA7245"/>
    <w:rsid w:val="00DB3239"/>
    <w:rsid w:val="00DB359C"/>
    <w:rsid w:val="00DC306A"/>
    <w:rsid w:val="00DE20BE"/>
    <w:rsid w:val="00DE6E57"/>
    <w:rsid w:val="00DF1718"/>
    <w:rsid w:val="00DF57BC"/>
    <w:rsid w:val="00E03537"/>
    <w:rsid w:val="00E07B36"/>
    <w:rsid w:val="00E11E12"/>
    <w:rsid w:val="00E15949"/>
    <w:rsid w:val="00E36ABD"/>
    <w:rsid w:val="00E544B8"/>
    <w:rsid w:val="00E554E6"/>
    <w:rsid w:val="00E5661B"/>
    <w:rsid w:val="00E56DEF"/>
    <w:rsid w:val="00E64187"/>
    <w:rsid w:val="00E7666D"/>
    <w:rsid w:val="00E92388"/>
    <w:rsid w:val="00EA1565"/>
    <w:rsid w:val="00EA2D9A"/>
    <w:rsid w:val="00EA7746"/>
    <w:rsid w:val="00ED22BC"/>
    <w:rsid w:val="00EE4CCF"/>
    <w:rsid w:val="00EE59D1"/>
    <w:rsid w:val="00F078D9"/>
    <w:rsid w:val="00F14141"/>
    <w:rsid w:val="00F2349D"/>
    <w:rsid w:val="00F243E3"/>
    <w:rsid w:val="00F42C3B"/>
    <w:rsid w:val="00F45A04"/>
    <w:rsid w:val="00F7670B"/>
    <w:rsid w:val="00F86F2C"/>
    <w:rsid w:val="00F8790A"/>
    <w:rsid w:val="00FA435D"/>
    <w:rsid w:val="00FA510B"/>
    <w:rsid w:val="00FA58B4"/>
    <w:rsid w:val="00FB5993"/>
    <w:rsid w:val="00FD4219"/>
    <w:rsid w:val="00FE3A68"/>
    <w:rsid w:val="00FF0FA1"/>
    <w:rsid w:val="00FF5401"/>
    <w:rsid w:val="00FF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667C"/>
  <w15:chartTrackingRefBased/>
  <w15:docId w15:val="{3E82ABCC-2A1C-45FB-8B6E-E6B010B9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790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1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DA8"/>
  </w:style>
  <w:style w:type="paragraph" w:styleId="Footer">
    <w:name w:val="footer"/>
    <w:basedOn w:val="Normal"/>
    <w:link w:val="FooterChar"/>
    <w:uiPriority w:val="99"/>
    <w:unhideWhenUsed/>
    <w:rsid w:val="005D1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DA8"/>
  </w:style>
  <w:style w:type="table" w:styleId="TableGrid">
    <w:name w:val="Table Grid"/>
    <w:basedOn w:val="TableNormal"/>
    <w:uiPriority w:val="39"/>
    <w:rsid w:val="00200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8597B"/>
    <w:rPr>
      <w:color w:val="808080"/>
    </w:rPr>
  </w:style>
  <w:style w:type="paragraph" w:styleId="ListParagraph">
    <w:name w:val="List Paragraph"/>
    <w:basedOn w:val="Normal"/>
    <w:uiPriority w:val="34"/>
    <w:qFormat/>
    <w:rsid w:val="00D07E5A"/>
    <w:pPr>
      <w:ind w:left="720"/>
      <w:contextualSpacing/>
    </w:pPr>
  </w:style>
  <w:style w:type="character" w:styleId="CommentReference">
    <w:name w:val="annotation reference"/>
    <w:basedOn w:val="DefaultParagraphFont"/>
    <w:uiPriority w:val="99"/>
    <w:semiHidden/>
    <w:unhideWhenUsed/>
    <w:rsid w:val="00D644CB"/>
    <w:rPr>
      <w:sz w:val="16"/>
      <w:szCs w:val="16"/>
    </w:rPr>
  </w:style>
  <w:style w:type="paragraph" w:styleId="CommentText">
    <w:name w:val="annotation text"/>
    <w:basedOn w:val="Normal"/>
    <w:link w:val="CommentTextChar"/>
    <w:uiPriority w:val="99"/>
    <w:semiHidden/>
    <w:unhideWhenUsed/>
    <w:rsid w:val="00D644CB"/>
    <w:pPr>
      <w:spacing w:line="240" w:lineRule="auto"/>
    </w:pPr>
    <w:rPr>
      <w:sz w:val="20"/>
      <w:szCs w:val="20"/>
    </w:rPr>
  </w:style>
  <w:style w:type="character" w:customStyle="1" w:styleId="CommentTextChar">
    <w:name w:val="Comment Text Char"/>
    <w:basedOn w:val="DefaultParagraphFont"/>
    <w:link w:val="CommentText"/>
    <w:uiPriority w:val="99"/>
    <w:semiHidden/>
    <w:rsid w:val="00D644CB"/>
    <w:rPr>
      <w:sz w:val="20"/>
      <w:szCs w:val="20"/>
    </w:rPr>
  </w:style>
  <w:style w:type="paragraph" w:styleId="CommentSubject">
    <w:name w:val="annotation subject"/>
    <w:basedOn w:val="CommentText"/>
    <w:next w:val="CommentText"/>
    <w:link w:val="CommentSubjectChar"/>
    <w:uiPriority w:val="99"/>
    <w:semiHidden/>
    <w:unhideWhenUsed/>
    <w:rsid w:val="00D644CB"/>
    <w:rPr>
      <w:b/>
      <w:bCs/>
    </w:rPr>
  </w:style>
  <w:style w:type="character" w:customStyle="1" w:styleId="CommentSubjectChar">
    <w:name w:val="Comment Subject Char"/>
    <w:basedOn w:val="CommentTextChar"/>
    <w:link w:val="CommentSubject"/>
    <w:uiPriority w:val="99"/>
    <w:semiHidden/>
    <w:rsid w:val="00D644CB"/>
    <w:rPr>
      <w:b/>
      <w:bCs/>
      <w:sz w:val="20"/>
      <w:szCs w:val="20"/>
    </w:rPr>
  </w:style>
  <w:style w:type="paragraph" w:styleId="BalloonText">
    <w:name w:val="Balloon Text"/>
    <w:basedOn w:val="Normal"/>
    <w:link w:val="BalloonTextChar"/>
    <w:uiPriority w:val="99"/>
    <w:semiHidden/>
    <w:unhideWhenUsed/>
    <w:rsid w:val="00D64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4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454885">
      <w:bodyDiv w:val="1"/>
      <w:marLeft w:val="0"/>
      <w:marRight w:val="0"/>
      <w:marTop w:val="0"/>
      <w:marBottom w:val="0"/>
      <w:divBdr>
        <w:top w:val="none" w:sz="0" w:space="0" w:color="auto"/>
        <w:left w:val="none" w:sz="0" w:space="0" w:color="auto"/>
        <w:bottom w:val="none" w:sz="0" w:space="0" w:color="auto"/>
        <w:right w:val="none" w:sz="0" w:space="0" w:color="auto"/>
      </w:divBdr>
    </w:div>
    <w:div w:id="213235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6</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Shu</dc:creator>
  <cp:keywords/>
  <dc:description/>
  <cp:lastModifiedBy>Amanda Shu</cp:lastModifiedBy>
  <cp:revision>136</cp:revision>
  <dcterms:created xsi:type="dcterms:W3CDTF">2019-02-28T05:51:00Z</dcterms:created>
  <dcterms:modified xsi:type="dcterms:W3CDTF">2019-03-06T07:40:00Z</dcterms:modified>
</cp:coreProperties>
</file>