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Modelo padrão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8"/>
          <w:rtl w:val="0"/>
        </w:rPr>
        <w:t xml:space="preserve">(xx/xx/xxxx) | xx:xxh - xx:xxh  ::: (Presencial / Online)  ::: (Emergencial / Normal)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Membros presentes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x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ab/>
        <w:t xml:space="preserve">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Pautas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i w:val="1"/>
          <w:sz w:val="24"/>
        </w:rPr>
      </w:pPr>
      <w:r w:rsidRPr="00000000" w:rsidR="00000000" w:rsidDel="00000000">
        <w:rPr>
          <w:i w:val="1"/>
          <w:sz w:val="24"/>
          <w:rtl w:val="0"/>
        </w:rPr>
        <w:t xml:space="preserve">Assunto discutido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216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Resumo do assunto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88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Se houver mais detalhes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Assunto discutido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216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Resumo do assunto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88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Se houver mais detalhes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O que foi feito desde a última reunião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O que deverá ser feito até a próxima reunião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Sugestões / Críticas / Problemas encontrados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-------------------------------------------------------------------------------------------------------------------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(31/10/2014) | 17:10h - 18h40h ::: Presencial ::: Normal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Membros Presentes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Amanda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Ive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Jadson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Monira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Welbert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Pautas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Apresentação de layouts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Apresentado layout de algumas telas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Definições de papéis e suas funções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Gerente de projetos - Welbert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Entregar e aprovar sugestão de atividades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Revisar comentários do gerente de qualidade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‘Commits’ no projeto master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Versionar o projeto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Gerente de qualidade - Ive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Avaliar o trabalho ou dar suporte a: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360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Revisor de código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360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Homologador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360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Avaliador de usuabilidade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Aprovar/Revisar atividades (Códigos e design)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Sugerir correções ou melhorias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Revisor de código - Amanda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Verificar implementações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360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Verificar padrões de implementações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360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Sugerir melhores implementações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360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Verificar possiveis falhas de implementações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Homologador - Jadson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Verificar se a interface funciona como esperado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Cria os casos de teste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Executa os casos de teste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 Avaliador de usuabilidade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Aprova a usuabilidade das interfaces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Avalia o design das interfaces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O que foi feito desde a última reunião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….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O que será feito até a próxima reunião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Revisão do modelos das classes do banco de dados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Finalização dos layouts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Interatividade dos layouts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Teste de integração das interfaces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Revisão e Melhorias na documentação do projeto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Sugestões / Críticas / Problemas encontrados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4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Reuniões.docx</dc:title>
</cp:coreProperties>
</file>