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1838582" cy="1543265"/>
            <wp:effectExtent b="0" l="0" r="0" t="0"/>
            <wp:docPr descr="SureStepLogoPlaceholder" id="4" name="image1.png"/>
            <a:graphic>
              <a:graphicData uri="http://schemas.openxmlformats.org/drawingml/2006/picture">
                <pic:pic>
                  <pic:nvPicPr>
                    <pic:cNvPr descr="SureStepLogoPlaceholder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4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f2f2f2" w:val="clear"/>
        <w:spacing w:after="160" w:before="0" w:line="259" w:lineRule="auto"/>
        <w:ind w:left="0" w:right="0" w:firstLine="0"/>
        <w:jc w:val="right"/>
        <w:rPr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Atendimento 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f2f2f2" w:val="clear"/>
        <w:spacing w:after="160" w:before="0" w:line="259" w:lineRule="auto"/>
        <w:ind w:left="0" w:right="0" w:firstLine="0"/>
        <w:jc w:val="right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Matriz de Rastreabilidade de Requisitos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f2f2f2" w:val="clear"/>
        <w:spacing w:after="160" w:before="0" w:line="259" w:lineRule="auto"/>
        <w:ind w:left="0" w:right="0" w:firstLine="0"/>
        <w:jc w:val="right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UAT - Plano de testes</w:t>
      </w:r>
    </w:p>
    <w:p w:rsidR="00000000" w:rsidDel="00000000" w:rsidP="00000000" w:rsidRDefault="00000000" w:rsidRPr="00000000" w14:paraId="0000000A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Preparado para: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[SAS - Sistema Ari de Sá]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Projeto: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[Atendimento]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Preparado por: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[Amanda Sousa]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headerReference r:id="rId9" w:type="first"/>
          <w:footerReference r:id="rId10" w:type="first"/>
          <w:pgSz w:h="16839" w:w="11907" w:orient="portrait"/>
          <w:pgMar w:bottom="720" w:top="431" w:left="720" w:right="720" w:header="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Authored By:</w:t>
      </w:r>
    </w:p>
    <w:tbl>
      <w:tblPr>
        <w:tblStyle w:val="Table1"/>
        <w:tblW w:w="104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5670"/>
        <w:tblGridChange w:id="0">
          <w:tblGrid>
            <w:gridCol w:w="4788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Pentalab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Amanda Sousa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History:</w:t>
      </w:r>
    </w:p>
    <w:tbl>
      <w:tblPr>
        <w:tblStyle w:val="Table2"/>
        <w:tblW w:w="104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3"/>
        <w:gridCol w:w="2035"/>
        <w:gridCol w:w="3600"/>
        <w:gridCol w:w="3510"/>
        <w:tblGridChange w:id="0">
          <w:tblGrid>
            <w:gridCol w:w="1313"/>
            <w:gridCol w:w="2035"/>
            <w:gridCol w:w="3600"/>
            <w:gridCol w:w="3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Sections Revised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Documents:</w:t>
      </w:r>
    </w:p>
    <w:tbl>
      <w:tblPr>
        <w:tblStyle w:val="Table3"/>
        <w:tblW w:w="104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08"/>
        <w:gridCol w:w="1260"/>
        <w:gridCol w:w="1890"/>
        <w:tblGridChange w:id="0">
          <w:tblGrid>
            <w:gridCol w:w="7308"/>
            <w:gridCol w:w="12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Name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39" w:w="11907" w:orient="portrait"/>
          <w:pgMar w:bottom="720" w:top="431" w:left="720" w:right="72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j30ehtu5ozr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7986093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oo06emng26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9oo06emng26j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Matriz de Rastreabilidade de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4gvvhphy8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 sobre a Implementação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lkv1sdkhkiz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UAT - Plano de Testes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w9z0gf2ct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Objetivos do Teste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9r12txc1sr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Validar a criação automática de Telefonemas a partir de e-mails.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9r12txc1sr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Garantir que a lógica de Revisão Manual funciona para contatos desconhecidos.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9r12txc1sr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Confirmar que o SLA (ReplyTimeEmail) é calculado corretamente.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9r12txc1sr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Assegurar que o histórico de interações é preservado ao converter para Ocorrência.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tbrw812qd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Cenários de Teste (Casos de Uso)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vq80vabcq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Ambiente e Pré-requisitos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pkf9scwia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Ambiente: Sandbox (Cópia do ambiente de produção).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q626svt6gh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Dados: Ter pelo menos 3 Contatos de teste vinculados a diferentes Contas (Escolas) com Assessores distintos.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um3zup1io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Acesso: Os utilizadores de teste devem ter o perfil de "Assessor" e "Key User".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9cpdcws7s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Critérios de Aceitação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lfqdmhiej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Log de Defeitos (Template)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0k47msu01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Dicas para o Teste (UAT)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wnaqvzt1an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Guia Rápido: Gestão de E-mails para Revisão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s3zxmyk66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 que é a "Revisão de E-mail"?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nwkq70f4d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Como Identificar E-mails Pendentes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ew8lxytd4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Passo a Passo para Processar a Revisão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u7ftqrz8a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 que acontece a seguir?</w:t>
            </w:r>
          </w:hyperlink>
          <w:hyperlink w:anchor="_heading=h.bbu7ftqrz8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82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pStyle w:val="Heading1"/>
        <w:pageBreakBefore w:val="0"/>
        <w:numPr>
          <w:ilvl w:val="0"/>
          <w:numId w:val="6"/>
        </w:numPr>
        <w:ind w:left="432" w:hanging="432"/>
        <w:rPr/>
      </w:pPr>
      <w:bookmarkStart w:colFirst="0" w:colLast="0" w:name="_heading=h.9oo06emng26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Matriz de Rastreabilidade de Requisitos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Matriz de Rastreabilidade de Requisitos (RTM)</w:t>
      </w:r>
      <w:r w:rsidDel="00000000" w:rsidR="00000000" w:rsidRPr="00000000">
        <w:rPr>
          <w:rtl w:val="0"/>
        </w:rPr>
        <w:t xml:space="preserve"> abaixo correlaciona os problemas identificados, os requisitos solicitados e os componentes técnicos da solução proposta, incluindo a estimativa de esforço baseada no cronograma de 70 horas.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880"/>
        <w:gridCol w:w="2685"/>
        <w:gridCol w:w="2970"/>
        <w:gridCol w:w="870"/>
        <w:tblGridChange w:id="0">
          <w:tblGrid>
            <w:gridCol w:w="1065"/>
            <w:gridCol w:w="2880"/>
            <w:gridCol w:w="2685"/>
            <w:gridCol w:w="2970"/>
            <w:gridCol w:w="8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 Rec.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 do 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Componente de Solução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Entidade/ Plugin / Workflow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Esforço Est.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Reconhecer automaticamente o remetente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E-mail Perfil Server / Fila de Atendimento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Fila "Atendimento"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Criar automaticamente um "telefonema"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Workflow de Criação Automática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Entidade phonecall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Identificar e associar escola ao assessor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Atribuição via Assessor Responsável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Lookup de Conta/Contato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Tratar e-mails de remetentes desconhecidos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Fluxo de Revisão Manual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Campo plab_revisar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(Incluído no WF)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Conexão entre Ocorrências e E-mails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Sincronização de Histórico via 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Plugin PhonecallToCase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20h (Total Plugins)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Histórico de mensagens trocadas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Atualização da Descrição do Telefonema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Plugin AddDescriptionToPhonecall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(Parte das 20h)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Indicadores e SLAs de resposta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Cálculo de tempo de 1ª e última resposta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Plugin ReplyTimeEmail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(Parte das 20h)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Relatório de ocorrências e telefonemas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Relatório Personalizado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Relatorio SAS.xlsx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REQ-09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Centralização via Outlook (Opcional)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CRM Add-on for Outlook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Configuração e Treinamento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12h (Config + Train)</w:t>
            </w:r>
          </w:p>
        </w:tc>
      </w:tr>
    </w:tbl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n04gvvhphy8x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Observações sobre a Implementação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Margem de Segurança:</w:t>
      </w:r>
      <w:r w:rsidDel="00000000" w:rsidR="00000000" w:rsidRPr="00000000">
        <w:rPr>
          <w:rtl w:val="0"/>
        </w:rPr>
        <w:t xml:space="preserve"> O projeto prevê uma margem de erro de </w:t>
      </w:r>
      <w:r w:rsidDel="00000000" w:rsidR="00000000" w:rsidRPr="00000000">
        <w:rPr>
          <w:b w:val="1"/>
          <w:bCs w:val="1"/>
          <w:rtl w:val="0"/>
        </w:rPr>
        <w:t xml:space="preserve">15% a 20%</w:t>
      </w:r>
      <w:r w:rsidDel="00000000" w:rsidR="00000000" w:rsidRPr="00000000">
        <w:rPr>
          <w:rtl w:val="0"/>
        </w:rPr>
        <w:t xml:space="preserve"> devido à baixa maturidade inicial do cliente com o sistema CRM.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Dependências Técnicas:</w:t>
      </w:r>
      <w:r w:rsidDel="00000000" w:rsidR="00000000" w:rsidRPr="00000000">
        <w:rPr>
          <w:rtl w:val="0"/>
        </w:rPr>
        <w:t xml:space="preserve"> A eficácia dos REQ-05 e REQ-07 depende da correta execução dos processos assíncronos (Plugins) para não impactar a performance da interface do usuário.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Entidade Customizada:</w:t>
      </w:r>
      <w:r w:rsidDel="00000000" w:rsidR="00000000" w:rsidRPr="00000000">
        <w:rPr>
          <w:rtl w:val="0"/>
        </w:rPr>
        <w:t xml:space="preserve"> Necessária a criação da entidade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TelefonemaTemp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plab_phonecalltemp</w:t>
      </w:r>
      <w:r w:rsidDel="00000000" w:rsidR="00000000" w:rsidRPr="00000000">
        <w:rPr>
          <w:rtl w:val="0"/>
        </w:rPr>
        <w:t xml:space="preserve">) para servir de ponte técnica entre e-mails e ocorrências.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ageBreakBefore w:val="0"/>
        <w:numPr>
          <w:ilvl w:val="0"/>
          <w:numId w:val="6"/>
        </w:numPr>
        <w:ind w:left="432" w:hanging="432"/>
        <w:rPr/>
      </w:pPr>
      <w:bookmarkStart w:colFirst="0" w:colLast="0" w:name="_heading=h.glkv1sdkhkiz" w:id="3"/>
      <w:bookmarkEnd w:id="3"/>
      <w:r w:rsidDel="00000000" w:rsidR="00000000" w:rsidRPr="00000000">
        <w:rPr>
          <w:rtl w:val="0"/>
        </w:rPr>
        <w:t xml:space="preserve">UAT - Plano de Testes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numPr>
          <w:ilvl w:val="1"/>
          <w:numId w:val="6"/>
        </w:numPr>
        <w:spacing w:after="0" w:afterAutospacing="0" w:before="280" w:lineRule="auto"/>
        <w:ind w:left="576" w:hanging="576"/>
        <w:rPr>
          <w:smallCaps w:val="1"/>
          <w:color w:val="000000"/>
          <w:sz w:val="26"/>
          <w:szCs w:val="26"/>
          <w:u w:val="none"/>
        </w:rPr>
      </w:pPr>
      <w:bookmarkStart w:colFirst="0" w:colLast="0" w:name="_heading=h.r6w9z0gf2ctv" w:id="4"/>
      <w:bookmarkEnd w:id="4"/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Objetivos 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heading=h.en9r12txc1sr" w:id="5"/>
      <w:bookmarkEnd w:id="5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Validar a criação automática de Telefonemas a partir de e-mails.</w:t>
      </w:r>
    </w:p>
    <w:p w:rsidR="00000000" w:rsidDel="00000000" w:rsidP="00000000" w:rsidRDefault="00000000" w:rsidRPr="00000000" w14:paraId="000000BC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heading=h.en9r12txc1sr" w:id="5"/>
      <w:bookmarkEnd w:id="5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Garantir que a lógica de Revisão Manual funciona para contatos desconhecidos.</w:t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heading=h.en9r12txc1sr" w:id="5"/>
      <w:bookmarkEnd w:id="5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Confirmar que o SLA (ReplyTimeEmail) é calculado corretamente.</w:t>
      </w:r>
    </w:p>
    <w:p w:rsidR="00000000" w:rsidDel="00000000" w:rsidP="00000000" w:rsidRDefault="00000000" w:rsidRPr="00000000" w14:paraId="000000BE">
      <w:pPr>
        <w:pStyle w:val="Heading2"/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/>
      </w:pPr>
      <w:bookmarkStart w:colFirst="0" w:colLast="0" w:name="_heading=h.en9r12txc1sr" w:id="5"/>
      <w:bookmarkEnd w:id="5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Assegurar que o histórico de interações é preservado ao converter para Ocorrência.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ctlhuy9wnyd0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numPr>
          <w:ilvl w:val="1"/>
          <w:numId w:val="6"/>
        </w:numPr>
        <w:spacing w:after="80" w:before="280" w:lineRule="auto"/>
        <w:ind w:left="576" w:hanging="576"/>
        <w:rPr>
          <w:smallCaps w:val="1"/>
          <w:color w:val="000000"/>
          <w:sz w:val="26"/>
          <w:szCs w:val="26"/>
          <w:u w:val="none"/>
        </w:rPr>
      </w:pPr>
      <w:bookmarkStart w:colFirst="0" w:colLast="0" w:name="_heading=h.44tbrw812qdz" w:id="7"/>
      <w:bookmarkEnd w:id="7"/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Cenários de Teste (Casos de Uso)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576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3120"/>
        <w:gridCol w:w="3255"/>
        <w:gridCol w:w="3405"/>
        <w:tblGridChange w:id="0">
          <w:tblGrid>
            <w:gridCol w:w="690"/>
            <w:gridCol w:w="3120"/>
            <w:gridCol w:w="3255"/>
            <w:gridCol w:w="3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Ação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 de Contato Existente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Enviar e-mail de um remetente já cadastrado no CRM.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CRM cria um Telefonema, associa à Conta/Escola e atribui ao Assessor Responsável.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 de Contato Desconhecido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Enviar e-mail de um endereço não cadastrado.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e-mail é marcado com plab_revisar = TRUE e aparece na fila de revisão.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Aprovação de Revisão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Assessor completa os dados do contato e desmarca "Revisar".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Workflow prossegue e cria o registo de Telefonema automaticamente.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 Automática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o Telefonema gerado pelo e-mail.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campo "Description" deve conter o corpo do e-mail formatado (Plugin AddDescriptionToPhonecall).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Conversão para Ocorrência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Clicar no botão/processo para gerar Ocorrência a partir do Telefonema.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Plugin PhonecallToCase deve vincular todos os e-mails do TelefonemaTemp à nova Ocorrência.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Medição de SLA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Responder ao e-mail através do CRM/Outlook.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campo Plab_firstmailreplyminutes deve registar a diferença de tempo entre a chegada e a resposta.</w:t>
            </w:r>
          </w:p>
        </w:tc>
      </w:tr>
    </w:tbl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ageBreakBefore w:val="0"/>
        <w:numPr>
          <w:ilvl w:val="1"/>
          <w:numId w:val="6"/>
        </w:numPr>
        <w:ind w:left="576" w:hanging="576"/>
        <w:rPr/>
      </w:pPr>
      <w:bookmarkStart w:colFirst="0" w:colLast="0" w:name="_heading=h.hovq80vabcq3" w:id="8"/>
      <w:bookmarkEnd w:id="8"/>
      <w:r w:rsidDel="00000000" w:rsidR="00000000" w:rsidRPr="00000000">
        <w:rPr>
          <w:rtl w:val="0"/>
        </w:rPr>
        <w:t xml:space="preserve">Ambiente e Pré-requisitos</w:t>
      </w:r>
    </w:p>
    <w:p w:rsidR="00000000" w:rsidDel="00000000" w:rsidP="00000000" w:rsidRDefault="00000000" w:rsidRPr="00000000" w14:paraId="000000E1">
      <w:pPr>
        <w:pStyle w:val="Heading2"/>
        <w:pageBreakBefore w:val="0"/>
        <w:numPr>
          <w:ilvl w:val="0"/>
          <w:numId w:val="4"/>
        </w:numPr>
        <w:spacing w:after="0" w:afterAutospacing="0"/>
        <w:ind w:left="720" w:hanging="360"/>
        <w:rPr>
          <w:b w:val="0"/>
          <w:bCs w:val="0"/>
          <w:smallCaps w:val="0"/>
          <w:sz w:val="24"/>
          <w:szCs w:val="24"/>
          <w:u w:val="none"/>
        </w:rPr>
      </w:pPr>
      <w:bookmarkStart w:colFirst="0" w:colLast="0" w:name="_heading=h.m4pkf9scwiaa" w:id="9"/>
      <w:bookmarkEnd w:id="9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Ambiente: Sandbox (Cópia do ambiente de produção).</w:t>
      </w:r>
    </w:p>
    <w:p w:rsidR="00000000" w:rsidDel="00000000" w:rsidP="00000000" w:rsidRDefault="00000000" w:rsidRPr="00000000" w14:paraId="000000E2">
      <w:pPr>
        <w:pStyle w:val="Heading2"/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rPr>
          <w:b w:val="0"/>
          <w:bCs w:val="0"/>
          <w:smallCaps w:val="0"/>
          <w:sz w:val="24"/>
          <w:szCs w:val="24"/>
          <w:u w:val="none"/>
        </w:rPr>
      </w:pPr>
      <w:bookmarkStart w:colFirst="0" w:colLast="0" w:name="_heading=h.kq626svt6ghg" w:id="10"/>
      <w:bookmarkEnd w:id="10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Dados: Ter pelo menos 3 Contatos de teste vinculados a diferentes Contas (Escolas) com Assessores distintos.</w:t>
      </w:r>
    </w:p>
    <w:p w:rsidR="00000000" w:rsidDel="00000000" w:rsidP="00000000" w:rsidRDefault="00000000" w:rsidRPr="00000000" w14:paraId="000000E3">
      <w:pPr>
        <w:pStyle w:val="Heading2"/>
        <w:pageBreakBefore w:val="0"/>
        <w:numPr>
          <w:ilvl w:val="0"/>
          <w:numId w:val="4"/>
        </w:numPr>
        <w:spacing w:before="0" w:beforeAutospacing="0"/>
        <w:ind w:left="720" w:hanging="360"/>
        <w:rPr>
          <w:b w:val="0"/>
          <w:bCs w:val="0"/>
          <w:smallCaps w:val="0"/>
          <w:sz w:val="24"/>
          <w:szCs w:val="24"/>
          <w:u w:val="none"/>
        </w:rPr>
      </w:pPr>
      <w:bookmarkStart w:colFirst="0" w:colLast="0" w:name="_heading=h.afum3zup1io2" w:id="11"/>
      <w:bookmarkEnd w:id="11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Acesso: Os utilizadores de teste devem ter o perfil de "Assessor" e "Key User".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numPr>
          <w:ilvl w:val="1"/>
          <w:numId w:val="6"/>
        </w:numPr>
        <w:spacing w:after="80" w:before="280" w:lineRule="auto"/>
        <w:ind w:left="576" w:hanging="576"/>
        <w:rPr>
          <w:color w:val="000000"/>
          <w:sz w:val="26"/>
          <w:szCs w:val="26"/>
          <w:u w:val="none"/>
        </w:rPr>
      </w:pPr>
      <w:bookmarkStart w:colFirst="0" w:colLast="0" w:name="_heading=h.sh9cpdcws7so" w:id="12"/>
      <w:bookmarkEnd w:id="12"/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considerado aprovado se:</w:t>
      </w:r>
    </w:p>
    <w:p w:rsidR="00000000" w:rsidDel="00000000" w:rsidP="00000000" w:rsidRDefault="00000000" w:rsidRPr="00000000" w14:paraId="000000EA">
      <w:pPr>
        <w:numPr>
          <w:ilvl w:val="2"/>
          <w:numId w:val="6"/>
        </w:numPr>
        <w:spacing w:after="0" w:afterAutospacing="0" w:before="240" w:lineRule="auto"/>
        <w:ind w:left="862" w:hanging="720"/>
        <w:jc w:val="left"/>
      </w:pPr>
      <w:r w:rsidDel="00000000" w:rsidR="00000000" w:rsidRPr="00000000">
        <w:rPr>
          <w:b w:val="1"/>
          <w:bCs w:val="1"/>
          <w:rtl w:val="0"/>
        </w:rPr>
        <w:t xml:space="preserve">100% dos fluxos críticos</w:t>
      </w:r>
      <w:r w:rsidDel="00000000" w:rsidR="00000000" w:rsidRPr="00000000">
        <w:rPr>
          <w:rtl w:val="0"/>
        </w:rPr>
        <w:t xml:space="preserve"> (Criação de Telefonema e Vínculo de Ocorrência) funcionarem sem erros de sistema.</w:t>
      </w:r>
    </w:p>
    <w:p w:rsidR="00000000" w:rsidDel="00000000" w:rsidP="00000000" w:rsidRDefault="00000000" w:rsidRPr="00000000" w14:paraId="000000EB">
      <w:pPr>
        <w:numPr>
          <w:ilvl w:val="2"/>
          <w:numId w:val="6"/>
        </w:numPr>
        <w:spacing w:after="0" w:afterAutospacing="0" w:before="0" w:beforeAutospacing="0" w:lineRule="auto"/>
        <w:ind w:left="862" w:hanging="720"/>
        <w:jc w:val="left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Relatório SAS.xlsx</w:t>
      </w:r>
      <w:r w:rsidDel="00000000" w:rsidR="00000000" w:rsidRPr="00000000">
        <w:rPr>
          <w:rtl w:val="0"/>
        </w:rPr>
        <w:t xml:space="preserve"> exportar os dados reais inseridos durante os testes.</w:t>
      </w:r>
    </w:p>
    <w:p w:rsidR="00000000" w:rsidDel="00000000" w:rsidP="00000000" w:rsidRDefault="00000000" w:rsidRPr="00000000" w14:paraId="000000EC">
      <w:pPr>
        <w:numPr>
          <w:ilvl w:val="2"/>
          <w:numId w:val="6"/>
        </w:numPr>
        <w:spacing w:after="240" w:before="0" w:beforeAutospacing="0" w:lineRule="auto"/>
        <w:ind w:left="862" w:hanging="720"/>
        <w:jc w:val="left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Fidelidade dos Dados</w:t>
      </w:r>
      <w:r w:rsidDel="00000000" w:rsidR="00000000" w:rsidRPr="00000000">
        <w:rPr>
          <w:rtl w:val="0"/>
        </w:rPr>
        <w:t xml:space="preserve"> (conforme mencionado no documento) for mantida em toda a cadeia: E-mail -&gt; Telefonema -&gt; Ocorrência.</w:t>
      </w:r>
    </w:p>
    <w:p w:rsidR="00000000" w:rsidDel="00000000" w:rsidP="00000000" w:rsidRDefault="00000000" w:rsidRPr="00000000" w14:paraId="000000ED">
      <w:pPr>
        <w:ind w:left="576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numPr>
          <w:ilvl w:val="1"/>
          <w:numId w:val="6"/>
        </w:numPr>
        <w:spacing w:after="80" w:before="280" w:lineRule="auto"/>
        <w:ind w:left="576" w:hanging="576"/>
        <w:rPr>
          <w:color w:val="000000"/>
          <w:sz w:val="26"/>
          <w:szCs w:val="26"/>
          <w:u w:val="none"/>
        </w:rPr>
      </w:pPr>
      <w:bookmarkStart w:colFirst="0" w:colLast="0" w:name="_heading=h.uflfqdmhiejd" w:id="13"/>
      <w:bookmarkEnd w:id="13"/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Log de Defeitos (Template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algum passo falhe, o utilizador deverá preencher: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Descrição do Erro:</w:t>
      </w:r>
      <w:r w:rsidDel="00000000" w:rsidR="00000000" w:rsidRPr="00000000">
        <w:rPr>
          <w:rtl w:val="0"/>
        </w:rPr>
        <w:t xml:space="preserve"> (Ex: O e-mail não vinculou à escola correta).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(Alta/Média/Baixa).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Passos para reproduzir:</w:t>
      </w:r>
      <w:r w:rsidDel="00000000" w:rsidR="00000000" w:rsidRPr="00000000">
        <w:rPr>
          <w:rtl w:val="0"/>
        </w:rPr>
        <w:t xml:space="preserve"> (Sequência de cliques)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numPr>
          <w:ilvl w:val="1"/>
          <w:numId w:val="6"/>
        </w:numPr>
        <w:spacing w:after="80" w:before="280" w:lineRule="auto"/>
        <w:ind w:left="576" w:hanging="576"/>
        <w:jc w:val="left"/>
        <w:rPr>
          <w:smallCaps w:val="1"/>
          <w:color w:val="000000"/>
          <w:sz w:val="30"/>
          <w:szCs w:val="30"/>
          <w:u w:val="none"/>
        </w:rPr>
      </w:pPr>
      <w:bookmarkStart w:colFirst="0" w:colLast="0" w:name="_heading=h.t40k47msu014" w:id="14"/>
      <w:bookmarkEnd w:id="14"/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Dicas para o Teste (UAT)</w:t>
      </w:r>
    </w:p>
    <w:p w:rsidR="00000000" w:rsidDel="00000000" w:rsidP="00000000" w:rsidRDefault="00000000" w:rsidRPr="00000000" w14:paraId="000000F5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Atenção à Sub-grid:</w:t>
      </w:r>
      <w:r w:rsidDel="00000000" w:rsidR="00000000" w:rsidRPr="00000000">
        <w:rPr>
          <w:rtl w:val="0"/>
        </w:rPr>
        <w:t xml:space="preserve"> No formulário do Telefonema, utilize a nova tabela(Sub-grid) que lista as escolas relacionadas para confirmar se o vínculo está correto.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Histórico:</w:t>
      </w:r>
      <w:r w:rsidDel="00000000" w:rsidR="00000000" w:rsidRPr="00000000">
        <w:rPr>
          <w:rtl w:val="0"/>
        </w:rPr>
        <w:t xml:space="preserve"> Verifique se o texto do e-mail foi copiado corretamente para a descrição do telefonema pelo plugin.</w:t>
      </w:r>
    </w:p>
    <w:p w:rsidR="00000000" w:rsidDel="00000000" w:rsidP="00000000" w:rsidRDefault="00000000" w:rsidRPr="00000000" w14:paraId="000000F8">
      <w:pPr>
        <w:spacing w:after="240" w:befor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pageBreakBefore w:val="0"/>
        <w:numPr>
          <w:ilvl w:val="0"/>
          <w:numId w:val="6"/>
        </w:numPr>
        <w:ind w:left="432" w:hanging="432"/>
        <w:rPr/>
      </w:pPr>
      <w:bookmarkStart w:colFirst="0" w:colLast="0" w:name="_heading=h.z3wnaqvzt1an" w:id="15"/>
      <w:bookmarkEnd w:id="15"/>
      <w:r w:rsidDel="00000000" w:rsidR="00000000" w:rsidRPr="00000000">
        <w:rPr>
          <w:rtl w:val="0"/>
        </w:rPr>
        <w:t xml:space="preserve">Guia Rápido: Gestão de E-mails para Revisão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spacing w:after="80" w:before="280" w:lineRule="auto"/>
        <w:ind w:left="0" w:firstLine="0"/>
        <w:jc w:val="left"/>
        <w:rPr>
          <w:smallCaps w:val="1"/>
          <w:color w:val="000000"/>
          <w:sz w:val="28"/>
          <w:szCs w:val="28"/>
        </w:rPr>
      </w:pPr>
      <w:bookmarkStart w:colFirst="0" w:colLast="0" w:name="_heading=h.fks3zxmyk668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1.</w:t>
      </w:r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 O que é a "Revisão de E-mail"?</w:t>
      </w:r>
    </w:p>
    <w:p w:rsidR="00000000" w:rsidDel="00000000" w:rsidP="00000000" w:rsidRDefault="00000000" w:rsidRPr="00000000" w14:paraId="000000F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Sempre que um e-mail chega ao endereço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atendimento@aridesa.com.br</w:t>
      </w:r>
      <w:r w:rsidDel="00000000" w:rsidR="00000000" w:rsidRPr="00000000">
        <w:rPr>
          <w:rtl w:val="0"/>
        </w:rPr>
        <w:t xml:space="preserve"> e o sistema não consegue identificar o remetente (e-mail não cadastrado em nenhum Contacto ou Escola), ele é marcado automaticamente para </w:t>
      </w:r>
      <w:r w:rsidDel="00000000" w:rsidR="00000000" w:rsidRPr="00000000">
        <w:rPr>
          <w:b w:val="1"/>
          <w:bCs w:val="1"/>
          <w:rtl w:val="0"/>
        </w:rPr>
        <w:t xml:space="preserve">Revisão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Porquê?</w:t>
      </w:r>
      <w:r w:rsidDel="00000000" w:rsidR="00000000" w:rsidRPr="00000000">
        <w:rPr>
          <w:rtl w:val="0"/>
        </w:rPr>
        <w:t xml:space="preserve"> Para evitar que o CRM crie registos automáticos sem dono ou sem vínculo com uma escola real.</w:t>
      </w:r>
    </w:p>
    <w:p w:rsidR="00000000" w:rsidDel="00000000" w:rsidP="00000000" w:rsidRDefault="00000000" w:rsidRPr="00000000" w14:paraId="000000FE">
      <w:pPr>
        <w:pStyle w:val="Heading3"/>
        <w:keepNext w:val="0"/>
        <w:spacing w:after="80" w:before="280" w:lineRule="auto"/>
        <w:ind w:left="0" w:firstLine="0"/>
        <w:jc w:val="left"/>
        <w:rPr>
          <w:smallCaps w:val="1"/>
          <w:color w:val="000000"/>
          <w:sz w:val="28"/>
          <w:szCs w:val="28"/>
        </w:rPr>
      </w:pPr>
      <w:bookmarkStart w:colFirst="0" w:colLast="0" w:name="_heading=h.fbnwkq70f4dd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 Como Identificar E-mails Pendentes</w:t>
      </w:r>
    </w:p>
    <w:p w:rsidR="00000000" w:rsidDel="00000000" w:rsidP="00000000" w:rsidRDefault="00000000" w:rsidRPr="00000000" w14:paraId="000000F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No seu Dashboard do Microsoft Dynamics CRM: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Aceda à entidade </w:t>
      </w:r>
      <w:r w:rsidDel="00000000" w:rsidR="00000000" w:rsidRPr="00000000">
        <w:rPr>
          <w:b w:val="1"/>
          <w:bCs w:val="1"/>
          <w:rtl w:val="0"/>
        </w:rPr>
        <w:t xml:space="preserve">E-mails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Mude a visualização para a View: </w:t>
      </w:r>
      <w:r w:rsidDel="00000000" w:rsidR="00000000" w:rsidRPr="00000000">
        <w:rPr>
          <w:b w:val="1"/>
          <w:bCs w:val="1"/>
          <w:rtl w:val="0"/>
        </w:rPr>
        <w:t xml:space="preserve">"E-mails para Revisão"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Todos os e-mails nesta lista terão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plab_revisar</w:t>
      </w:r>
      <w:r w:rsidDel="00000000" w:rsidR="00000000" w:rsidRPr="00000000">
        <w:rPr>
          <w:rtl w:val="0"/>
        </w:rPr>
        <w:t xml:space="preserve"> marcado como </w:t>
      </w:r>
      <w:r w:rsidDel="00000000" w:rsidR="00000000" w:rsidRPr="00000000">
        <w:rPr>
          <w:b w:val="1"/>
          <w:bCs w:val="1"/>
          <w:rtl w:val="0"/>
        </w:rPr>
        <w:t xml:space="preserve">Sim (True)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Style w:val="Heading3"/>
        <w:keepNext w:val="0"/>
        <w:spacing w:after="80" w:before="280" w:lineRule="auto"/>
        <w:ind w:left="0" w:firstLine="0"/>
        <w:jc w:val="left"/>
        <w:rPr>
          <w:smallCaps w:val="1"/>
          <w:color w:val="000000"/>
          <w:sz w:val="28"/>
          <w:szCs w:val="28"/>
        </w:rPr>
      </w:pPr>
      <w:bookmarkStart w:colFirst="0" w:colLast="0" w:name="_heading=h.naew8lxytd4l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3.</w:t>
      </w:r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 Passo a Passo para Processar a Revisão</w:t>
      </w:r>
    </w:p>
    <w:p w:rsidR="00000000" w:rsidDel="00000000" w:rsidP="00000000" w:rsidRDefault="00000000" w:rsidRPr="00000000" w14:paraId="0000010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Siga estes passos para "libertar" o e-mail para o fluxo automático: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Abrir o E-mail:</w:t>
      </w:r>
      <w:r w:rsidDel="00000000" w:rsidR="00000000" w:rsidRPr="00000000">
        <w:rPr>
          <w:rtl w:val="0"/>
        </w:rPr>
        <w:t xml:space="preserve"> Clique no e-mail pendente na lista.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Identificar o Remetente:</w:t>
      </w:r>
      <w:r w:rsidDel="00000000" w:rsidR="00000000" w:rsidRPr="00000000">
        <w:rPr>
          <w:rtl w:val="0"/>
        </w:rPr>
        <w:t xml:space="preserve"> Leia o conteúdo para identificar a qual Escola ou Contacto ele pertence.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Vincular ou Criar: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 o contacto já existe, mas o e-mail é novo: Adicione este novo e-mail ao registo do Contacto.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 for um contacto novo: Crie o registo de </w:t>
      </w:r>
      <w:r w:rsidDel="00000000" w:rsidR="00000000" w:rsidRPr="00000000">
        <w:rPr>
          <w:b w:val="1"/>
          <w:bCs w:val="1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 e vincule-o à </w:t>
      </w:r>
      <w:r w:rsidDel="00000000" w:rsidR="00000000" w:rsidRPr="00000000">
        <w:rPr>
          <w:b w:val="1"/>
          <w:bCs w:val="1"/>
          <w:rtl w:val="0"/>
        </w:rPr>
        <w:t xml:space="preserve">Conta (Escola)</w:t>
      </w:r>
      <w:r w:rsidDel="00000000" w:rsidR="00000000" w:rsidRPr="00000000">
        <w:rPr>
          <w:rtl w:val="0"/>
        </w:rPr>
        <w:t xml:space="preserve"> correspondente.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Limpar a Revisão (Ação Crítica):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No formulário do E-mail, localize o campo </w:t>
      </w:r>
      <w:r w:rsidDel="00000000" w:rsidR="00000000" w:rsidRPr="00000000">
        <w:rPr>
          <w:b w:val="1"/>
          <w:bCs w:val="1"/>
          <w:rtl w:val="0"/>
        </w:rPr>
        <w:t xml:space="preserve">"Para Revisão"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plab_revisar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Altere o valor para </w:t>
      </w:r>
      <w:r w:rsidDel="00000000" w:rsidR="00000000" w:rsidRPr="00000000">
        <w:rPr>
          <w:b w:val="1"/>
          <w:bCs w:val="1"/>
          <w:rtl w:val="0"/>
        </w:rPr>
        <w:t xml:space="preserve">Não (False)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keepNext w:val="0"/>
        <w:spacing w:after="80" w:before="280" w:lineRule="auto"/>
        <w:ind w:left="0" w:firstLine="0"/>
        <w:jc w:val="left"/>
        <w:rPr>
          <w:smallCaps w:val="1"/>
          <w:color w:val="000000"/>
          <w:sz w:val="28"/>
          <w:szCs w:val="28"/>
        </w:rPr>
      </w:pPr>
      <w:bookmarkStart w:colFirst="0" w:colLast="0" w:name="_heading=h.bbu7ftqrz8ai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O que acontece a seguir?</w:t>
      </w:r>
    </w:p>
    <w:p w:rsidR="00000000" w:rsidDel="00000000" w:rsidP="00000000" w:rsidRDefault="00000000" w:rsidRPr="00000000" w14:paraId="0000010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Assim que guardar o e-mail com a opção "Não" no campo de revisão: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Workflow automático</w:t>
      </w:r>
      <w:r w:rsidDel="00000000" w:rsidR="00000000" w:rsidRPr="00000000">
        <w:rPr>
          <w:rtl w:val="0"/>
        </w:rPr>
        <w:t xml:space="preserve"> será disparado imediatamente.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Será criado um registo de </w:t>
      </w:r>
      <w:r w:rsidDel="00000000" w:rsidR="00000000" w:rsidRPr="00000000">
        <w:rPr>
          <w:b w:val="1"/>
          <w:bCs w:val="1"/>
          <w:rtl w:val="0"/>
        </w:rPr>
        <w:t xml:space="preserve">Telefonema</w:t>
      </w:r>
      <w:r w:rsidDel="00000000" w:rsidR="00000000" w:rsidRPr="00000000">
        <w:rPr>
          <w:rtl w:val="0"/>
        </w:rPr>
        <w:t xml:space="preserve"> (Phonecall).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Telefonema será atribuído ao </w:t>
      </w:r>
      <w:r w:rsidDel="00000000" w:rsidR="00000000" w:rsidRPr="00000000">
        <w:rPr>
          <w:b w:val="1"/>
          <w:bCs w:val="1"/>
          <w:rtl w:val="0"/>
        </w:rPr>
        <w:t xml:space="preserve">Assessor Responsável</w:t>
      </w:r>
      <w:r w:rsidDel="00000000" w:rsidR="00000000" w:rsidRPr="00000000">
        <w:rPr>
          <w:rtl w:val="0"/>
        </w:rPr>
        <w:t xml:space="preserve"> pela escola vinculada.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Poderá visualizar este novo registo na sua lista de </w:t>
      </w:r>
      <w:r w:rsidDel="00000000" w:rsidR="00000000" w:rsidRPr="00000000">
        <w:rPr>
          <w:b w:val="1"/>
          <w:bCs w:val="1"/>
          <w:rtl w:val="0"/>
        </w:rPr>
        <w:t xml:space="preserve">"Meus Telefonemas em Aberto"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720" w:top="431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1"/>
      <w:pBdr>
        <w:top w:color="00008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10224"/>
      </w:tabs>
      <w:spacing w:after="160" w:before="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widowControl w:val="1"/>
      <w:pBdr>
        <w:top w:color="00008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10224"/>
      </w:tabs>
      <w:spacing w:after="727" w:before="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color="00008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42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color="00008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42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6638925" cy="1962150"/>
          <wp:effectExtent b="0" l="0" r="0" t="0"/>
          <wp:docPr descr="SureStepLogoPlaceholder_1" id="5" name="image2.png"/>
          <a:graphic>
            <a:graphicData uri="http://schemas.openxmlformats.org/drawingml/2006/picture">
              <pic:pic>
                <pic:nvPicPr>
                  <pic:cNvPr descr="SureStepLogoPlaceholder_1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8925" cy="1962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2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hd w:fill="cde5ff" w:val="clear"/>
      <w:spacing w:after="60" w:before="240" w:lineRule="auto"/>
      <w:ind w:left="431" w:hanging="431"/>
      <w:jc w:val="center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20" w:before="60" w:lineRule="auto"/>
      <w:ind w:left="576" w:hanging="576"/>
    </w:pPr>
    <w:rPr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20" w:before="60" w:lineRule="auto"/>
      <w:ind w:left="862" w:hanging="720"/>
    </w:pPr>
    <w:rPr>
      <w:rFonts w:ascii="Calibri" w:cs="Calibri" w:eastAsia="Calibri" w:hAnsi="Calibri"/>
      <w:b w:val="1"/>
      <w:bCs w:val="1"/>
      <w:color w:val="000080"/>
    </w:rPr>
  </w:style>
  <w:style w:type="paragraph" w:styleId="Heading4">
    <w:name w:val="heading 4"/>
    <w:basedOn w:val="Normal"/>
    <w:next w:val="Normal"/>
    <w:pPr>
      <w:keepNext w:val="1"/>
      <w:pageBreakBefore w:val="0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80" w:lineRule="auto"/>
      <w:ind w:left="1008" w:hanging="1008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pageBreakBefore w:val="0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ind w:left="1152" w:hanging="1152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pageBreakBefore w:val="0"/>
      <w:shd w:fill="f2f2f2" w:val="clear"/>
      <w:jc w:val="right"/>
    </w:pPr>
    <w:rPr>
      <w:b w:val="1"/>
      <w:bCs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1RQo3TXShdgLM/YQqxw1VwTD6w==">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