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This data.table install has not detected OpenMP support. It will work but slower in single threaded mode.</w:t>
      </w:r>
    </w:p>
    <w:p>
      <w:pPr>
        <w:pStyle w:val="BodyText"/>
      </w:pPr>
      <w:r>
        <w:t xml:space="preserve">[1] "Figure 9: Kernel density plot showing hotspots of human interaction cases in Washington, with fisheries and boat collisions distributed throughout Puget Sound, and gunshot wounds occurring along the southern coast, particularly at the Columbia River."</w:t>
      </w:r>
      <w:r>
        <w:t xml:space="preserve"> </w:t>
      </w:r>
      <w:r>
        <w:t xml:space="preserve">[1] "Figure 10: Kernel density plot showing hotspots of human interaction cases in Oregon, with fisheries and boat collisions distributed along the northern coast, and gunshot wounds focused near Astoria and the Columbia River."</w:t>
      </w:r>
      <w:r>
        <w:t xml:space="preserve"> </w:t>
      </w:r>
      <w:r>
        <w:t xml:space="preserve">[1] "Figure 11: Kernel density plot of species stranding hotspots in Washington."</w:t>
      </w:r>
      <w:r>
        <w:t xml:space="preserve"> </w:t>
      </w:r>
      <w:r>
        <w:t xml:space="preserve">[1] "Figure 12: Kernel density plot of species stranding hotspots in Oregon."</w:t>
      </w:r>
    </w:p>
    <w:p>
      <w:pPr>
        <w:pStyle w:val="BodyText"/>
      </w:pPr>
      <w:r>
        <w:rPr>
          <w:b/>
        </w:rPr>
        <w:t xml:space="preserve">Title: Characterization of Pinniped Stranding and Human Interaction Cases along the Oregon and Washington Coasts, 1989 - 2016</w:t>
      </w:r>
    </w:p>
    <w:p>
      <w:pPr>
        <w:pStyle w:val="BodyText"/>
      </w:pPr>
      <w:r>
        <w:rPr>
          <w:b/>
        </w:rPr>
        <w:t xml:space="preserve">Abstract</w:t>
      </w:r>
    </w:p>
    <w:p>
      <w:pPr>
        <w:pStyle w:val="BodyText"/>
      </w:pPr>
      <w:r>
        <w:t xml:space="preserve">Pinnipeds are often considered sentinels of ocean health. Strandings can be used as a proxy to assess pinniped health and the impacts of anthropogenic activities in the local marine environment. We used stranding response network data to examine stranding patterns over time (interannual and inter-seasonal) and space (regionally). From 1989-2015,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specific types of human interaction cases has changed over time and varies significantly across sex, age class, and species. The majority of stranded individuals were harbor seals (59%) and California sea lions (19%) of specific age classes, likely reflecting species' demographic characteristics, such as local abundance, the timing of weaning, and seasonal migratory patterns. Overall, the number of strandings and human interaction cases have significantly increased over time. Spatial patterns in stranding vary across species, but overall, the average number of cases is higher in Washington and human interactions are significantly higher in certain counties of both states. Despite the challenges and uncertainties inherent in using stranding data as an indicator of pinniped health and anthropogenic impacts, these data and analyses are useful tools for evaluating major threats to pinniped populations, hotspots of anthropogenic impacts, and the importance of continued support and development of regional stranding response networks.</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agents of disease,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2002; Bossart 2006; Bossart 2011), as they strand onshore exhibiting direct evidence of the threats they encounter in their environment. However, factors influencing where and when an animal strands are diverse, numerous, and interdependent, including ocean conditions, storms, currents, winds, prey availability, varying susceptibility to disease and injury, and demographic features such as a species’ changing abundance, peak pupping season, or range (Woodhouse 1991; Brabyn and McLean 1992; Wilkinson and Worthy 1999; Norman et al. 2004; Maldini et al. 2005; Harris &amp; Gupta 2006; Hart et al. 2006; Pyenson et al. 2010; Osinga et al. 2011; Johnston 2015). Stranding records can therefore provide insight into the animals themselves, changes in their environment, and the ongoing impacts of anthropogenic activities in the local area. This study examines patterns in stranding records of six pinniped species in the Pacific Northwest from 1989-2016 to investigate proportions of sex and age classes affected by different stranding causes, and how those patterns vary over time and space.</w:t>
      </w:r>
    </w:p>
    <w:p>
      <w:pPr>
        <w:pStyle w:val="BodyText"/>
      </w:pPr>
      <w:r>
        <w:t xml:space="preserve">Stranding records have been used around the world as a means of learning more about the demographics of wild populations (e.g. seasonality or prevalence of certain age classes), how a population may be affected by prevailing ocean conditions (e.g. strandings during El Nino events), the vulnerabilities of certain demographic groups (e.g. proportion of males or pups), and how specific threats or conditions may be changing over time (e.g. prevalence of fisheries or gunshot wounds). In many cases, strandings of both pinnipeds and cetaceans have been found to correlate with prevailing oceanographic conditions, changing local abundance and distribution of species in the area (either due to changing population size, adult foraging migrations, or recently weaned pup), and increased reporting effort (Norman et al. 2004; Jepson 2005; Leeney et al 2008; Keledjian &amp; Mesnick 2013). Grey seal strandings in the Gulf of Maine were found to have increased from the late 1990s to early 2000s likely due to a combination of increasing population, changing prey abundance, prevailing environmental conditions, and increased stranding reporting effort (Harris &amp; Gupta 2006). Grey and harbor seal strandings in the northeast U.S. were found to have increased since the 1990s, likely reflecting changing abundance and short and long-term oceanographic oscillations (Johnston 2015). Similarly, gray and common seal strandings in the Netherlands increased likely due to increasing population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Melin et al. 2000, 2008, 2010; Moore et al. 2009; Grieg et al 2005; Keledjian &amp; Mesnick 2013). Fewer studies examining long-term trends in stranding records have been conducted in Oregon and Washington, though Stroud &amp; Roffe (1979) identified various causes of mortality in Oregon, and Huggins et al. (2013) calculated harbor seal pup mortality rates in the Strait of Juan de Fuca, WA, ranging from 3-25% per year. Norman et al. (2004) identified cetacean stranding hotspots in the Pacific Northwest, and attributed a summer peak in strandings to the increased prevalence of people on beaches, a greater cetacean presence in the area due to seasonal inshore upwelling, and prevailing winds. However, few spatiotemporal analyses have been conducted on long-term stranding patterns for pinnipeds.</w:t>
      </w:r>
    </w:p>
    <w:p>
      <w:pPr>
        <w:pStyle w:val="BodyText"/>
      </w:pPr>
      <w:r>
        <w:t xml:space="preserve">We use comprehensive data from stranding response networks to characterize spatio-temporal trends in age, sex, and cause of strandings and human interaction cases in Oregon and Washington over a longer time period than has been assessed to date. We hypothesize that overall strandings and human interaction cases will increase proportionally over time due to increased stranding response capacity and funding over the study period. We also expect that strandings for different species will not be uniformly distributed along the coast, with hotspots for human interactions cases likely occurring in areas with greater human activities. This study provides an initial investigation into the complexities of overlapping human and animal uses of a diverse and changing coastal landscape, which is particularly relevant given recent anomalous ocean conditions in the area. Despite the caveats inherent in using stranding records, this information is critical to natural resource managers tasked with assessing and monitoring pinniped populations, and additionally useful to ensure that stranding network practitioners have the necessary resources respond to, study, collect, and rehabilitate stranded animals.</w:t>
      </w:r>
    </w:p>
    <w:p>
      <w:pPr>
        <w:pStyle w:val="BodyText"/>
      </w:pPr>
      <w:r>
        <w:rPr>
          <w:b/>
        </w:rPr>
        <w:t xml:space="preserve">Methods</w:t>
      </w:r>
    </w:p>
    <w:p>
      <w:pPr>
        <w:pStyle w:val="BodyText"/>
      </w:pPr>
      <w:r>
        <w:rPr>
          <w:i/>
        </w:rPr>
        <w:t xml:space="preserve">Species and Region</w:t>
      </w:r>
      <w:r>
        <w:br w:type="textWrapping"/>
      </w:r>
      <w:r>
        <w:t xml:space="preserve">Six pinniped species are found in coastal and inland waters of the Pacific Northwest, each with unique life history characteristics, local abundance, popultion trends, and ecological behaviors that impact their presence within the study area, and therefore their prevalence in stranding data through time and regionally. Each of these species will be briefly described below. The coastline of Oregon and Washington is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though no recent abundance estimates are available.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 abundance estimated at nearly 300,000 individuals, and the highest pup count on record occurring in 2011 (Carretta et al. 2016, Carreta et al. 2011). Female adults remain near to the primary rookeries off the coast of southern California throughout the year, making shorter local foraging trips until pups are weaned (Melin et al. 2008). Adult and subadult males make winter migratory foraging trips as far north as British Columbia and return south in late spring (Lowry and Forney, 2005). Due to these life history and migratory patterns, individuals generally found in the Pacific Northwest would be males traveling en-route to feeding areas in fall and spring months, though an increasing number of females have been sighted in the area in recent years, particularly the spring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2008).</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population of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located on the Pribilof and Bogoslof Islands, and to a lesser extent islands off southern California (the latter comprising just over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U.S.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suggesting recolonization of their historic range. In recent years, strandings have occurred as far north as Oregon and Washington (Hanni et al. 1997).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February, 2017), including records for all pinnipeds stranded along Oregon and Washington from 1989-2016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grand program, which could in part cause a rise in reported strandings.</w:t>
      </w:r>
    </w:p>
    <w:p>
      <w:pPr>
        <w:pStyle w:val="BodyText"/>
      </w:pPr>
      <w:r>
        <w:rPr>
          <w:i/>
        </w:rPr>
        <w:t xml:space="preserve">Data Characteriziation</w:t>
      </w:r>
      <w:r>
        <w:br w:type="textWrapping"/>
      </w:r>
      <w:r>
        <w:t xml:space="preserve">The total number of pinnipeds stranded along the coasts of Oregon and Washington were characterized according to several variables including sex, age class, species which were summed by month, year, and stranding location. Records for dead or decomposed animals can be missing certain fields, resulting in "Unknown" or "Unidentified" fields, and are therefore only included in analyses where possible. In addition to examining total stranding cases (both live and dead) across these variables, the number of human interaction cases were also examined. Human interaction cases are recorded on the Level A stranding intake form, and include "Yes", "No", or "could not be determined (CBD)"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w:t>
      </w:r>
    </w:p>
    <w:p>
      <w:pPr>
        <w:pStyle w:val="BodyText"/>
      </w:pPr>
      <w:r>
        <w:t xml:space="preserve">Stranding response networks that have the capacity to conduct necropsies on a higher percentage of individuals will likely have a higher incidence of positive findings, while those that conduct fewer necropsies may have a higher incidence of CBD findings. Therefore, the prevalence of HI cases must be compared to the total number of strandings rather than the total number of HI cases. Two measures of the prevalence of human interaction are analyzed: (1) the percent composition of human interaction cases (</w:t>
      </w:r>
      <w:r>
        <w:rPr>
          <w:i/>
        </w:rPr>
        <w:t xml:space="preserve">e.g.</w:t>
      </w:r>
      <w:r>
        <w:t xml:space="preserve"> </w:t>
      </w:r>
      <w:r>
        <w:t xml:space="preserve">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w:t>
      </w:r>
      <w:r>
        <w:t xml:space="preserve">number of fisheries interactions divided by total stranding cases), which could reveal change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months of the year, species, age classes, and human interaction types to determine which are different from one another. Summary statistics were examined both at the regional level for management-relevant patterns and on a more localized state or county level applicable for stranding response practitioners.</w:t>
      </w:r>
    </w:p>
    <w:p>
      <w:pPr>
        <w:pStyle w:val="BodyText"/>
      </w:pPr>
      <w:r>
        <w:t xml:space="preserve">Temporal patterns - To determine whether strandings and human interaction cases have changed over the study period, we examined both the number and prevalence of strandings. We used GLM regressions with a Poisson distribution and log link function for mean annual stranding cases against year and repeated this analysis for each species and for proportions of sex and age classes. Regressions were repeated for the prevalence of human interaction cases (human interaction types as a proportion of total strandings) against year. Annual timeseries trends were also explored using Chow's breakpoint test (strucchange package) because stranding network capacity and reporting effort have changed over time. The presence of monthly or seasonal patterns were tested using Poisson GLM and post-hoc Kruskal-Wallis tests, as above, with month as the independent variable and mean monthly stranding cases as the dependent variable. Monthly analyses were conducted on the subset of individuals that were recorded as being either alive or recently deceased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 events occurred. To determine possible spatial patterns in overall strandings and human interaction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cannot occur on land, these maps are intended as a qualitative visualization rather than a statistical probability for predicting the spatial distribution of stranding cases.</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recently deceased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interactions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(p &lt; 0.001), ranging from</w:t>
      </w:r>
      <w:r>
        <w:t xml:space="preserve"> </w:t>
      </w:r>
      <w:r>
        <w:t xml:space="preserve">5 per year for northern fur seals to 307 per year for harbor seals (Figure 1a). As mentioned above, harbor seals comprise the majority of all strandings cases (59%), followed by California sea lions (19%) and Steller sea lions (7%) (Table 1). This is similar to the composition of species across human interactions cases, with harbor seals comprising 55% of cases, followed by California sea lions (28%) and Steller sea lions (11%).</w:t>
      </w:r>
    </w:p>
    <w:p>
      <w:pPr>
        <w:pStyle w:val="BodyText"/>
      </w:pPr>
      <w:r>
        <w:t xml:space="preserve">However, differences between species become apparent when examining overall prevalence of human interaction cases for each species (</w:t>
      </w:r>
      <w:r>
        <w:rPr>
          <w:i/>
        </w:rPr>
        <w:t xml:space="preserve">i.e.</w:t>
      </w:r>
      <w:r>
        <w:t xml:space="preserve">, percentage of cases with evidence of human interaction divided by total number of cases for a given species), and the percent composition of human interaction types for each species (</w:t>
      </w:r>
      <w:r>
        <w:rPr>
          <w:i/>
        </w:rPr>
        <w:t xml:space="preserve">i.e.</w:t>
      </w:r>
      <w:r>
        <w:t xml:space="preserve">, the proportion of human interaction cases comprised of gunshot wounds for a given species). The prevalence of human interaction cases in individual species ranges from 8% for northern elephant seals up to 25% for northern fur seals and 17% for Steller sea lions, the latter two being among the more depleted species occurring in the study area (Table 1). The changes in these rates over time are detailed below.</w:t>
      </w:r>
    </w:p>
    <w:p>
      <w:pPr>
        <w:pStyle w:val="BodyText"/>
      </w:pPr>
      <w:r>
        <w:t xml:space="preserve">For the specific types of human interaction cases, gunshot wounds comprised a widely ranging percentage of human interaction cases across species, amounting to 74% of human interactions cases for Steller sea lions and 57% for California sea lions, but only 21% for harbor seals. In contrast, fisheries interactions were a lower proportion of human interactions for those three species, but comprised more than 70% of human interaction cases for Guadalupe and northern fur seals (Table 1). The number of boat collision cases is much lower than the other types of human interaction cases, but was most prevalent for northern elephant seals, amounting to 12% of human interaction cases (Table 1 and Figure 1b). The changes in these rates over time are detailed below.</w:t>
      </w:r>
    </w:p>
    <w:p>
      <w:pPr>
        <w:pStyle w:val="BodyText"/>
      </w:pPr>
      <w:r>
        <w:rPr>
          <w:i/>
        </w:rPr>
        <w:t xml:space="preserve">Sex and Age Class</w:t>
      </w:r>
      <w:r>
        <w:br w:type="textWrapping"/>
      </w:r>
      <w:r>
        <w:t xml:space="preserve">All stranding cases - The sex and age class of strandings remained relatively consistent across the study period, with annual average strandings being significantly different for both sex () and age class (). From 1989-2016, 33% of all stranding cases were male, 17% female, and 50% unidentified (Table 2). Across all strandings, the majority were pups (28%) and adults (22%), with significantly fewer yearlings (7%) and subadults (6%), with the remainder being unidentified (Table 2). All age classes were significantly different from each other except subadults compared to yearlings and adults compared to pups ().</w:t>
      </w:r>
    </w:p>
    <w:p>
      <w:pPr>
        <w:pStyle w:val="BodyText"/>
      </w:pPr>
      <w:r>
        <w:t xml:space="preserve">Additionally, the sex composition of strandings varies depending on age class and species, with the proportion of females ranging from 12% for subadults to 26% for pups () and the proportion of males ranging from 27% of pups to 60% of adults () (Table 2). For California sea lions and northern elephant seals, the majority of identified strandings were male, while the sex composition was more equatable for the other species (Table 5). For California sea lions and steller sea lions, more than half of strandings were adults, while the majority of identifiable strandings for the other four species were pups and yearlings (Table 5).</w:t>
      </w:r>
    </w:p>
    <w:p>
      <w:pPr>
        <w:pStyle w:val="BodyText"/>
      </w:pPr>
      <w:r>
        <w:t xml:space="preserve">Human interaction cases - The prevalence of human interaction cases is similar for males and females (</w:t>
      </w:r>
      <w:r>
        <w:rPr>
          <w:i/>
        </w:rPr>
        <w:t xml:space="preserve">e.g.</w:t>
      </w:r>
      <w:r>
        <w:t xml:space="preserve">, of all identified female or male strandings, approximately 16% are human interaction cases). The prevalence of fisheries interactions and boat injuries is similar between males and females, though gunshot wounds are more prevalent for males (Table 3).</w:t>
      </w:r>
    </w:p>
    <w:p>
      <w:pPr>
        <w:pStyle w:val="BodyText"/>
      </w:pPr>
      <w:r>
        <w:t xml:space="preserve">For specific age clases, the prevalence of human interaction cases is highest in adults and subadults and lowest for yearlings () (Table 4). For specific types of human interaction cases, fisheries interactions are the most common type of human interaction case for yearlings (38% of all HI cases for yearlings) and significantly less prominent for pups (16%), but not significantly different across age classes. Gunshot wounds are most prominent for adults (57% of HI cases in that age class) and subadults (51%) and significantly less problematic for pups (4%) (). Boat collisions comprise a small proportion (2-7%) of human interactions cases for all age classes (Table 4).</w:t>
      </w:r>
    </w:p>
    <w:p>
      <w:pPr>
        <w:pStyle w:val="BodyText"/>
      </w:pPr>
      <w:r>
        <w:rPr>
          <w:i/>
        </w:rPr>
        <w:t xml:space="preserve">Temporal Patterns</w:t>
      </w:r>
      <w:r>
        <w:br w:type="textWrapping"/>
      </w:r>
      <w:r>
        <w:t xml:space="preserve">All stranding cases - To examine temporal patterns in the stranding data such as whether strandings or human interaction cases have increased or decreased over time, or whether there are seasonal differences in the number of cases, we conducted linear regression with Poisson distribution and Kruskal-Wallis tests on the average number of cases within months and years of the study period. These analyses were then also conducted at the species level. Regressions were not conducted for specific age or sex classes.</w:t>
      </w:r>
    </w:p>
    <w:p>
      <w:pPr>
        <w:pStyle w:val="BodyText"/>
      </w:pPr>
      <w:r>
        <w:t xml:space="preserve">Since 1989, the number of stranding cases has increased significantly over time (y = 25.7x, t = 5.0, p &lt; 0.01, r-sq = 0.5), with an annual average of 328.8 individuals throughout the 1990s and 659.4 per year since 2000 (Figure 2a). However, annual strandings are changing differently over the study period for individual species (p &lt; 0.001, r-sq = 0.70); increasing for harbor seals (y = 209x, t = 9.9, p &lt; 0.001) and California sea lions (y = 5.9x, t = 6.9, p &lt; 0.001) and decreasing very slightly for the other species (Figure 3a). Examining these trends at the state level (as opposed to regional) may indicate different rates of change.</w:t>
      </w:r>
    </w:p>
    <w:p>
      <w:pPr>
        <w:pStyle w:val="Heading1"/>
      </w:pPr>
      <w:bookmarkStart w:id="21" w:name="section"/>
      <w:bookmarkEnd w:id="21"/>
      <w:r>
        <w:t xml:space="preserve">$#$</w:t>
      </w:r>
      <w:r>
        <w:t xml:space="preserve">#</w:t>
      </w:r>
      <w:r>
        <w:t xml:space="preserve">$#$</w:t>
      </w:r>
      <w:r>
        <w:t xml:space="preserve">#</w:t>
      </w:r>
      <w:r>
        <w:t xml:space="preserve">$#$</w:t>
      </w:r>
    </w:p>
    <w:p>
      <w:pPr>
        <w:pStyle w:val="FirstParagraph"/>
      </w:pPr>
      <w:r>
        <w:t xml:space="preserve">Human interaction cases - The overall number of human interactions cases has increased significantly from 1989-2016 (y = 5.4x, t = 7.6, p &lt; 0.01, r-sq = 0.68), with an annual average of 20.5% throughout the 1990s and 80.4% per year since 2000. Specifically, data show an increasing number of gunshot wounds (y = 22.3x, t = 6.2, p &lt; 0.001), fisheries entanglements (y = 13.7x, t = 3.8, p &lt; 0.001), and boat injuries (y = 1.5x, t = 9.6, p &lt; 0.001) over the study period (Figure 2b). The prevalence of human interactions cases has also increased over time (y = 0.005x, t = 5.8, p &lt; 0.001, r-sq = 0.55), and exceeded 20% in 2012, 2013, and 2015 (Figure 4a). For specific types of human interaction cases, the prevalence of Other (Other as a proportion of total strandings) has increased, while the others do not show evidence of significantly changing over time (CHECK AND MAYBE DELETE OVERALL PREVALENCE, OR CAVEAT).</w:t>
      </w:r>
    </w:p>
    <w:p>
      <w:pPr>
        <w:pStyle w:val="BodyText"/>
      </w:pPr>
      <w:r>
        <w:t xml:space="preserve">Examining whether human interaction cases are changing over time for individual species requires examining both the number and prevalence of cases over the study period. Similar to overall strandings, the number of human interaction cases is increasing for harbor seals (y = 15.3x, t = 4.2, p &lt; 0.001) and California sea lions (y = 1.4x, t = 8.2, p &lt; 0.001) and significantly decreasing at a rate of approximately 8 - 20 cases per year for the other species (Figure 3b.</w:t>
      </w:r>
    </w:p>
    <w:p>
      <w:pPr>
        <w:pStyle w:val="BodyText"/>
      </w:pPr>
      <w:r>
        <w:t xml:space="preserve">The prevalence of human interactions cases is increasing for California sea lions (y = 0.002x, p &lt; 0.05) and northern fur seals (y = 0.08x, p &lt; 0.05), not significantly changing for Guadalupe fur seals and Steller sea lions, and slightly decreasing for northern elephant seals and harbor seals (Figure 4b). More specifically, it is evident that the prevalence of gunshot wounds has decreased for harbor seals and northern elephant seals (p &lt; 0.05) and that fisheries entanglements have increased in northern fur seals and guadalupe fur seals (p &lt; 0.05).</w:t>
      </w:r>
      <w:r>
        <w:t xml:space="preserve"> </w:t>
      </w:r>
      <w:r>
        <w:t xml:space="preserve">#</w:t>
      </w:r>
      <w:r>
        <w:t xml:space="preserve">$#$</w:t>
      </w:r>
      <w:r>
        <w:t xml:space="preserve">#</w:t>
      </w:r>
      <w:r>
        <w:t xml:space="preserve">$#$</w:t>
      </w:r>
      <w:r>
        <w:t xml:space="preserve">#$#</w:t>
      </w:r>
    </w:p>
    <w:p>
      <w:pPr>
        <w:pStyle w:val="BodyText"/>
      </w:pPr>
      <w:r>
        <w:t xml:space="preserve">On a seasonal basis, a peak in total strandings is evident, with significantly more strandings (amounting to 4-7 per month) occurring June through October (). The age class composition of stranded animals varies seasonally, ranging from 10-20% pups when strandings are low in the winter to 60% when strandings are higher during July and August. Similarly, the prevalence of human interaction cases show a seasonal peak, ranging from 11% to 23% depending on the month. The summer peak in the number of overall strandings and human interactions cases only occurs in harbor seals () and is most evident in pups (Figure 5a, Figure 6a, b). The proportion of fisheries interactions within human interaction cases is higher in June and August than other months (), while boat injuries and gunshots do not change significantly throughout the months of the year (Figure 5b).</w:t>
      </w:r>
    </w:p>
    <w:p>
      <w:pPr>
        <w:pStyle w:val="BodyText"/>
      </w:pPr>
      <w:r>
        <w:rPr>
          <w:i/>
        </w:rPr>
        <w:t xml:space="preserve">Spatial Patterns</w:t>
      </w:r>
      <w:r>
        <w:br w:type="textWrapping"/>
      </w:r>
      <w:r>
        <w:t xml:space="preserve">Over the study period, more strandings occurred in Washington and fewer occurred in Oregon overall, with the percentage of annual strandings in Oregon ranging from 8% to 58% and averaging 35% for the whole study period. Similarly, 35% of all human interactions cases occurred in Oregon and the remaining 65% in Washington. However, the specific types of human interaction cases are differently distributed between the two states compared with overall strandings and combined human interactions cases, with approximately 32% of boat collisions, 50% of fisheries interactions, and 42% of gunshot wounds, and 16% of "other" occurring in Oregon. The lower percentage of "other" human interaction cases in Oregon is likely due to the fact that the majority of those cases are harbor seal pups, and a disproportional number of harbor seal stranding occurs in Washington, as described above.</w:t>
      </w:r>
    </w:p>
    <w:p>
      <w:pPr>
        <w:pStyle w:val="BodyText"/>
      </w:pPr>
      <w:r>
        <w:t xml:space="preserve">At the county level, strandings were not evenly distributed along the coast in either Oregon or Washington. In Washington, the majority of strandings occurred in Pierce, San Juan, and Island counties (Figure 8), with strandings in those counties in addition to Grays Harbor, King, and Skagit increasing over time (). Similarly, the majority of human interaction cases occurred in Pierce and Pacific counties, with a disproportionately higher number of cases in Pacific county compared with all strandings, the majority of which were gunshot wounds. Combined human interactions increased over the study period in Grays Harbor, Pacific, and Pierce, and decreased in Clallam and Clark (). Kernel density plots show different hotspot areas for different human interaction types, with boat collision injuries and fisheries interactions largely occurring in Puget Sound and gunshot wounds additionally occurring at the Columbia River (Figure 13). !help check these with different regression.</w:t>
      </w:r>
    </w:p>
    <w:p>
      <w:pPr>
        <w:pStyle w:val="BodyText"/>
      </w:pPr>
      <w:r>
        <w:t xml:space="preserve">In Oregon, the majority of strandings occurred in Clatsop, Coos, and Lincoln counties (Figure 8), with strandings in these counties and Tillamook significantly increasing over time (F = 27.8, p &lt; 0.005). These counties were also where the majority of human interaction cases occurred, though a disproportionately higher number of human interactions cases occurred in Clatsop, the majority of which where gunshot wounds, increasing significantly over time (t = 2.3, p &lt; 0.05). Kernel density plots show fisheries interaction and boat injury cases as being concentrated along the northern Oregon coast, while gunshot wounds are distributed further south as well (Figure 14).</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are distributed approximately 60% in Oregon and 40% in Washington while California sea lion and Steller sea lion strandings are approximately 70% in Oregon and 30% in Washington. In contrast, harbor seal strandings are approximately 15% in Oregon and 85% in Washington (Figure 8, Table 1). More specifically, stranding hotspots were apparent in Washington for northern elephant seals, California, and Steller sea lions in Puget Sound, the northern tip of the Olympic Peninsula, and the mouth of the Columbia River, whereas northern and Guadalupe fur seals only stranded on the outer coast and harbor seals primarily in Puget Sound (Figure 11). In Oregon, Guadalupe fur seals and Steller sea lion strandings were distributed along the coast while stranding hotspots for the other four species were concentrated in the northern part of the state (Figure 12).</w:t>
      </w:r>
    </w:p>
    <w:p>
      <w:pPr>
        <w:pStyle w:val="BodyText"/>
      </w:pPr>
      <w:r>
        <w:rPr>
          <w:b/>
        </w:rPr>
        <w:t xml:space="preserve">Discussion</w:t>
      </w:r>
    </w:p>
    <w:p>
      <w:pPr>
        <w:pStyle w:val="BodyText"/>
      </w:pPr>
      <w:r>
        <w:t xml:space="preserve">Our results highlight spatiotemporal stranding hotspots in Oregon and Washington from 1989-2016. Specifically, our data show that harbor seals are the most commonly stranding species (largely in Washington), that the sex composition of strandings varies by age class but that more males have stranded than females, that the prevalence of human interactions varies by sex, age class, and species, that the number of strandings and human interactions has changed over time, and that strandings and specific human interaction types are clustered in certain counties along the coast.</w:t>
      </w:r>
    </w:p>
    <w:p>
      <w:pPr>
        <w:pStyle w:val="BodyText"/>
      </w:pPr>
      <w:r>
        <w:rPr>
          <w:i/>
        </w:rPr>
        <w:t xml:space="preserve">Age Class and Sex</w:t>
      </w:r>
      <w:r>
        <w:br w:type="textWrapping"/>
      </w:r>
      <w:r>
        <w:t xml:space="preserve">Patterns in the age class and sex of strandings remained relatively constant over time, but the sex composition did vary across age classes and species. Overall, more males stranded than females, with adult and subadult strandings having the highest proportion of males and pups the lowest. These findings are similar to other studies that have found a higher proportion of males in overall strandings compared to females (Colegrove et al. 2005, Greig et al. 2005; Soulen et al. 2013). However, our finding of a higher percentage of adult strandings differ from others where young animals have comprised the majority of strandings and human interaction cases (Greig et al. 2005; Goldstein et al. 1999; Hanni and Pyle 2000). This higher proportion of adults is likely due to having more adults migrating through or hauling out in the region compared to other study regions such as California where there are a higher prevalence of pups near the rookeries.</w:t>
      </w:r>
    </w:p>
    <w:p>
      <w:pPr>
        <w:pStyle w:val="BodyText"/>
      </w:pPr>
      <w:r>
        <w:t xml:space="preserve">Many studies have found that males of various age classes (but particularly young animals) had a greater number of human interaction cases (Greig et al. 2005, Delong et al. 1990, Kiyota and Baba 2001), while here we found that while there were a higher</w:t>
      </w:r>
      <w:r>
        <w:t xml:space="preserve"> </w:t>
      </w:r>
      <w:r>
        <w:rPr>
          <w:i/>
        </w:rPr>
        <w:t xml:space="preserve">number</w:t>
      </w:r>
      <w:r>
        <w:t xml:space="preserve"> </w:t>
      </w:r>
      <w:r>
        <w:t xml:space="preserve">for males, the</w:t>
      </w:r>
      <w:r>
        <w:t xml:space="preserve"> </w:t>
      </w:r>
      <w:r>
        <w:rPr>
          <w:i/>
        </w:rPr>
        <w:t xml:space="preserve">prevalence</w:t>
      </w:r>
      <w:r>
        <w:t xml:space="preserve"> </w:t>
      </w:r>
      <w:r>
        <w:t xml:space="preserve">of human interaction cases was similar for both males and females (~16%). Similarly, the slightly higher prevalence of human interaction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t xml:space="preserve"> </w:t>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equatably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upwelling areas, wind and current patterns, or specific prey distributions.</w:t>
      </w:r>
    </w:p>
    <w:p>
      <w:pPr>
        <w:pStyle w:val="BodyText"/>
      </w:pPr>
      <w:r>
        <w:rPr>
          <w:i/>
        </w:rPr>
        <w:t xml:space="preserve">Temporal Patterns</w:t>
      </w:r>
      <w:r>
        <w:br w:type="textWrapping"/>
      </w:r>
      <w:r>
        <w:t xml:space="preserve">We examined mean annual strandings and human interactions cases, and the prevalence of each human interaction type over the study period. Our results indicate that average annual strandings has significantly increased over the study period, though this pattern is different for each species. Harbor seals and California sea lion strandings have increased over time, while strandings of the other species have slightly decreased over time. This observed increase in the number of strandings likely reflects increasing abundance and increasing stranding response effort rather than being symptomatic of declining population health. Monthly strandings peak in the summer, but only for harbor seals, likely due to the fact that these strandings are primarily pups, coinciding with summer pupping.</w:t>
      </w:r>
    </w:p>
    <w:p>
      <w:pPr>
        <w:pStyle w:val="BodyText"/>
      </w:pPr>
      <w:r>
        <w:t xml:space="preserve">As noted above, there are three metrics for examining human interaction cases for a given species or age class: overall mean prevalence during the study period, changing number of cases over time, and changing prevalence over time. The overall prevalence of human interaction cases was approximately 9.2%, but was highest for northern fur seals, Steller, and California sea lions, and lower for northern elephant seals and harbor seals (Table 1). Bogomolni et al. (2010) also found a similar overall prevalence of human interaction cases among marine mammal strandings in Cape Cod, MA.</w:t>
      </w:r>
    </w:p>
    <w:p>
      <w:pPr>
        <w:pStyle w:val="BodyText"/>
      </w:pPr>
      <w:r>
        <w:t xml:space="preserve">The</w:t>
      </w:r>
      <w:r>
        <w:t xml:space="preserve"> </w:t>
      </w:r>
      <w:r>
        <w:rPr>
          <w:i/>
        </w:rPr>
        <w:t xml:space="preserve">number</w:t>
      </w:r>
      <w:r>
        <w:t xml:space="preserve"> </w:t>
      </w:r>
      <w:r>
        <w:t xml:space="preserve">of human interaction cases increased over the study period for harbor seals and California sea lions, mirroring the rise in overall strandings. Additionally, the</w:t>
      </w:r>
      <w:r>
        <w:t xml:space="preserve"> </w:t>
      </w:r>
      <w:r>
        <w:rPr>
          <w:i/>
        </w:rPr>
        <w:t xml:space="preserve">prevalence</w:t>
      </w:r>
      <w:r>
        <w:t xml:space="preserve"> </w:t>
      </w:r>
      <w:r>
        <w:t xml:space="preserve">of human interaction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lower than results presented here. More recently, fisheries interactions and gunshot wound cases increased in California sea lions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We found that, as expected, overall strandings and human interaction cases are not distributed equally along the coasts at the state and county levels, likely due to the distribution of both the animals and stranding response network effort. From 1989-2016,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absolute number and relative distribution of strandings are different across species, and stranding hotspots are similar to those that have been previously identified for cetaceans and pinnipeds (Norman et al. 2004; Lee 2016). In Washingotn, harbor seals primarily strand in Puget Sound due to the large number of haulouts and rookeries in the area. Guadalupe fur seal stranding hotspots do not occur north of the Columbia River (Figure 11, as few individuals likely range farther north or into inland Washington waters. Similarly, northern fur seal strandings did not exhibit clustering in northern Washington or Puget Sound, possibly due to individuals spending more time foraging offshore or near rookeries in Alaska and to a lesser extend California. In Oregon, strandings were highest in Lincoln county, where strandings also increased significantly over time.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human interaction cases varies across species, age classes, and sex (Table 1, Table 4, and Table 3).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were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human interaction cases were gunshot wounds. In Oregon, human interactions were disproportionately higher and increasing in Lincoln, Tillamook, Coos, and Clatsop counties. Nearly half of all human interaction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human interactions cases could also be attributed to the higher necropsy rate in the northern part of the state (Lee 2016).</w:t>
      </w:r>
    </w:p>
    <w:p>
      <w:pPr>
        <w:pStyle w:val="BodyText"/>
      </w:pPr>
      <w:r>
        <w:rPr>
          <w:i/>
        </w:rPr>
        <w:t xml:space="preserve">Future Directions</w:t>
      </w:r>
      <w:r>
        <w:t xml:space="preserve"> </w:t>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interactiosn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help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larger interquartile range for harbor seals and lower average strandings for other species; and (b) boxplot of annual human interactions by type, showing a high number of Other cases for harbor seals and gunshot wounds for California sea lions and Steller sea lions.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2: (a) Total annual strandings shows increasing strandings over the study period (y = 25.7x, t = 5.0, p &lt; 0.01, r-sq = 0.5) (n = 14,167); and (b) annual human interaction cases (n = 1,513) showing increasing number of cases overall (y = 5.4x, t = 7.6, p &lt; 0.01, r-sq = 0.68), increasing gunshot wounds (symbol, y = 22.3x, t = 6.2, p &lt; 0.001), fisheries entanglements (symbol, y = 13.7x, t = 3.8, p &lt; 0.001), and boat injuries (symbol, y = 1.5x, t = 9.6, p &lt; 0.001) over the study period.</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strandings per species shows increasing strandings in harbor seals (symbol, y = 209x, t = 9.9, p &lt; 0.001) and California sea lions (symbol, y = 5.9x, t = 6.9, p &lt; 0.001) and slightly decreasing trends for the other species; and (b) human interactions cases shows similarly increasing trends for harbor seals (symbol, (y = 15.3x, t = 4.2, p &lt; 0.001)), California sea lions (symbol, y = 1.4x, t = 8.2, p &lt; 0.001), and decreasing at a rate of 8-20 individuals per year for the other species (CHECK THESE - SEEMS FISHY).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The prevalence of human interactions cases for all combined species over time shows an increasing trend (y = 0.005x, t = 5.8, p &lt; 0.001, r-sq = 0.55).</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interactions cases across years for each month according to (a) age class, showing summer peak for human interaction cases for pups; and (b)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Sum of cases within months across all years for each species shows (a) a summer peak in all strandings for harbor seals () and (b) a summer peak in human interaction cases for harbor seals () and greater variability in late spring for California sea lions ().</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Boxplot of mean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All strandings (above) and human interaction cases (below) for counties in Washington (left of dashed line) and Oregon (right of dashed line) show higher strandings in Lincoln, San Juan, and Pierce, and proportionally higher HI cases in Clatstop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4-1.png" id="0" name="Picture"/>
                    <pic:cNvPicPr>
                      <a:picLocks noChangeArrowheads="1" noChangeAspect="1"/>
                    </pic:cNvPicPr>
                  </pic:nvPicPr>
                  <pic:blipFill>
                    <a:blip r:embed="rId3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12: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for each species (number of specific type/all HI cases).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percentages of strandings for each sex all age classes and years combined.</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Carretta, J.V., Forney, K.A., Oleson, E., Martien, K., Muto, M., Lowry, M. S., and others. 2011. U.S. Pacific marine mammal stock assessments: 2010. NOAA Technical Memorandum NMFS-SWFSC-476.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w:t>
      </w:r>
      <w:r>
        <w:t xml:space="preserve"> </w:t>
      </w:r>
      <w:r>
        <w:t xml:space="preserve">of San Benito, Baja California, by the Guadalupe fur seal. Revista Mexicana de Biodiversidad</w:t>
      </w:r>
      <w:r>
        <w:t xml:space="preserve"> </w:t>
      </w:r>
      <w:r>
        <w:t xml:space="preserve">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Gelatt, T., R. Ream, and D. Johnson. 2015. Callorhinus ursinus. The IUCN Red List of Threatened Species 2015:e.T3590A45224953. Available at:</w:t>
      </w:r>
      <w:r>
        <w:t xml:space="preserve"> </w:t>
      </w:r>
      <w:hyperlink r:id="rId34">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Good, T.P., June, J.A., Etnier, M. and G. Broadhurst. 2010. erelict fishing nets in Puget Sound and the Northwest Straits: Patterns and threats to marine fauna. Marine Pollution Bulletin 60 (1): 39-50.</w:t>
      </w:r>
    </w:p>
    <w:p>
      <w:pPr>
        <w:pStyle w:val="BodyText"/>
      </w:pPr>
      <w:r>
        <w:t xml:space="preserve">Greig, D. J., Gulland, F. M. D., &amp; Kreuder, C. 2005. A decade of live California sea lion (Zalophus california- nus) strandings along the central California coast: Causes and trends, 1991-2000. Aquatic Mammals, 31(1), 11-22.</w:t>
      </w:r>
      <w:r>
        <w:t xml:space="preserve"> </w:t>
      </w:r>
      <w:hyperlink r:id="rId35">
        <w:r>
          <w:rPr>
            <w:rStyle w:val="Hyperlink"/>
          </w:rPr>
          <w:t xml:space="preserve">http://dx.doi.org/10.1578/AM.31.1.2005.11</w:t>
        </w:r>
      </w:hyperlink>
    </w:p>
    <w:p>
      <w:pPr>
        <w:pStyle w:val="BodyText"/>
      </w:pPr>
      <w:r>
        <w:t xml:space="preserve">Gulland, F. M. D., &amp; Hall, A. J. 2007. Is marine mammal health deteriorating? Trends in the global reporting of marine mammal disease. EcoHealth, 4(2), 135-150.</w:t>
      </w:r>
      <w:r>
        <w:t xml:space="preserve"> </w:t>
      </w:r>
      <w:hyperlink r:id="rId36">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w:t>
      </w:r>
      <w:r>
        <w:t xml:space="preserve"> </w:t>
      </w:r>
      <w:r>
        <w:t xml:space="preserve">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(Phoca vitulina richardii)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7">
        <w:r>
          <w:rPr>
            <w:rStyle w:val="Hyperlink"/>
          </w:rPr>
          <w:t xml:space="preserve">DOI:10.1371/journal.pone.0131660</w:t>
        </w:r>
      </w:hyperlink>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8">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9">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 J. (2006). Detecting hotspots in time and space. ISG06.</w:t>
      </w:r>
    </w:p>
    <w:p>
      <w:pPr>
        <w:pStyle w:val="BodyText"/>
      </w:pPr>
      <w:r>
        <w:t xml:space="preserve">Melin, S. R., DeLong, R. L., &amp; Siniff, D. (2008). The effects of El Niño on the foraging behavior of lactating California sea lions (Zalophus californianus) during the non-breeding season. Canadian Journal of Zoology, 86, 192-206.</w:t>
      </w:r>
      <w:r>
        <w:t xml:space="preserve"> </w:t>
      </w:r>
      <w:hyperlink r:id="rId40">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41">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2">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3">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?Williams, R., S. Gero, L. Bejder, et al. 2011b. Underestimating the damage: Interpreting cetacean carcass recoveries in the context of the Deepwater Horizon/BP incident. Conser- vation Letters 4:1–6.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p>
      <w:pPr>
        <w:pStyle w:val="BodyText"/>
      </w:pPr>
      <w:r>
        <w:t xml:space="preserve">?Zeileis, A., Leisch, F., Hornik, K., Kleiber, C., 2002. Strucchange: An R Package for Testing for Structural Change in Linear Regression Models. Journal of Statistical Software 7, 1–38.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58d99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7" Target="DOI:10.1371/journal.pone.0131660" TargetMode="External" /><Relationship Type="http://schemas.openxmlformats.org/officeDocument/2006/relationships/hyperlink" Id="rId38" Target="doi:10.1007/s10531-008-9377-5" TargetMode="External" /><Relationship Type="http://schemas.openxmlformats.org/officeDocument/2006/relationships/hyperlink" Id="rId39" Target="doi:10.1371/journal.pone.0038180" TargetMode="External" /><Relationship Type="http://schemas.openxmlformats.org/officeDocument/2006/relationships/hyperlink" Id="rId36" Target="http://dx.doi.org/10.1007/s10393-007-0097-1" TargetMode="External" /><Relationship Type="http://schemas.openxmlformats.org/officeDocument/2006/relationships/hyperlink" Id="rId43" Target="http://dx.doi.org/10.1016/S0025-326X(87)80021-8" TargetMode="External" /><Relationship Type="http://schemas.openxmlformats.org/officeDocument/2006/relationships/hyperlink" Id="rId42" Target="http://dx.doi.org/10.1017/S0025315411000464" TargetMode="External" /><Relationship Type="http://schemas.openxmlformats.org/officeDocument/2006/relationships/hyperlink" Id="rId41" Target="http://dx.doi.org/10.1111/j.1748-7692.2000.tb00911.x" TargetMode="External" /><Relationship Type="http://schemas.openxmlformats.org/officeDocument/2006/relationships/hyperlink" Id="rId40" Target="http://dx.doi.org/10.1139/Z07-132" TargetMode="External" /><Relationship Type="http://schemas.openxmlformats.org/officeDocument/2006/relationships/hyperlink" Id="rId35" Target="http://dx.doi.org/10.1578/AM.31.1.2005.11" TargetMode="External" /><Relationship Type="http://schemas.openxmlformats.org/officeDocument/2006/relationships/hyperlink" Id="rId34"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7" Target="DOI:10.1371/journal.pone.0131660" TargetMode="External" /><Relationship Type="http://schemas.openxmlformats.org/officeDocument/2006/relationships/hyperlink" Id="rId38" Target="doi:10.1007/s10531-008-9377-5" TargetMode="External" /><Relationship Type="http://schemas.openxmlformats.org/officeDocument/2006/relationships/hyperlink" Id="rId39" Target="doi:10.1371/journal.pone.0038180" TargetMode="External" /><Relationship Type="http://schemas.openxmlformats.org/officeDocument/2006/relationships/hyperlink" Id="rId36" Target="http://dx.doi.org/10.1007/s10393-007-0097-1" TargetMode="External" /><Relationship Type="http://schemas.openxmlformats.org/officeDocument/2006/relationships/hyperlink" Id="rId43" Target="http://dx.doi.org/10.1016/S0025-326X(87)80021-8" TargetMode="External" /><Relationship Type="http://schemas.openxmlformats.org/officeDocument/2006/relationships/hyperlink" Id="rId42" Target="http://dx.doi.org/10.1017/S0025315411000464" TargetMode="External" /><Relationship Type="http://schemas.openxmlformats.org/officeDocument/2006/relationships/hyperlink" Id="rId41" Target="http://dx.doi.org/10.1111/j.1748-7692.2000.tb00911.x" TargetMode="External" /><Relationship Type="http://schemas.openxmlformats.org/officeDocument/2006/relationships/hyperlink" Id="rId40" Target="http://dx.doi.org/10.1139/Z07-132" TargetMode="External" /><Relationship Type="http://schemas.openxmlformats.org/officeDocument/2006/relationships/hyperlink" Id="rId35" Target="http://dx.doi.org/10.1578/AM.31.1.2005.11" TargetMode="External" /><Relationship Type="http://schemas.openxmlformats.org/officeDocument/2006/relationships/hyperlink" Id="rId34"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2017-02-04T15:34:45Z</dcterms:created>
  <dcterms:modified xsi:type="dcterms:W3CDTF">2017-02-04T15:34:45Z</dcterms:modified>
</cp:coreProperties>
</file>