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9F04" w14:textId="77777777" w:rsidR="00871910" w:rsidRDefault="00000000" w:rsidP="00F5060B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5F"/>
          <w:sz w:val="40"/>
          <w:szCs w:val="40"/>
        </w:rPr>
        <w:t>AMANDEEP</w:t>
      </w:r>
    </w:p>
    <w:p w14:paraId="1A8B485A" w14:textId="77777777" w:rsidR="00871910" w:rsidRDefault="00000000" w:rsidP="00F5060B">
      <w:pPr>
        <w:spacing w:after="16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>Bengaluru, India  |  +91 8093294178  |  aman296anshu@gmail.com</w:t>
      </w:r>
    </w:p>
    <w:p w14:paraId="6C636DBF" w14:textId="77777777" w:rsidR="00871910" w:rsidRDefault="00000000" w:rsidP="00F5060B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3"/>
          <w:szCs w:val="23"/>
        </w:rPr>
        <w:t>Senior/Lead Software Engineer — 5G Telecom Systems (C++)</w:t>
      </w:r>
    </w:p>
    <w:p w14:paraId="3D763C69" w14:textId="77777777" w:rsidR="00871910" w:rsidRDefault="00000000">
      <w:pPr>
        <w:pBdr>
          <w:bottom w:val="single" w:sz="6" w:space="2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z w:val="21"/>
          <w:szCs w:val="21"/>
        </w:rPr>
        <w:t>PROFESSIONAL SUMMARY</w:t>
      </w:r>
    </w:p>
    <w:p w14:paraId="7BF86414" w14:textId="3133402A" w:rsidR="00871910" w:rsidRDefault="00000000">
      <w:pPr>
        <w:spacing w:after="120"/>
      </w:pPr>
      <w:r>
        <w:rPr>
          <w:rFonts w:ascii="Calibri" w:eastAsia="Calibri" w:hAnsi="Calibri" w:cs="Calibri"/>
        </w:rPr>
        <w:t xml:space="preserve">Senior/Lead Software Engineer with </w:t>
      </w:r>
      <w:r w:rsidR="00E130D6"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</w:rPr>
        <w:t>+ years architecting carrier-grade 5G telecom platforms (CBRS, ODP, gNB CU/DU). Deep C++ systems programming expertise across OAM (CM/PM/SWM), FCAPS, and multi-vendor network management, with a strong record of production-readiness ownership — static/dynamic analysis, memory-leak resolution, and multi-threaded system debugging. Complements this with hands-on Kubernetes, Helm, and container orchestration experience, bridging core telecom engineering with modern cloud-native platform architecture.</w:t>
      </w:r>
    </w:p>
    <w:p w14:paraId="03244E9A" w14:textId="77777777" w:rsidR="00871910" w:rsidRDefault="00000000">
      <w:pPr>
        <w:pBdr>
          <w:bottom w:val="single" w:sz="6" w:space="2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z w:val="21"/>
          <w:szCs w:val="21"/>
        </w:rPr>
        <w:t>CORE SKILLS</w:t>
      </w:r>
    </w:p>
    <w:p w14:paraId="22E81CD3" w14:textId="77777777" w:rsidR="00871910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Telecom: </w:t>
      </w:r>
      <w:r>
        <w:rPr>
          <w:rFonts w:ascii="Calibri" w:eastAsia="Calibri" w:hAnsi="Calibri" w:cs="Calibri"/>
        </w:rPr>
        <w:t>5G NR • OAM (CM/PM/SWM) • FCAPS • gNB CU/DU • CBRS/CBSD • ODP • NETCONF • YANG</w:t>
      </w:r>
    </w:p>
    <w:p w14:paraId="3DA68AF2" w14:textId="6955134C" w:rsidR="00871910" w:rsidRDefault="00000000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C++ (advanced) • Python • Shell Scripting</w:t>
      </w:r>
      <w:r w:rsidR="001454F7">
        <w:rPr>
          <w:rFonts w:ascii="Calibri" w:eastAsia="Calibri" w:hAnsi="Calibri" w:cs="Calibri"/>
        </w:rPr>
        <w:t xml:space="preserve"> </w:t>
      </w:r>
    </w:p>
    <w:p w14:paraId="12390610" w14:textId="18893897" w:rsidR="00235D1E" w:rsidRDefault="00235D1E">
      <w:pPr>
        <w:spacing w:after="40"/>
      </w:pPr>
      <w:r>
        <w:rPr>
          <w:rFonts w:ascii="Calibri" w:eastAsia="Calibri" w:hAnsi="Calibri" w:cs="Calibri"/>
          <w:b/>
          <w:bCs/>
        </w:rPr>
        <w:t xml:space="preserve">C++ &amp; Systems: </w:t>
      </w:r>
      <w:r>
        <w:rPr>
          <w:rFonts w:ascii="Calibri" w:eastAsia="Calibri" w:hAnsi="Calibri" w:cs="Calibri"/>
          <w:b w:val="0"/>
        </w:rPr>
        <w:t>Object-Oriented Programming (OOP) • Data Structures &amp; Algorithms • Design Patterns • STL • Memory Management • Multithreading • Linux</w:t>
      </w:r>
    </w:p>
    <w:p w14:paraId="392D2A8D" w14:textId="7F317497" w:rsidR="00871910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Debugging &amp; Quality: </w:t>
      </w:r>
      <w:r>
        <w:rPr>
          <w:rFonts w:ascii="Calibri" w:eastAsia="Calibri" w:hAnsi="Calibri" w:cs="Calibri"/>
          <w:b w:val="0"/>
        </w:rPr>
        <w:t>GDB • Valgrind • Klocwork • SonarQube • Memory Leak &amp; Core Dump Analysis</w:t>
      </w:r>
    </w:p>
    <w:p w14:paraId="14C62563" w14:textId="163BBE23" w:rsidR="00871910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Data, APIs &amp; Monitoring: </w:t>
      </w:r>
      <w:r>
        <w:rPr>
          <w:rFonts w:ascii="Calibri" w:eastAsia="Calibri" w:hAnsi="Calibri" w:cs="Calibri"/>
          <w:b w:val="0"/>
        </w:rPr>
        <w:t>MongoDB • Prometheus • REST APIs</w:t>
      </w:r>
    </w:p>
    <w:p w14:paraId="1095095B" w14:textId="1519D142" w:rsidR="00871910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Cloud &amp; Platform: </w:t>
      </w:r>
      <w:r>
        <w:rPr>
          <w:rFonts w:ascii="Calibri" w:eastAsia="Calibri" w:hAnsi="Calibri" w:cs="Calibri"/>
          <w:b w:val="0"/>
        </w:rPr>
        <w:t>Kubernetes • Docker • Helm • StatefulSets • containerd • Deployment Automation</w:t>
      </w:r>
    </w:p>
    <w:p w14:paraId="409498FD" w14:textId="066654B9" w:rsidR="00871910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DevOps &amp; Tooling: </w:t>
      </w:r>
      <w:r>
        <w:rPr>
          <w:rFonts w:ascii="Calibri" w:eastAsia="Calibri" w:hAnsi="Calibri" w:cs="Calibri"/>
          <w:b w:val="0"/>
        </w:rPr>
        <w:t>Git • GitHub • GitLab • Bitbucket • Jenkins • CI/CD • Robot Framework • GoogleTest • Jira</w:t>
      </w:r>
    </w:p>
    <w:p w14:paraId="1FBDECD7" w14:textId="77777777" w:rsidR="00871910" w:rsidRDefault="00000000">
      <w:pPr>
        <w:pBdr>
          <w:bottom w:val="single" w:sz="6" w:space="2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z w:val="21"/>
          <w:szCs w:val="21"/>
        </w:rPr>
        <w:t>PROFESSIONAL EXPERIENCE</w:t>
      </w:r>
    </w:p>
    <w:p w14:paraId="5433C028" w14:textId="7F8BC8B8" w:rsidR="00871910" w:rsidRDefault="00000000">
      <w:pPr>
        <w:tabs>
          <w:tab w:val="right" w:pos="9350"/>
        </w:tabs>
        <w:spacing w:before="18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Senior Engineer / Lead Engineer — Radisys Corporation, Bangalore, India</w:t>
      </w:r>
      <w:r>
        <w:rPr>
          <w:rFonts w:ascii="Calibri" w:eastAsia="Calibri" w:hAnsi="Calibri" w:cs="Calibri"/>
          <w:i/>
          <w:iCs/>
          <w:sz w:val="19"/>
          <w:szCs w:val="19"/>
        </w:rPr>
        <w:tab/>
      </w:r>
      <w:r w:rsidR="008E0AF8">
        <w:rPr>
          <w:rFonts w:ascii="Calibri" w:eastAsia="Calibri" w:hAnsi="Calibri" w:cs="Calibri"/>
          <w:i/>
          <w:iCs/>
          <w:sz w:val="19"/>
          <w:szCs w:val="19"/>
        </w:rPr>
        <w:t xml:space="preserve">     </w:t>
      </w:r>
      <w:r>
        <w:rPr>
          <w:rFonts w:ascii="Calibri" w:eastAsia="Calibri" w:hAnsi="Calibri" w:cs="Calibri"/>
          <w:i/>
          <w:iCs/>
          <w:sz w:val="19"/>
          <w:szCs w:val="19"/>
        </w:rPr>
        <w:t>Oct 2022 – Present</w:t>
      </w:r>
    </w:p>
    <w:p w14:paraId="605FA661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System Ownership: </w:t>
      </w:r>
      <w:r>
        <w:rPr>
          <w:rFonts w:ascii="Calibri" w:eastAsia="Calibri" w:hAnsi="Calibri" w:cs="Calibri"/>
        </w:rPr>
        <w:t>Owned end-to-end design and implementation of production-critical 5G OAM CM/PM components across gNB CU/DU, supporting high-throughput, low-latency telecom workloads.</w:t>
      </w:r>
    </w:p>
    <w:p w14:paraId="507ECE00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PM Architecture &amp; Scalability: </w:t>
      </w:r>
      <w:r>
        <w:rPr>
          <w:rFonts w:ascii="Calibri" w:eastAsia="Calibri" w:hAnsi="Calibri" w:cs="Calibri"/>
        </w:rPr>
        <w:t>Designed modular PM architecture using counter-type-based decomposition, enabling independent feature evolution and reducing coupling across measurement paths.</w:t>
      </w:r>
    </w:p>
    <w:p w14:paraId="2BB1AC05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Performance &amp; Efficiency: </w:t>
      </w:r>
      <w:r>
        <w:rPr>
          <w:rFonts w:ascii="Calibri" w:eastAsia="Calibri" w:hAnsi="Calibri" w:cs="Calibri"/>
        </w:rPr>
        <w:t>Optimized PM execution paths and data-handling logic to reduce redundant processing and improve runtime efficiency under sustained traffic conditions.</w:t>
      </w:r>
    </w:p>
    <w:p w14:paraId="5A21035F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DSON Reverse-Path Integration: </w:t>
      </w:r>
      <w:r>
        <w:rPr>
          <w:rFonts w:ascii="Calibri" w:eastAsia="Calibri" w:hAnsi="Calibri" w:cs="Calibri"/>
        </w:rPr>
        <w:t>Implemented DSON-initiated reverse-path update support across NR (5G) and EUTRA (LTE) networks, ensuring seamless inter-RAT interoperability and configuration consistency.</w:t>
      </w:r>
    </w:p>
    <w:p w14:paraId="3F8B3F42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Code Quality &amp; Reliability: </w:t>
      </w:r>
      <w:r>
        <w:rPr>
          <w:rFonts w:ascii="Calibri" w:eastAsia="Calibri" w:hAnsi="Calibri" w:cs="Calibri"/>
        </w:rPr>
        <w:t>Improved production stability by systematically resolving Klocwork, Valgrind, and SonarQube findings, including memory leaks, race conditions, and null dereferences.</w:t>
      </w:r>
    </w:p>
    <w:p w14:paraId="5C06A875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Production Readiness: </w:t>
      </w:r>
      <w:r>
        <w:rPr>
          <w:rFonts w:ascii="Calibri" w:eastAsia="Calibri" w:hAnsi="Calibri" w:cs="Calibri"/>
        </w:rPr>
        <w:t>Maintained production-grade C++ standards through deep code reviews, static/dynamic analysis enforcement, and proactive defect prevention before release cutoffs.</w:t>
      </w:r>
    </w:p>
    <w:p w14:paraId="06797669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Cloud-Native Platform Architecture: </w:t>
      </w:r>
      <w:r>
        <w:rPr>
          <w:rFonts w:ascii="Calibri" w:eastAsia="Calibri" w:hAnsi="Calibri" w:cs="Calibri"/>
        </w:rPr>
        <w:t>Led modernization of the Open Domain Proxy (ODP) platform to a fully containerized Kubernetes architecture — StatefulSets, persistent volumes, service discovery, and production-ready automation.</w:t>
      </w:r>
    </w:p>
    <w:p w14:paraId="7CC04ED1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High Availability (MI-HA): </w:t>
      </w:r>
      <w:r>
        <w:rPr>
          <w:rFonts w:ascii="Calibri" w:eastAsia="Calibri" w:hAnsi="Calibri" w:cs="Calibri"/>
        </w:rPr>
        <w:t>Contributed to Multi-Instance High Availability design for ODP services, including failover handling and MongoDB replica-set integration.</w:t>
      </w:r>
    </w:p>
    <w:p w14:paraId="789C9C5C" w14:textId="77777777" w:rsidR="00871910" w:rsidRDefault="00000000">
      <w:pPr>
        <w:tabs>
          <w:tab w:val="right" w:pos="9350"/>
        </w:tabs>
        <w:spacing w:before="18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Software Engineer / Sr. Software Engineer — Capgemini Engineering, Gurgaon, India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Jul 2019 – Sep 2022</w:t>
      </w:r>
    </w:p>
    <w:p w14:paraId="2B27801E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Protocol Engineering: </w:t>
      </w:r>
      <w:r>
        <w:rPr>
          <w:rFonts w:ascii="Calibri" w:eastAsia="Calibri" w:hAnsi="Calibri" w:cs="Calibri"/>
        </w:rPr>
        <w:t>Developed a bidirectional SIP ↔ INAP ↔ CAMEL protocol converter service, translating requests from the network and responses back to it across heterogeneous telecom systems.</w:t>
      </w:r>
    </w:p>
    <w:p w14:paraId="256ABAC5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CDR &amp; Call-Flow Tooling: </w:t>
      </w:r>
      <w:r>
        <w:rPr>
          <w:rFonts w:ascii="Calibri" w:eastAsia="Calibri" w:hAnsi="Calibri" w:cs="Calibri"/>
        </w:rPr>
        <w:t>Built CDR (Call Data Record) processing and GUI modules with unit testing; performed trace and flow analysis to link and validate call flows end-to-end across services.</w:t>
      </w:r>
    </w:p>
    <w:p w14:paraId="0A8BD011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AAA &amp; Subscriber Systems: </w:t>
      </w:r>
      <w:r>
        <w:rPr>
          <w:rFonts w:ascii="Calibri" w:eastAsia="Calibri" w:hAnsi="Calibri" w:cs="Calibri"/>
        </w:rPr>
        <w:t>Built a new RADIUS-based AAA server for subscriber authentication and accounting of traffic originated in TIM's fixed network, across server and site; developed a companion authorization service for data sessions initiated by Nokia GGSN and CMG, implemented on top of the RTCC subscriber database using RADIUS authorization.</w:t>
      </w:r>
    </w:p>
    <w:p w14:paraId="30B9CE01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lastRenderedPageBreak/>
        <w:t xml:space="preserve">Nokia NetAct / NetApps: </w:t>
      </w:r>
      <w:r>
        <w:rPr>
          <w:rFonts w:ascii="Calibri" w:eastAsia="Calibri" w:hAnsi="Calibri" w:cs="Calibri"/>
        </w:rPr>
        <w:t>Contributed to NetAct, a multi-vendor, multi-technology network management system spanning NMS and EMS functions, and NetApps, an Intelligent Network platform powering subscriber services such as Freephone, Televoting, and Personal Number.</w:t>
      </w:r>
    </w:p>
    <w:p w14:paraId="6320CE2F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Quality, Audits &amp; Automation: </w:t>
      </w:r>
      <w:r>
        <w:rPr>
          <w:rFonts w:ascii="Calibri" w:eastAsia="Calibri" w:hAnsi="Calibri" w:cs="Calibri"/>
        </w:rPr>
        <w:t>Participated in Quality, Configuration Management, and Technical Audits; built a Shell-scripting-based automation tool to capture alarms and traces across multiple services.</w:t>
      </w:r>
    </w:p>
    <w:p w14:paraId="7C92C866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Automation, Security &amp; Release Delivery: </w:t>
      </w:r>
      <w:r>
        <w:rPr>
          <w:rFonts w:ascii="Calibri" w:eastAsia="Calibri" w:hAnsi="Calibri" w:cs="Calibri"/>
        </w:rPr>
        <w:t>Automated Critical Patch Updates across clustered Oracle database environments using Robot Framework; built Python tooling for rapid Log4j vulnerability detection and mitigation; delivered multiple Priority Packages (PP) and Corrective Deployment Actions (CDA) for customer production releases.</w:t>
      </w:r>
    </w:p>
    <w:p w14:paraId="261EDD67" w14:textId="77777777" w:rsidR="00871910" w:rsidRDefault="00000000">
      <w:pPr>
        <w:pBdr>
          <w:bottom w:val="single" w:sz="6" w:space="2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z w:val="21"/>
          <w:szCs w:val="21"/>
        </w:rPr>
        <w:t>EDUCATION</w:t>
      </w:r>
    </w:p>
    <w:p w14:paraId="09208513" w14:textId="77777777" w:rsidR="00871910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B. Tech, Electronics &amp; Electrical Engineering</w:t>
      </w:r>
      <w:r>
        <w:rPr>
          <w:rFonts w:ascii="Calibri" w:eastAsia="Calibri" w:hAnsi="Calibri" w:cs="Calibri"/>
        </w:rPr>
        <w:t xml:space="preserve"> — KIIT University, Bhubaneswar, India | 2015 – 2019</w:t>
      </w:r>
    </w:p>
    <w:p w14:paraId="3F9DD669" w14:textId="77777777" w:rsidR="00871910" w:rsidRDefault="00000000">
      <w:pPr>
        <w:pBdr>
          <w:bottom w:val="single" w:sz="6" w:space="2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z w:val="21"/>
          <w:szCs w:val="21"/>
        </w:rPr>
        <w:t>CERTIFICATIONS</w:t>
      </w:r>
    </w:p>
    <w:p w14:paraId="25374FF0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AWS Cloud Technical Essentials — Coursera</w:t>
      </w:r>
    </w:p>
    <w:p w14:paraId="56028334" w14:textId="77777777" w:rsidR="0087191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Introduction to Agile Development and Scrum — Coursera</w:t>
      </w:r>
    </w:p>
    <w:sectPr w:rsidR="0087191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C540C"/>
    <w:multiLevelType w:val="hybridMultilevel"/>
    <w:tmpl w:val="1B6EB890"/>
    <w:lvl w:ilvl="0" w:tplc="21BC9B14">
      <w:start w:val="1"/>
      <w:numFmt w:val="bullet"/>
      <w:lvlText w:val="●"/>
      <w:lvlJc w:val="left"/>
      <w:pPr>
        <w:ind w:left="720" w:hanging="360"/>
      </w:pPr>
    </w:lvl>
    <w:lvl w:ilvl="1" w:tplc="C58AE9B8">
      <w:start w:val="1"/>
      <w:numFmt w:val="bullet"/>
      <w:lvlText w:val="○"/>
      <w:lvlJc w:val="left"/>
      <w:pPr>
        <w:ind w:left="1440" w:hanging="360"/>
      </w:pPr>
    </w:lvl>
    <w:lvl w:ilvl="2" w:tplc="E9CCCC12">
      <w:start w:val="1"/>
      <w:numFmt w:val="bullet"/>
      <w:lvlText w:val="■"/>
      <w:lvlJc w:val="left"/>
      <w:pPr>
        <w:ind w:left="2160" w:hanging="360"/>
      </w:pPr>
    </w:lvl>
    <w:lvl w:ilvl="3" w:tplc="49BE5C48">
      <w:start w:val="1"/>
      <w:numFmt w:val="bullet"/>
      <w:lvlText w:val="●"/>
      <w:lvlJc w:val="left"/>
      <w:pPr>
        <w:ind w:left="2880" w:hanging="360"/>
      </w:pPr>
    </w:lvl>
    <w:lvl w:ilvl="4" w:tplc="CE844056">
      <w:start w:val="1"/>
      <w:numFmt w:val="bullet"/>
      <w:lvlText w:val="○"/>
      <w:lvlJc w:val="left"/>
      <w:pPr>
        <w:ind w:left="3600" w:hanging="360"/>
      </w:pPr>
    </w:lvl>
    <w:lvl w:ilvl="5" w:tplc="AC7ED2F4">
      <w:start w:val="1"/>
      <w:numFmt w:val="bullet"/>
      <w:lvlText w:val="■"/>
      <w:lvlJc w:val="left"/>
      <w:pPr>
        <w:ind w:left="4320" w:hanging="360"/>
      </w:pPr>
    </w:lvl>
    <w:lvl w:ilvl="6" w:tplc="57C2066A">
      <w:start w:val="1"/>
      <w:numFmt w:val="bullet"/>
      <w:lvlText w:val="●"/>
      <w:lvlJc w:val="left"/>
      <w:pPr>
        <w:ind w:left="5040" w:hanging="360"/>
      </w:pPr>
    </w:lvl>
    <w:lvl w:ilvl="7" w:tplc="8294E4E0">
      <w:start w:val="1"/>
      <w:numFmt w:val="bullet"/>
      <w:lvlText w:val="●"/>
      <w:lvlJc w:val="left"/>
      <w:pPr>
        <w:ind w:left="5760" w:hanging="360"/>
      </w:pPr>
    </w:lvl>
    <w:lvl w:ilvl="8" w:tplc="FD50937C">
      <w:start w:val="1"/>
      <w:numFmt w:val="bullet"/>
      <w:lvlText w:val="●"/>
      <w:lvlJc w:val="left"/>
      <w:pPr>
        <w:ind w:left="6480" w:hanging="360"/>
      </w:pPr>
    </w:lvl>
  </w:abstractNum>
  <w:num w:numId="1" w16cid:durableId="1857186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910"/>
    <w:rsid w:val="001454F7"/>
    <w:rsid w:val="001A06AF"/>
    <w:rsid w:val="001C5BBC"/>
    <w:rsid w:val="00235D1E"/>
    <w:rsid w:val="003400C8"/>
    <w:rsid w:val="005D64F5"/>
    <w:rsid w:val="00830CD0"/>
    <w:rsid w:val="00871910"/>
    <w:rsid w:val="008E0AF8"/>
    <w:rsid w:val="009779DC"/>
    <w:rsid w:val="00D6633F"/>
    <w:rsid w:val="00DD1A2D"/>
    <w:rsid w:val="00E130D6"/>
    <w:rsid w:val="00E32F60"/>
    <w:rsid w:val="00F5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A85B"/>
  <w15:docId w15:val="{977A3A13-501B-423C-88C2-F8CD6A9D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Amandeep</cp:lastModifiedBy>
  <cp:revision>15</cp:revision>
  <dcterms:created xsi:type="dcterms:W3CDTF">2026-09-10T11:13:00Z</dcterms:created>
  <dcterms:modified xsi:type="dcterms:W3CDTF">2026-09-26T18:25:00Z</dcterms:modified>
</cp:coreProperties>
</file>