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partir dos assuntos trabalhados nas aulas, desenvolva o algoritmo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 Java que resolva os seguintes problemas: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Questão 01: Cálculo de Área e Perímetro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Escreva um programa em Java que declare duas variáveis para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armazenar a base e a altura de um retângulo (em valores decimais).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Em seguida, crie outras variáveis para calcular e armazenar: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área do retângulo (base × altura).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 perímetro do retângulo (2 × (base + altura)).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Observação: Exiba os resultados das variáveis no console.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código calcula a área e o perímetro de um retângulo, conforme as instruções: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public class Retangulo {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// Declarando as variáveis para base e altura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double base = 5.0;   // exemplo de valor para a base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double altura = 3.0; // exemplo de valor para a altura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// Calculando a área e o perímetro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double area = base * altura;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double perimetro = 2 * (base + altura);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// Exibindo os resultados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System.out.println("Área do retângulo: " + area);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System.out.println("Perímetro do retângulo: " + perimetro);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3gkr8gz52l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Explicação do código: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Declaração de variáveis:</w:t>
      </w:r>
      <w:r w:rsidDel="00000000" w:rsidR="00000000" w:rsidRPr="00000000">
        <w:rPr>
          <w:color w:val="ff0000"/>
          <w:rtl w:val="0"/>
        </w:rPr>
        <w:t xml:space="preserve"> As variáveis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base</w:t>
      </w:r>
      <w:r w:rsidDel="00000000" w:rsidR="00000000" w:rsidRPr="00000000">
        <w:rPr>
          <w:color w:val="ff0000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altura</w:t>
      </w:r>
      <w:r w:rsidDel="00000000" w:rsidR="00000000" w:rsidRPr="00000000">
        <w:rPr>
          <w:color w:val="ff0000"/>
          <w:rtl w:val="0"/>
        </w:rPr>
        <w:t xml:space="preserve"> são do tipo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double</w:t>
      </w:r>
      <w:r w:rsidDel="00000000" w:rsidR="00000000" w:rsidRPr="00000000">
        <w:rPr>
          <w:color w:val="ff0000"/>
          <w:rtl w:val="0"/>
        </w:rPr>
        <w:t xml:space="preserve">, já que os valores podem ser decimais.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Cálculo da área:</w:t>
      </w:r>
      <w:r w:rsidDel="00000000" w:rsidR="00000000" w:rsidRPr="00000000">
        <w:rPr>
          <w:color w:val="ff0000"/>
          <w:rtl w:val="0"/>
        </w:rPr>
        <w:t xml:space="preserve"> A área de um retângulo é dada por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base * altura</w:t>
      </w:r>
      <w:r w:rsidDel="00000000" w:rsidR="00000000" w:rsidRPr="00000000">
        <w:rPr>
          <w:color w:val="ff000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Cálculo do perímetro:</w:t>
      </w:r>
      <w:r w:rsidDel="00000000" w:rsidR="00000000" w:rsidRPr="00000000">
        <w:rPr>
          <w:color w:val="ff0000"/>
          <w:rtl w:val="0"/>
        </w:rPr>
        <w:t xml:space="preserve"> O perímetro de um retângulo é calculado por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2 * (base + altura)</w:t>
      </w:r>
      <w:r w:rsidDel="00000000" w:rsidR="00000000" w:rsidRPr="00000000">
        <w:rPr>
          <w:color w:val="ff000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Exibição dos resultados:</w:t>
      </w:r>
      <w:r w:rsidDel="00000000" w:rsidR="00000000" w:rsidRPr="00000000">
        <w:rPr>
          <w:color w:val="ff0000"/>
          <w:rtl w:val="0"/>
        </w:rPr>
        <w:t xml:space="preserve"> O resultado da área e do perímetro é impresso no console usando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System.out.println()</w:t>
      </w:r>
      <w:r w:rsidDel="00000000" w:rsidR="00000000" w:rsidRPr="00000000">
        <w:rPr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Questão 02: Comparação de Idades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Declare duas variáveis para armazenar as idades de duas pessoas.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Em seguida, crie uma terceira variável para armazenar o resultado de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uma comparação que indique se a primeira pessoa é mais velha que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 segunda.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Exiba no console a mensagem: "A primeira pessoa é mais velha: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true" ou "A primeira pessoa é mais velha: false".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código compara as idades de duas pessoas e determina se a primeira é mais velha que a segunda.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public class ComparacaoIdades {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// Declarando as variáveis para armazenar as idades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int idade1 = 25;  // idade da primeira pessoa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int idade2 = 30;  // idade da segunda pessoa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// Criando uma variável para armazenar a comparação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boolean isMaisVelha = idade1 &gt; idade2;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// Exibindo o resultado da comparação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System.out.println("A primeira pessoa é mais velha: " + isMaisVelha);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31ny7oy8i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Explicação do código: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Declaração de variáveis:</w:t>
      </w:r>
      <w:r w:rsidDel="00000000" w:rsidR="00000000" w:rsidRPr="00000000">
        <w:rPr>
          <w:color w:val="ff0000"/>
          <w:rtl w:val="0"/>
        </w:rPr>
        <w:t xml:space="preserve"> As variáveis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idade1</w:t>
      </w:r>
      <w:r w:rsidDel="00000000" w:rsidR="00000000" w:rsidRPr="00000000">
        <w:rPr>
          <w:color w:val="ff0000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idade2</w:t>
      </w:r>
      <w:r w:rsidDel="00000000" w:rsidR="00000000" w:rsidRPr="00000000">
        <w:rPr>
          <w:color w:val="ff0000"/>
          <w:rtl w:val="0"/>
        </w:rPr>
        <w:t xml:space="preserve"> são do tipo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int</w:t>
      </w:r>
      <w:r w:rsidDel="00000000" w:rsidR="00000000" w:rsidRPr="00000000">
        <w:rPr>
          <w:color w:val="ff0000"/>
          <w:rtl w:val="0"/>
        </w:rPr>
        <w:t xml:space="preserve">, pois as idades são números inteiros.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Comparação:</w:t>
      </w:r>
      <w:r w:rsidDel="00000000" w:rsidR="00000000" w:rsidRPr="00000000">
        <w:rPr>
          <w:color w:val="ff0000"/>
          <w:rtl w:val="0"/>
        </w:rPr>
        <w:t xml:space="preserve"> A variável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isMaisVelha</w:t>
      </w:r>
      <w:r w:rsidDel="00000000" w:rsidR="00000000" w:rsidRPr="00000000">
        <w:rPr>
          <w:color w:val="ff0000"/>
          <w:rtl w:val="0"/>
        </w:rPr>
        <w:t xml:space="preserve"> recebe o resultado da comparação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idade1 &gt; idade2</w:t>
      </w:r>
      <w:r w:rsidDel="00000000" w:rsidR="00000000" w:rsidRPr="00000000">
        <w:rPr>
          <w:color w:val="ff0000"/>
          <w:rtl w:val="0"/>
        </w:rPr>
        <w:t xml:space="preserve">, que retorna um valor booleano (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true</w:t>
      </w:r>
      <w:r w:rsidDel="00000000" w:rsidR="00000000" w:rsidRPr="00000000">
        <w:rPr>
          <w:color w:val="ff0000"/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false</w:t>
      </w:r>
      <w:r w:rsidDel="00000000" w:rsidR="00000000" w:rsidRPr="00000000">
        <w:rPr>
          <w:color w:val="ff0000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Exibição do resultado:</w:t>
      </w:r>
      <w:r w:rsidDel="00000000" w:rsidR="00000000" w:rsidRPr="00000000">
        <w:rPr>
          <w:color w:val="ff0000"/>
          <w:rtl w:val="0"/>
        </w:rPr>
        <w:t xml:space="preserve"> O valor de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isMaisVelha</w:t>
      </w:r>
      <w:r w:rsidDel="00000000" w:rsidR="00000000" w:rsidRPr="00000000">
        <w:rPr>
          <w:color w:val="ff0000"/>
          <w:rtl w:val="0"/>
        </w:rPr>
        <w:t xml:space="preserve"> é impresso no console.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