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001748C4" w:rsidR="0001069B" w:rsidRDefault="00B27A46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184F495E" wp14:editId="4F344C0C">
            <wp:extent cx="2825393" cy="21896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805858">
      <w:pPr>
        <w:pStyle w:val="Titolo1"/>
        <w:spacing w:line="480" w:lineRule="auto"/>
      </w:pPr>
      <w:bookmarkStart w:id="0" w:name="_Toc439676039"/>
      <w:r>
        <w:lastRenderedPageBreak/>
        <w:t>Table of Contents</w:t>
      </w:r>
      <w:bookmarkEnd w:id="0"/>
    </w:p>
    <w:p w14:paraId="75D54540" w14:textId="77777777" w:rsidR="00A744E5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bookmarkStart w:id="1" w:name="_GoBack"/>
      <w:bookmarkEnd w:id="1"/>
      <w:r w:rsidR="00A744E5">
        <w:rPr>
          <w:noProof/>
        </w:rPr>
        <w:t>1.</w:t>
      </w:r>
      <w:r w:rsidR="00A744E5">
        <w:rPr>
          <w:rFonts w:eastAsiaTheme="minorEastAsia"/>
          <w:noProof/>
        </w:rPr>
        <w:tab/>
      </w:r>
      <w:r w:rsidR="00A744E5">
        <w:rPr>
          <w:noProof/>
        </w:rPr>
        <w:t>Table of Contents</w:t>
      </w:r>
      <w:r w:rsidR="00A744E5">
        <w:rPr>
          <w:noProof/>
        </w:rPr>
        <w:tab/>
      </w:r>
      <w:r w:rsidR="00A744E5">
        <w:rPr>
          <w:noProof/>
        </w:rPr>
        <w:fldChar w:fldCharType="begin"/>
      </w:r>
      <w:r w:rsidR="00A744E5">
        <w:rPr>
          <w:noProof/>
        </w:rPr>
        <w:instrText xml:space="preserve"> PAGEREF _Toc439676039 \h </w:instrText>
      </w:r>
      <w:r w:rsidR="00A744E5">
        <w:rPr>
          <w:noProof/>
        </w:rPr>
      </w:r>
      <w:r w:rsidR="00A744E5">
        <w:rPr>
          <w:noProof/>
        </w:rPr>
        <w:fldChar w:fldCharType="separate"/>
      </w:r>
      <w:r w:rsidR="00A744E5">
        <w:rPr>
          <w:noProof/>
        </w:rPr>
        <w:t>2</w:t>
      </w:r>
      <w:r w:rsidR="00A744E5">
        <w:rPr>
          <w:noProof/>
        </w:rPr>
        <w:fldChar w:fldCharType="end"/>
      </w:r>
    </w:p>
    <w:p w14:paraId="11CE8FF4" w14:textId="77777777" w:rsidR="00A744E5" w:rsidRDefault="00A744E5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5461A" w14:textId="77777777" w:rsidR="00A744E5" w:rsidRDefault="00A744E5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0F31B4" w14:textId="77777777" w:rsidR="00A744E5" w:rsidRDefault="00A744E5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Classes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F2B390" w14:textId="77777777" w:rsidR="00A744E5" w:rsidRDefault="00A744E5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ListSubComponentsCommand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DF67D2" w14:textId="77777777" w:rsidR="00A744E5" w:rsidRDefault="00A744E5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9E81DD" w14:textId="77777777" w:rsidR="00A744E5" w:rsidRDefault="00A744E5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8B2F4" w14:textId="77777777" w:rsidR="00A744E5" w:rsidRDefault="00A744E5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5.1.</w:t>
      </w:r>
      <w:r>
        <w:rPr>
          <w:rFonts w:eastAsiaTheme="minorEastAsia"/>
          <w:noProof/>
        </w:rPr>
        <w:tab/>
      </w:r>
      <w:r>
        <w:rPr>
          <w:noProof/>
        </w:rPr>
        <w:t>Method 1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2644C6" w14:textId="77777777" w:rsidR="00A744E5" w:rsidRDefault="00A744E5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5.2.</w:t>
      </w:r>
      <w:r>
        <w:rPr>
          <w:rFonts w:eastAsiaTheme="minorEastAsia"/>
          <w:noProof/>
        </w:rPr>
        <w:tab/>
      </w:r>
      <w:r>
        <w:rPr>
          <w:noProof/>
        </w:rPr>
        <w:t>Method 2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29210C" w14:textId="77777777" w:rsidR="00A744E5" w:rsidRDefault="00A744E5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5.3.</w:t>
      </w:r>
      <w:r>
        <w:rPr>
          <w:rFonts w:eastAsiaTheme="minorEastAsia"/>
          <w:noProof/>
        </w:rPr>
        <w:tab/>
      </w:r>
      <w:r>
        <w:rPr>
          <w:noProof/>
        </w:rPr>
        <w:t>Assigned Class in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E576EB" w14:textId="77777777" w:rsidR="00A744E5" w:rsidRDefault="00A744E5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0FD9A2" w14:textId="77777777" w:rsidR="00A744E5" w:rsidRDefault="00A744E5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_Toc439676050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F54E48" w14:textId="77777777" w:rsidR="0001069B" w:rsidRDefault="0001069B" w:rsidP="00805858">
      <w:pPr>
        <w:spacing w:line="600" w:lineRule="auto"/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14:paraId="76C921EE" w14:textId="77777777" w:rsidR="0001069B" w:rsidRDefault="0001069B" w:rsidP="0001069B">
      <w:pPr>
        <w:pStyle w:val="Titolo1"/>
      </w:pPr>
      <w:bookmarkStart w:id="2" w:name="_Toc439676040"/>
      <w:r>
        <w:lastRenderedPageBreak/>
        <w:t>Introduction</w:t>
      </w:r>
      <w:bookmarkEnd w:id="2"/>
    </w:p>
    <w:p w14:paraId="1D279861" w14:textId="77777777" w:rsidR="00025582" w:rsidRDefault="0001069B" w:rsidP="0001069B">
      <w:pPr>
        <w:pStyle w:val="Titolo2"/>
      </w:pPr>
      <w:bookmarkStart w:id="3" w:name="_Toc439676041"/>
      <w:r>
        <w:t>Purpose</w:t>
      </w:r>
      <w:bookmarkEnd w:id="3"/>
      <w:r>
        <w:t xml:space="preserve"> </w:t>
      </w:r>
    </w:p>
    <w:p w14:paraId="7A9AF43E" w14:textId="6F2A9DC5" w:rsidR="00357373" w:rsidRDefault="005C6ABE" w:rsidP="003979AD">
      <w:pPr>
        <w:pStyle w:val="TestoNormale"/>
      </w:pPr>
      <w:r>
        <w:t>Th</w:t>
      </w:r>
      <w:r w:rsidR="0069278E">
        <w:t xml:space="preserve">e </w:t>
      </w:r>
      <w:r w:rsidR="0069278E" w:rsidRPr="0069278E">
        <w:rPr>
          <w:b/>
        </w:rPr>
        <w:t>Code Inspection Document</w:t>
      </w:r>
      <w:r>
        <w:t xml:space="preserve"> </w:t>
      </w:r>
      <w:r w:rsidR="0069278E">
        <w:t xml:space="preserve">is the third document of the </w:t>
      </w:r>
      <w:r w:rsidR="0069278E" w:rsidRPr="0069278E">
        <w:rPr>
          <w:b/>
        </w:rPr>
        <w:t>Software Engineering 2 Project</w:t>
      </w:r>
      <w:r w:rsidR="0069278E">
        <w:t xml:space="preserve"> (</w:t>
      </w:r>
      <w:r w:rsidR="0069278E" w:rsidRPr="0069278E">
        <w:rPr>
          <w:i/>
        </w:rPr>
        <w:t>Politecnico di Milano – 2015/2016</w:t>
      </w:r>
      <w:r w:rsidR="0069278E">
        <w:t xml:space="preserve">). This document concerns the systematic examination of code about the release of the </w:t>
      </w:r>
      <w:r w:rsidR="0069278E" w:rsidRPr="0069278E">
        <w:rPr>
          <w:b/>
        </w:rPr>
        <w:t xml:space="preserve">Glassfish 4.1 </w:t>
      </w:r>
      <w:r w:rsidR="0069278E" w:rsidRPr="0069278E">
        <w:t>Application Server</w:t>
      </w:r>
      <w:r w:rsidR="0069278E">
        <w:t xml:space="preserve">. </w:t>
      </w:r>
    </w:p>
    <w:p w14:paraId="4053BA60" w14:textId="77777777" w:rsidR="000F11B4" w:rsidRPr="000F11B4" w:rsidRDefault="000F11B4" w:rsidP="000F11B4"/>
    <w:p w14:paraId="7B0B3751" w14:textId="77777777" w:rsidR="000F11B4" w:rsidRDefault="0069278E" w:rsidP="0069278E">
      <w:pPr>
        <w:pStyle w:val="TestoNormale"/>
      </w:pPr>
      <w:r>
        <w:t>Our main reference</w:t>
      </w:r>
      <w:r w:rsidR="000F11B4">
        <w:t xml:space="preserve"> for the code inspection </w:t>
      </w:r>
      <w:r>
        <w:t xml:space="preserve">is the </w:t>
      </w:r>
      <w:r w:rsidRPr="0069278E">
        <w:rPr>
          <w:i/>
        </w:rPr>
        <w:t>Code Inspection Checklist</w:t>
      </w:r>
      <w:r>
        <w:t xml:space="preserve"> </w:t>
      </w:r>
      <w:r w:rsidR="000F11B4">
        <w:t xml:space="preserve">delivered with the </w:t>
      </w:r>
      <w:r w:rsidR="000F11B4" w:rsidRPr="00805858">
        <w:rPr>
          <w:i/>
        </w:rPr>
        <w:t>Assignment 3 pdf</w:t>
      </w:r>
      <w:r w:rsidR="000F11B4">
        <w:t xml:space="preserve">. </w:t>
      </w:r>
    </w:p>
    <w:p w14:paraId="1794BE42" w14:textId="77777777" w:rsidR="000F11B4" w:rsidRDefault="000F11B4" w:rsidP="0069278E">
      <w:pPr>
        <w:pStyle w:val="TestoNormale"/>
      </w:pPr>
    </w:p>
    <w:p w14:paraId="1EA30605" w14:textId="78560899" w:rsidR="0069278E" w:rsidRPr="0069278E" w:rsidRDefault="000F11B4" w:rsidP="0069278E">
      <w:pPr>
        <w:pStyle w:val="TestoNormale"/>
      </w:pPr>
      <w:r>
        <w:t>Of course, we will try to follow the guidelines of the reference as much as possible.</w:t>
      </w:r>
    </w:p>
    <w:p w14:paraId="782EED18" w14:textId="77777777" w:rsid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D19430" w14:textId="3C11370D" w:rsidR="0069278E" w:rsidRP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98EB48" w14:textId="426933EA" w:rsidR="00357373" w:rsidRDefault="0069278E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46639375" w:rsidR="003979AD" w:rsidRDefault="00BF7D4C" w:rsidP="003979AD">
      <w:pPr>
        <w:pStyle w:val="Titolo1"/>
      </w:pPr>
      <w:bookmarkStart w:id="4" w:name="_Toc439676042"/>
      <w:r>
        <w:lastRenderedPageBreak/>
        <w:t>Classes</w:t>
      </w:r>
      <w:r w:rsidR="003979AD">
        <w:t xml:space="preserve"> that were assigned to the group</w:t>
      </w:r>
      <w:bookmarkEnd w:id="4"/>
    </w:p>
    <w:p w14:paraId="1E53CDBF" w14:textId="24A3AF17" w:rsidR="00D30E04" w:rsidRDefault="00D30E04" w:rsidP="00D30E04">
      <w:pPr>
        <w:pStyle w:val="Titolo2"/>
      </w:pPr>
      <w:bookmarkStart w:id="5" w:name="_Toc439676043"/>
      <w:proofErr w:type="spellStart"/>
      <w:r>
        <w:t>ListSubComponentsCommand</w:t>
      </w:r>
      <w:bookmarkEnd w:id="5"/>
      <w:proofErr w:type="spellEnd"/>
    </w:p>
    <w:p w14:paraId="66F1C082" w14:textId="54A7F48F" w:rsidR="001D3D1A" w:rsidRDefault="001D3D1A" w:rsidP="001D3D1A">
      <w:pPr>
        <w:pStyle w:val="TestoNormale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A5DE678" wp14:editId="42B8B669">
            <wp:extent cx="3034749" cy="934948"/>
            <wp:effectExtent l="190500" t="190500" r="184785" b="18923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749" cy="934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41704" w14:textId="77777777" w:rsidR="001D3D1A" w:rsidRPr="001D3D1A" w:rsidRDefault="001D3D1A" w:rsidP="001D3D1A"/>
    <w:p w14:paraId="02757082" w14:textId="77777777" w:rsidR="00A55555" w:rsidRPr="00A55555" w:rsidRDefault="00A55555" w:rsidP="00A55555">
      <w:pPr>
        <w:pStyle w:val="TestoNormale"/>
        <w:rPr>
          <w:sz w:val="28"/>
        </w:rPr>
      </w:pPr>
      <w:r w:rsidRPr="00A55555">
        <w:rPr>
          <w:b/>
          <w:sz w:val="28"/>
        </w:rPr>
        <w:t>Class name:</w:t>
      </w:r>
      <w:r>
        <w:rPr>
          <w:b/>
          <w:sz w:val="28"/>
        </w:rPr>
        <w:t xml:space="preserve"> </w:t>
      </w:r>
      <w:proofErr w:type="spellStart"/>
      <w:r w:rsidRPr="00A55555">
        <w:rPr>
          <w:i/>
          <w:sz w:val="28"/>
        </w:rPr>
        <w:t>ListSubComponentsCommand</w:t>
      </w:r>
      <w:proofErr w:type="spellEnd"/>
    </w:p>
    <w:p w14:paraId="09BE5C10" w14:textId="77777777" w:rsidR="00A55555" w:rsidRPr="00A55555" w:rsidRDefault="00A55555" w:rsidP="00A55555">
      <w:pPr>
        <w:pStyle w:val="TestoNormale"/>
      </w:pPr>
    </w:p>
    <w:p w14:paraId="2E6899EE" w14:textId="77777777" w:rsidR="00A55555" w:rsidRDefault="00E17D6C" w:rsidP="0069278E">
      <w:pPr>
        <w:pStyle w:val="TestoNormale"/>
        <w:jc w:val="left"/>
        <w:rPr>
          <w:b/>
          <w:sz w:val="28"/>
        </w:rPr>
      </w:pPr>
      <w:r w:rsidRPr="00E17D6C">
        <w:rPr>
          <w:b/>
          <w:sz w:val="28"/>
        </w:rPr>
        <w:t xml:space="preserve">Full class path: </w:t>
      </w:r>
    </w:p>
    <w:p w14:paraId="1D028456" w14:textId="7DE61793" w:rsidR="0069278E" w:rsidRDefault="0069278E" w:rsidP="0069278E">
      <w:pPr>
        <w:pStyle w:val="TestoNormale"/>
        <w:jc w:val="left"/>
        <w:rPr>
          <w:i/>
          <w:sz w:val="28"/>
        </w:rPr>
      </w:pPr>
      <w:r w:rsidRPr="00E17D6C">
        <w:rPr>
          <w:i/>
          <w:sz w:val="28"/>
        </w:rPr>
        <w:t>appserver/deployment/javaee-core/src/main/java/org/glassfish/javaee/core/deployment/ListSubComponentsCommand.java</w:t>
      </w:r>
    </w:p>
    <w:p w14:paraId="34F75635" w14:textId="77777777" w:rsidR="00A55555" w:rsidRPr="00A55555" w:rsidRDefault="00A55555" w:rsidP="00A55555">
      <w:pPr>
        <w:pStyle w:val="TestoNormale"/>
      </w:pPr>
    </w:p>
    <w:p w14:paraId="0FB2FD7B" w14:textId="6F99FF38" w:rsidR="00A55555" w:rsidRPr="00A55555" w:rsidRDefault="00A55555" w:rsidP="00A55555">
      <w:pPr>
        <w:pStyle w:val="TestoNormale"/>
        <w:rPr>
          <w:sz w:val="28"/>
          <w:szCs w:val="28"/>
        </w:rPr>
      </w:pPr>
      <w:r w:rsidRPr="00A55555">
        <w:rPr>
          <w:b/>
          <w:sz w:val="28"/>
        </w:rPr>
        <w:t xml:space="preserve">Implemented Interface: </w:t>
      </w:r>
      <w:proofErr w:type="spellStart"/>
      <w:r w:rsidRPr="00A55555">
        <w:rPr>
          <w:i/>
          <w:sz w:val="28"/>
        </w:rPr>
        <w:t>AdminCommand</w:t>
      </w:r>
      <w:proofErr w:type="spellEnd"/>
      <w:r w:rsidRPr="00A55555">
        <w:rPr>
          <w:i/>
          <w:sz w:val="28"/>
        </w:rPr>
        <w:t xml:space="preserve"> </w:t>
      </w:r>
      <w:r w:rsidRPr="00A55555">
        <w:rPr>
          <w:i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org.glassfish.api.admin.AdminCommand</w:t>
      </w:r>
      <w:proofErr w:type="spellEnd"/>
      <w:r w:rsidRPr="00A55555">
        <w:rPr>
          <w:rFonts w:cs="Courier New"/>
          <w:i/>
          <w:color w:val="353833"/>
          <w:sz w:val="22"/>
          <w:szCs w:val="22"/>
          <w:shd w:val="clear" w:color="auto" w:fill="FFFFFF"/>
        </w:rPr>
        <w:t>)</w:t>
      </w:r>
    </w:p>
    <w:p w14:paraId="235A99A4" w14:textId="77777777" w:rsidR="00A55555" w:rsidRDefault="00A55555" w:rsidP="00A55555">
      <w:pPr>
        <w:pStyle w:val="TestoNormale"/>
      </w:pPr>
    </w:p>
    <w:p w14:paraId="65C4FD18" w14:textId="54F0A14B" w:rsidR="00A55555" w:rsidRPr="00A55555" w:rsidRDefault="00A55555" w:rsidP="00A55555">
      <w:pPr>
        <w:pStyle w:val="TestoNormale"/>
        <w:jc w:val="left"/>
        <w:rPr>
          <w:sz w:val="28"/>
        </w:rPr>
      </w:pPr>
      <w:r w:rsidRPr="00A55555">
        <w:rPr>
          <w:b/>
          <w:sz w:val="28"/>
        </w:rPr>
        <w:t>Online Javadoc</w:t>
      </w:r>
      <w:r>
        <w:rPr>
          <w:sz w:val="28"/>
        </w:rPr>
        <w:t xml:space="preserve">: </w:t>
      </w:r>
      <w:r w:rsidRPr="00A55555">
        <w:rPr>
          <w:i/>
          <w:sz w:val="28"/>
        </w:rPr>
        <w:t>http://glassfish.pompel.me/org/glassfish/javaee/core/deployment/ListSubComponentsCommand.html</w:t>
      </w:r>
    </w:p>
    <w:p w14:paraId="7CD03D4D" w14:textId="77777777" w:rsidR="0069278E" w:rsidRDefault="0069278E" w:rsidP="0069278E"/>
    <w:p w14:paraId="0420DDDE" w14:textId="79AB3F99" w:rsidR="00ED7D05" w:rsidRDefault="00ED7D05" w:rsidP="00ED7D05">
      <w:pPr>
        <w:pStyle w:val="TestoNormale"/>
        <w:rPr>
          <w:sz w:val="28"/>
        </w:rPr>
      </w:pPr>
      <w:r w:rsidRPr="00ED7D05">
        <w:rPr>
          <w:b/>
          <w:sz w:val="28"/>
        </w:rPr>
        <w:t>Description:</w:t>
      </w:r>
      <w:r>
        <w:rPr>
          <w:b/>
          <w:sz w:val="28"/>
        </w:rPr>
        <w:t xml:space="preserve"> </w:t>
      </w:r>
      <w:r>
        <w:rPr>
          <w:sz w:val="28"/>
        </w:rPr>
        <w:t>We focus only on one class</w:t>
      </w:r>
      <w:r w:rsidR="001D3D1A">
        <w:rPr>
          <w:sz w:val="28"/>
        </w:rPr>
        <w:t xml:space="preserve"> (</w:t>
      </w:r>
      <w:proofErr w:type="spellStart"/>
      <w:r w:rsidR="001D3D1A" w:rsidRPr="001D3D1A">
        <w:rPr>
          <w:i/>
          <w:sz w:val="28"/>
        </w:rPr>
        <w:t>ListSubComponentsCommand</w:t>
      </w:r>
      <w:proofErr w:type="spellEnd"/>
      <w:r w:rsidR="001D3D1A">
        <w:rPr>
          <w:sz w:val="28"/>
        </w:rPr>
        <w:t>) and in particular on two methods (</w:t>
      </w:r>
      <w:r w:rsidR="001D3D1A" w:rsidRPr="001D3D1A">
        <w:rPr>
          <w:i/>
          <w:sz w:val="28"/>
        </w:rPr>
        <w:t xml:space="preserve">execute </w:t>
      </w:r>
      <w:r w:rsidR="001D3D1A">
        <w:rPr>
          <w:i/>
          <w:sz w:val="28"/>
        </w:rPr>
        <w:t xml:space="preserve">[line 133] </w:t>
      </w:r>
      <w:r w:rsidR="001D3D1A">
        <w:rPr>
          <w:sz w:val="28"/>
        </w:rPr>
        <w:t xml:space="preserve">and </w:t>
      </w:r>
      <w:proofErr w:type="spellStart"/>
      <w:r w:rsidR="001D3D1A" w:rsidRPr="001D3D1A">
        <w:rPr>
          <w:i/>
          <w:sz w:val="28"/>
        </w:rPr>
        <w:t>getSubModulesListForEar</w:t>
      </w:r>
      <w:proofErr w:type="spellEnd"/>
      <w:r w:rsidR="001D3D1A">
        <w:rPr>
          <w:i/>
          <w:sz w:val="28"/>
        </w:rPr>
        <w:t xml:space="preserve"> [line 321]</w:t>
      </w:r>
      <w:r w:rsidR="001D3D1A">
        <w:rPr>
          <w:sz w:val="28"/>
        </w:rPr>
        <w:t>).</w:t>
      </w:r>
      <w:r w:rsidR="00A54980">
        <w:rPr>
          <w:sz w:val="28"/>
        </w:rPr>
        <w:t xml:space="preserve"> For the </w:t>
      </w:r>
      <w:r w:rsidR="00A54980" w:rsidRPr="00A54980">
        <w:rPr>
          <w:sz w:val="28"/>
          <w:u w:val="single"/>
        </w:rPr>
        <w:t>functional role</w:t>
      </w:r>
      <w:r w:rsidR="00A54980">
        <w:rPr>
          <w:sz w:val="28"/>
        </w:rPr>
        <w:t xml:space="preserve"> of the class, see paragraph </w:t>
      </w:r>
      <w:r w:rsidR="00A54980" w:rsidRPr="00A54980">
        <w:rPr>
          <w:i/>
          <w:sz w:val="28"/>
        </w:rPr>
        <w:t>4. Functional role of assigned set of classes</w:t>
      </w:r>
      <w:r w:rsidR="00A54980">
        <w:rPr>
          <w:sz w:val="28"/>
        </w:rPr>
        <w:t xml:space="preserve">. </w:t>
      </w:r>
    </w:p>
    <w:p w14:paraId="333F11B5" w14:textId="77777777" w:rsidR="00994383" w:rsidRDefault="00994383" w:rsidP="00994383"/>
    <w:p w14:paraId="15971729" w14:textId="3936AD46" w:rsidR="00994383" w:rsidRPr="00994383" w:rsidRDefault="00994383" w:rsidP="00994383">
      <w:pPr>
        <w:pStyle w:val="TestoNormale"/>
      </w:pPr>
      <w:r>
        <w:rPr>
          <w:b/>
        </w:rPr>
        <w:t xml:space="preserve">Note: </w:t>
      </w:r>
      <w:r>
        <w:t xml:space="preserve">Only </w:t>
      </w:r>
      <w:r w:rsidRPr="00884ECB">
        <w:rPr>
          <w:u w:val="single"/>
        </w:rPr>
        <w:t>one</w:t>
      </w:r>
      <w:r w:rsidRPr="00884ECB">
        <w:t xml:space="preserve"> class</w:t>
      </w:r>
      <w:r>
        <w:t xml:space="preserve"> was assigned to this group.</w:t>
      </w:r>
    </w:p>
    <w:p w14:paraId="1EE449C6" w14:textId="77777777" w:rsidR="00F25D26" w:rsidRDefault="00F25D26" w:rsidP="00F25D26"/>
    <w:p w14:paraId="36EEF856" w14:textId="77777777" w:rsidR="00F25D26" w:rsidRDefault="00F25D26" w:rsidP="00F25D26"/>
    <w:p w14:paraId="08B9D90E" w14:textId="77777777" w:rsidR="00F25D26" w:rsidRPr="00F25D26" w:rsidRDefault="00F25D26" w:rsidP="00F25D26"/>
    <w:p w14:paraId="3AADCD70" w14:textId="52275F31" w:rsidR="003979AD" w:rsidRDefault="003979AD" w:rsidP="003979AD">
      <w:pPr>
        <w:pStyle w:val="Titolo1"/>
      </w:pPr>
      <w:bookmarkStart w:id="6" w:name="_Toc439676044"/>
      <w:r w:rsidRPr="0069278E">
        <w:lastRenderedPageBreak/>
        <w:t>Functional role of</w:t>
      </w:r>
      <w:r>
        <w:t xml:space="preserve"> assigned set of classes</w:t>
      </w:r>
      <w:bookmarkEnd w:id="6"/>
    </w:p>
    <w:p w14:paraId="12AB450D" w14:textId="0AB752E6" w:rsidR="00F25D26" w:rsidRDefault="00A05099" w:rsidP="00A05099">
      <w:pPr>
        <w:pStyle w:val="TestoNormale"/>
        <w:rPr>
          <w:noProof/>
          <w:lang w:val="it-IT"/>
        </w:rPr>
      </w:pPr>
      <w:r w:rsidRPr="00A54980">
        <w:rPr>
          <w:color w:val="FF0000"/>
        </w:rPr>
        <w:t xml:space="preserve">Qui </w:t>
      </w:r>
      <w:proofErr w:type="spellStart"/>
      <w:r w:rsidRPr="00A54980">
        <w:rPr>
          <w:color w:val="FF0000"/>
        </w:rPr>
        <w:t>diciamo</w:t>
      </w:r>
      <w:proofErr w:type="spellEnd"/>
      <w:r w:rsidRPr="00A54980">
        <w:rPr>
          <w:color w:val="FF0000"/>
        </w:rPr>
        <w:t xml:space="preserve"> </w:t>
      </w:r>
      <w:proofErr w:type="spellStart"/>
      <w:r w:rsidRPr="00A54980">
        <w:rPr>
          <w:color w:val="FF0000"/>
        </w:rPr>
        <w:t>che</w:t>
      </w:r>
      <w:proofErr w:type="spellEnd"/>
      <w:r w:rsidRPr="00A54980">
        <w:rPr>
          <w:color w:val="FF0000"/>
        </w:rPr>
        <w:t xml:space="preserve"> </w:t>
      </w:r>
      <w:proofErr w:type="spellStart"/>
      <w:r w:rsidRPr="00A54980">
        <w:rPr>
          <w:color w:val="FF0000"/>
        </w:rPr>
        <w:t>abbiamo</w:t>
      </w:r>
      <w:proofErr w:type="spellEnd"/>
      <w:r w:rsidRPr="00A54980">
        <w:rPr>
          <w:color w:val="FF0000"/>
        </w:rPr>
        <w:t xml:space="preserve"> </w:t>
      </w:r>
      <w:proofErr w:type="spellStart"/>
      <w:r w:rsidRPr="00A54980">
        <w:rPr>
          <w:color w:val="FF0000"/>
        </w:rPr>
        <w:t>usato</w:t>
      </w:r>
      <w:proofErr w:type="spellEnd"/>
      <w:r w:rsidRPr="00A54980">
        <w:rPr>
          <w:color w:val="FF0000"/>
        </w:rPr>
        <w:t xml:space="preserve"> </w:t>
      </w:r>
      <w:proofErr w:type="spellStart"/>
      <w:r w:rsidRPr="00A54980">
        <w:rPr>
          <w:color w:val="FF0000"/>
        </w:rPr>
        <w:t>sia</w:t>
      </w:r>
      <w:proofErr w:type="spellEnd"/>
      <w:r w:rsidRPr="00A54980">
        <w:rPr>
          <w:color w:val="FF0000"/>
        </w:rPr>
        <w:t xml:space="preserve"> la </w:t>
      </w:r>
      <w:proofErr w:type="spellStart"/>
      <w:r w:rsidRPr="00A54980">
        <w:rPr>
          <w:color w:val="FF0000"/>
        </w:rPr>
        <w:t>scarna</w:t>
      </w:r>
      <w:proofErr w:type="spellEnd"/>
      <w:r w:rsidRPr="00A54980">
        <w:rPr>
          <w:color w:val="FF0000"/>
        </w:rPr>
        <w:t xml:space="preserve"> JavaDoc </w:t>
      </w:r>
      <w:proofErr w:type="spellStart"/>
      <w:r w:rsidRPr="00A54980">
        <w:rPr>
          <w:color w:val="FF0000"/>
        </w:rPr>
        <w:t>sul</w:t>
      </w:r>
      <w:proofErr w:type="spellEnd"/>
      <w:r w:rsidRPr="00A54980">
        <w:rPr>
          <w:color w:val="FF0000"/>
        </w:rPr>
        <w:t xml:space="preserve"> </w:t>
      </w:r>
      <w:proofErr w:type="spellStart"/>
      <w:r w:rsidRPr="00A54980">
        <w:rPr>
          <w:color w:val="FF0000"/>
        </w:rPr>
        <w:t>sito</w:t>
      </w:r>
      <w:proofErr w:type="spellEnd"/>
      <w:r w:rsidRPr="00A54980">
        <w:rPr>
          <w:color w:val="FF0000"/>
        </w:rPr>
        <w:t xml:space="preserve"> </w:t>
      </w:r>
      <w:proofErr w:type="spellStart"/>
      <w:proofErr w:type="gramStart"/>
      <w:r w:rsidRPr="00A54980">
        <w:rPr>
          <w:color w:val="FF0000"/>
        </w:rPr>
        <w:t>della</w:t>
      </w:r>
      <w:proofErr w:type="spellEnd"/>
      <w:proofErr w:type="gramEnd"/>
      <w:r w:rsidRPr="00A54980">
        <w:rPr>
          <w:color w:val="FF0000"/>
        </w:rPr>
        <w:t xml:space="preserve"> </w:t>
      </w:r>
      <w:proofErr w:type="spellStart"/>
      <w:r w:rsidR="00C74A76" w:rsidRPr="00A54980">
        <w:rPr>
          <w:color w:val="FF0000"/>
        </w:rPr>
        <w:t>progetto</w:t>
      </w:r>
      <w:proofErr w:type="spellEnd"/>
      <w:r w:rsidR="00C74A76" w:rsidRPr="00A54980">
        <w:rPr>
          <w:color w:val="FF0000"/>
        </w:rPr>
        <w:t xml:space="preserve">, </w:t>
      </w:r>
      <w:proofErr w:type="spellStart"/>
      <w:r w:rsidRPr="00A54980">
        <w:rPr>
          <w:color w:val="FF0000"/>
        </w:rPr>
        <w:t>si</w:t>
      </w:r>
      <w:proofErr w:type="spellEnd"/>
      <w:r w:rsidRPr="00A05099">
        <w:rPr>
          <w:color w:val="FF0000"/>
          <w:lang w:val="it-IT"/>
        </w:rPr>
        <w:t xml:space="preserve">a il reverse </w:t>
      </w:r>
      <w:proofErr w:type="spellStart"/>
      <w:r w:rsidRPr="00A05099">
        <w:rPr>
          <w:color w:val="FF0000"/>
          <w:lang w:val="it-IT"/>
        </w:rPr>
        <w:t>engineering</w:t>
      </w:r>
      <w:proofErr w:type="spellEnd"/>
      <w:r w:rsidRPr="00A05099">
        <w:rPr>
          <w:color w:val="FF0000"/>
          <w:lang w:val="it-IT"/>
        </w:rPr>
        <w:t xml:space="preserve"> tramite UML, sia ispezione nuda e cruda del codice.</w:t>
      </w:r>
      <w:r w:rsidR="00F25D26" w:rsidRPr="00F25D26">
        <w:rPr>
          <w:noProof/>
          <w:lang w:val="it-IT"/>
        </w:rPr>
        <w:t xml:space="preserve"> </w:t>
      </w:r>
    </w:p>
    <w:p w14:paraId="30E8178A" w14:textId="77777777" w:rsidR="00F25D26" w:rsidRDefault="00F25D26" w:rsidP="00A05099">
      <w:pPr>
        <w:pStyle w:val="TestoNormale"/>
        <w:rPr>
          <w:noProof/>
          <w:lang w:val="it-IT"/>
        </w:rPr>
      </w:pPr>
    </w:p>
    <w:p w14:paraId="30E42435" w14:textId="52DBC646" w:rsidR="006376D5" w:rsidRPr="00F25D26" w:rsidRDefault="00F25D26" w:rsidP="00F25D26">
      <w:pPr>
        <w:pStyle w:val="TestoNormale"/>
        <w:jc w:val="center"/>
        <w:rPr>
          <w:color w:val="FF0000"/>
          <w:lang w:val="it-IT"/>
        </w:rPr>
      </w:pPr>
      <w:r>
        <w:rPr>
          <w:noProof/>
        </w:rPr>
        <w:drawing>
          <wp:inline distT="0" distB="0" distL="0" distR="0" wp14:anchorId="2E66B338" wp14:editId="34F62FC1">
            <wp:extent cx="5712431" cy="4399493"/>
            <wp:effectExtent l="0" t="0" r="3175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UMLReverseE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91" cy="44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AA26" w14:textId="1A2C8CF3" w:rsidR="003979AD" w:rsidRDefault="003979AD" w:rsidP="003979AD">
      <w:pPr>
        <w:pStyle w:val="Titolo1"/>
      </w:pPr>
      <w:bookmarkStart w:id="7" w:name="_Toc439676045"/>
      <w:r>
        <w:lastRenderedPageBreak/>
        <w:t>List of issues found by applying the checklist</w:t>
      </w:r>
      <w:bookmarkEnd w:id="7"/>
    </w:p>
    <w:p w14:paraId="46303997" w14:textId="0D409954" w:rsidR="006376D5" w:rsidRPr="00CC540C" w:rsidRDefault="00AA494C" w:rsidP="006376D5">
      <w:pPr>
        <w:pStyle w:val="Titolo2"/>
      </w:pPr>
      <w:bookmarkStart w:id="8" w:name="_Toc439676046"/>
      <w:r>
        <w:t>Method 1 Checklist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396"/>
      </w:tblGrid>
      <w:tr w:rsidR="006376D5" w14:paraId="71FA5B46" w14:textId="77777777" w:rsidTr="00893641">
        <w:tc>
          <w:tcPr>
            <w:tcW w:w="4547" w:type="dxa"/>
          </w:tcPr>
          <w:p w14:paraId="431E2A3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</w:p>
        </w:tc>
        <w:tc>
          <w:tcPr>
            <w:tcW w:w="5415" w:type="dxa"/>
          </w:tcPr>
          <w:p w14:paraId="7746BAC6" w14:textId="77777777" w:rsidR="006376D5" w:rsidRPr="00A20CCE" w:rsidRDefault="006376D5" w:rsidP="00893641">
            <w:pPr>
              <w:pStyle w:val="Paragrafoelenco"/>
              <w:jc w:val="center"/>
              <w:rPr>
                <w:i/>
                <w:sz w:val="24"/>
                <w:szCs w:val="24"/>
              </w:rPr>
            </w:pPr>
            <w:proofErr w:type="gramStart"/>
            <w:r w:rsidRPr="00A20CCE">
              <w:rPr>
                <w:i/>
                <w:sz w:val="24"/>
                <w:szCs w:val="24"/>
              </w:rPr>
              <w:t>private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List&lt;String&gt;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>(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application, String type) {…}</w:t>
            </w:r>
          </w:p>
          <w:p w14:paraId="6F78379C" w14:textId="77777777" w:rsidR="006376D5" w:rsidRPr="004D30C2" w:rsidRDefault="006376D5" w:rsidP="00893641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6376D5" w14:paraId="712683EF" w14:textId="77777777" w:rsidTr="00893641">
        <w:tc>
          <w:tcPr>
            <w:tcW w:w="4547" w:type="dxa"/>
          </w:tcPr>
          <w:p w14:paraId="2C8C732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5415" w:type="dxa"/>
          </w:tcPr>
          <w:p w14:paraId="232AA092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name of the method is self-explicative. In fact, it collect the list of the sub-modules in the application grouped in the Ear (Enterprise Archive). The other methods involved have meaningful and coherent names. The only suggestion is to change the returned variable name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with something like </w:t>
            </w:r>
            <w:proofErr w:type="spellStart"/>
            <w:r w:rsidRPr="00A20CCE">
              <w:rPr>
                <w:i/>
                <w:sz w:val="24"/>
                <w:szCs w:val="24"/>
              </w:rPr>
              <w:t>subModuleEarInfoList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(more meaningful, but also longer in practice).</w:t>
            </w:r>
          </w:p>
          <w:p w14:paraId="355ECF1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one-character variables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in this method.</w:t>
            </w:r>
          </w:p>
          <w:p w14:paraId="113C6FB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classes involved in the method are nouns in mixed case with the first letter capitalized. Only the 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 xml:space="preserve"> one has a path-structure:</w:t>
            </w:r>
          </w:p>
          <w:p w14:paraId="569693B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(probably for path-readability purpose).</w:t>
            </w:r>
          </w:p>
          <w:p w14:paraId="69AD1A2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0D17275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attributes are all in </w:t>
            </w:r>
            <w:proofErr w:type="spellStart"/>
            <w:r w:rsidRPr="00A20CCE">
              <w:rPr>
                <w:i/>
                <w:sz w:val="24"/>
                <w:szCs w:val="24"/>
                <w:u w:val="single"/>
              </w:rPr>
              <w:t>CamelCase</w:t>
            </w:r>
            <w:proofErr w:type="spellEnd"/>
            <w:r w:rsidRPr="00A20CCE">
              <w:rPr>
                <w:sz w:val="24"/>
                <w:szCs w:val="24"/>
              </w:rPr>
              <w:t>.</w:t>
            </w:r>
          </w:p>
          <w:p w14:paraId="6E20CAF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constants involved in this method.</w:t>
            </w:r>
          </w:p>
          <w:p w14:paraId="7B185FF7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26E69406" w14:textId="77777777" w:rsidTr="00893641">
        <w:tc>
          <w:tcPr>
            <w:tcW w:w="4547" w:type="dxa"/>
          </w:tcPr>
          <w:p w14:paraId="6DA055B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5415" w:type="dxa"/>
          </w:tcPr>
          <w:p w14:paraId="3B0645D9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indentation is always a four spaces indentation (</w:t>
            </w:r>
            <w:r w:rsidRPr="00A20CCE">
              <w:rPr>
                <w:b/>
                <w:sz w:val="24"/>
                <w:szCs w:val="24"/>
              </w:rPr>
              <w:t>note</w:t>
            </w:r>
            <w:r w:rsidRPr="00A20CCE">
              <w:rPr>
                <w:sz w:val="24"/>
                <w:szCs w:val="24"/>
              </w:rPr>
              <w:t>: four spaces equals a tab, as a main standard in programming).</w:t>
            </w:r>
          </w:p>
          <w:p w14:paraId="7AB257F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69EFA80" w14:textId="77777777" w:rsidTr="00893641">
        <w:tc>
          <w:tcPr>
            <w:tcW w:w="4547" w:type="dxa"/>
          </w:tcPr>
          <w:p w14:paraId="76C9819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5415" w:type="dxa"/>
          </w:tcPr>
          <w:p w14:paraId="2B7E89A1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braces follow coherently the Kernighan and Ritchie style. </w:t>
            </w:r>
          </w:p>
          <w:p w14:paraId="4D151D08" w14:textId="1860DCAD" w:rsidR="006376D5" w:rsidRDefault="006376D5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only two blocks in the method (one for, one if). Both of them have the suggested structure:</w:t>
            </w:r>
          </w:p>
          <w:p w14:paraId="56FE8C8C" w14:textId="77777777" w:rsidR="002323D3" w:rsidRPr="002323D3" w:rsidRDefault="002323D3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68C7517" w14:textId="6229275F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b/>
                <w:i/>
                <w:sz w:val="24"/>
                <w:szCs w:val="24"/>
              </w:rPr>
              <w:t xml:space="preserve">for/if </w:t>
            </w:r>
            <w:r w:rsidRPr="00A20CCE">
              <w:rPr>
                <w:i/>
                <w:sz w:val="24"/>
                <w:szCs w:val="24"/>
              </w:rPr>
              <w:t xml:space="preserve"> &lt;condition&gt; {</w:t>
            </w:r>
          </w:p>
          <w:p w14:paraId="3C838DC0" w14:textId="79152C8D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 xml:space="preserve">    &lt;&lt; lines of code &gt;&gt;</w:t>
            </w:r>
          </w:p>
          <w:p w14:paraId="1DE1DB4A" w14:textId="77777777" w:rsidR="006376D5" w:rsidRPr="00A20CCE" w:rsidRDefault="006376D5" w:rsidP="00893641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>}</w:t>
            </w:r>
          </w:p>
          <w:p w14:paraId="7CA665DE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12C8F705" w14:textId="77777777" w:rsidTr="00893641">
        <w:tc>
          <w:tcPr>
            <w:tcW w:w="4547" w:type="dxa"/>
          </w:tcPr>
          <w:p w14:paraId="6BFCB5E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5415" w:type="dxa"/>
          </w:tcPr>
          <w:p w14:paraId="58DC0C2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blank lines and optional comments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to separate the different parts of the code. </w:t>
            </w:r>
          </w:p>
          <w:p w14:paraId="0CCA2F5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For example, the insertion of blank lines between lines 278-279, 279-280, 282-283 may be a good idea (in order to separate lines of code different from a conceptual point of view).</w:t>
            </w:r>
          </w:p>
          <w:p w14:paraId="438634C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very long line (279) with 115 characters (over 80, but still less than 120). We can do better with a compression of the application class path -&gt; from “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sz w:val="24"/>
                <w:szCs w:val="24"/>
              </w:rPr>
              <w:t>” to just “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>”.</w:t>
            </w:r>
          </w:p>
          <w:p w14:paraId="0EA2B366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F7186CF" w14:textId="77777777" w:rsidTr="00893641">
        <w:tc>
          <w:tcPr>
            <w:tcW w:w="4547" w:type="dxa"/>
          </w:tcPr>
          <w:p w14:paraId="42B93F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5415" w:type="dxa"/>
          </w:tcPr>
          <w:p w14:paraId="57CCA6EA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Line breaks always occur after a comma or an operator.</w:t>
            </w:r>
          </w:p>
          <w:p w14:paraId="612C3B65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high level breaks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>, because they are not requested in this specific part of code.</w:t>
            </w:r>
          </w:p>
          <w:p w14:paraId="78EF6A1B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statements </w:t>
            </w:r>
            <w:proofErr w:type="gramStart"/>
            <w:r w:rsidRPr="00A20CCE">
              <w:rPr>
                <w:sz w:val="24"/>
                <w:szCs w:val="24"/>
              </w:rPr>
              <w:t>are always aligned</w:t>
            </w:r>
            <w:proofErr w:type="gramEnd"/>
            <w:r w:rsidRPr="00A20CCE">
              <w:rPr>
                <w:sz w:val="24"/>
                <w:szCs w:val="24"/>
              </w:rPr>
              <w:t xml:space="preserve"> with respect to the nesting level.</w:t>
            </w:r>
          </w:p>
          <w:p w14:paraId="13C6748A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2DB621F" w14:textId="77777777" w:rsidTr="00893641">
        <w:tc>
          <w:tcPr>
            <w:tcW w:w="4547" w:type="dxa"/>
          </w:tcPr>
          <w:p w14:paraId="014D814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5415" w:type="dxa"/>
          </w:tcPr>
          <w:p w14:paraId="15653E9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short comment line (278) at the top of the method. It says:</w:t>
            </w:r>
          </w:p>
          <w:p w14:paraId="681FBAE4" w14:textId="77777777" w:rsidR="006376D5" w:rsidRPr="00A20CCE" w:rsidRDefault="006376D5" w:rsidP="00893641">
            <w:pPr>
              <w:pStyle w:val="Paragrafoelenco"/>
              <w:jc w:val="both"/>
              <w:rPr>
                <w:color w:val="70AD47" w:themeColor="accent6"/>
                <w:sz w:val="24"/>
                <w:szCs w:val="24"/>
              </w:rPr>
            </w:pPr>
            <w:r w:rsidRPr="00A20CCE">
              <w:rPr>
                <w:color w:val="70AD47" w:themeColor="accent6"/>
                <w:sz w:val="24"/>
                <w:szCs w:val="24"/>
              </w:rPr>
              <w:t>// list sub components for ear</w:t>
            </w:r>
          </w:p>
          <w:p w14:paraId="2451A8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method in fact gets all the subcomponents for ear. Probably, the name of the method is self-explicative, so the comment is a little bit redundant.</w:t>
            </w:r>
          </w:p>
          <w:p w14:paraId="6BB8A11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out-date comments for this method.</w:t>
            </w:r>
          </w:p>
          <w:p w14:paraId="2509C51B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97C14C1" w14:textId="77777777" w:rsidTr="00893641">
        <w:tc>
          <w:tcPr>
            <w:tcW w:w="4547" w:type="dxa"/>
          </w:tcPr>
          <w:p w14:paraId="354FF36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5415" w:type="dxa"/>
          </w:tcPr>
          <w:p w14:paraId="5739ED2B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not Javadoc in the method (and in the class).</w:t>
            </w:r>
          </w:p>
          <w:p w14:paraId="644C7C4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class declared in </w:t>
            </w:r>
            <w:proofErr w:type="gramStart"/>
            <w:r w:rsidRPr="00A20CCE">
              <w:rPr>
                <w:i/>
                <w:sz w:val="24"/>
                <w:szCs w:val="24"/>
              </w:rPr>
              <w:t>ListSubComponentsCommand.java</w:t>
            </w:r>
            <w:r w:rsidRPr="00A20CCE">
              <w:rPr>
                <w:sz w:val="24"/>
                <w:szCs w:val="24"/>
              </w:rPr>
              <w:t>, that</w:t>
            </w:r>
            <w:proofErr w:type="gramEnd"/>
            <w:r w:rsidRPr="00A20CCE">
              <w:rPr>
                <w:sz w:val="24"/>
                <w:szCs w:val="24"/>
              </w:rPr>
              <w:t xml:space="preserve"> implements one interface (</w:t>
            </w:r>
            <w:proofErr w:type="spellStart"/>
            <w:r w:rsidRPr="00A20CCE">
              <w:rPr>
                <w:i/>
                <w:sz w:val="24"/>
                <w:szCs w:val="24"/>
              </w:rPr>
              <w:t>AdminCommand</w:t>
            </w:r>
            <w:proofErr w:type="spellEnd"/>
            <w:r w:rsidRPr="00A20CCE">
              <w:rPr>
                <w:sz w:val="24"/>
                <w:szCs w:val="24"/>
              </w:rPr>
              <w:t>).</w:t>
            </w:r>
          </w:p>
          <w:p w14:paraId="6548EB6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inner classes.</w:t>
            </w:r>
          </w:p>
        </w:tc>
      </w:tr>
      <w:tr w:rsidR="006376D5" w14:paraId="25FD68E3" w14:textId="77777777" w:rsidTr="00893641">
        <w:tc>
          <w:tcPr>
            <w:tcW w:w="4547" w:type="dxa"/>
          </w:tcPr>
          <w:p w14:paraId="68350262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5415" w:type="dxa"/>
          </w:tcPr>
          <w:p w14:paraId="54A954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many “</w:t>
            </w:r>
            <w:r w:rsidRPr="00A20CCE">
              <w:rPr>
                <w:i/>
                <w:sz w:val="24"/>
                <w:szCs w:val="24"/>
              </w:rPr>
              <w:t>import</w:t>
            </w:r>
            <w:r w:rsidRPr="00A20CCE">
              <w:rPr>
                <w:sz w:val="24"/>
                <w:szCs w:val="24"/>
              </w:rPr>
              <w:t xml:space="preserve">” commands, on the top of the class.  </w:t>
            </w:r>
          </w:p>
          <w:p w14:paraId="7F16BA7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6BF1DB5D" w14:textId="77777777" w:rsidTr="00893641">
        <w:tc>
          <w:tcPr>
            <w:tcW w:w="4547" w:type="dxa"/>
          </w:tcPr>
          <w:p w14:paraId="05ADA2B6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5415" w:type="dxa"/>
          </w:tcPr>
          <w:p w14:paraId="7147D63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We are analyzing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getSubModuleForEar</w:t>
            </w:r>
            <w:proofErr w:type="spellEnd"/>
            <w:r w:rsidRPr="00A20CCE">
              <w:rPr>
                <w:sz w:val="24"/>
                <w:szCs w:val="24"/>
              </w:rPr>
              <w:t xml:space="preserve"> method in detail. By the way, we have analyzed the full class in paragraph 5.3.</w:t>
            </w:r>
          </w:p>
        </w:tc>
      </w:tr>
      <w:tr w:rsidR="006376D5" w14:paraId="56C58500" w14:textId="77777777" w:rsidTr="00893641">
        <w:tc>
          <w:tcPr>
            <w:tcW w:w="4547" w:type="dxa"/>
          </w:tcPr>
          <w:p w14:paraId="3879617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5415" w:type="dxa"/>
          </w:tcPr>
          <w:p w14:paraId="239CF49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private because it </w:t>
            </w:r>
            <w:proofErr w:type="gramStart"/>
            <w:r w:rsidRPr="00A20CCE">
              <w:rPr>
                <w:sz w:val="24"/>
                <w:szCs w:val="24"/>
              </w:rPr>
              <w:t>is not used</w:t>
            </w:r>
            <w:proofErr w:type="gramEnd"/>
            <w:r w:rsidRPr="00A20CCE">
              <w:rPr>
                <w:sz w:val="24"/>
                <w:szCs w:val="24"/>
              </w:rPr>
              <w:t xml:space="preserve"> in other classes.</w:t>
            </w:r>
          </w:p>
          <w:p w14:paraId="5760F17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variable in the method (the list of submodules information). It </w:t>
            </w:r>
            <w:proofErr w:type="gramStart"/>
            <w:r w:rsidRPr="00A20CCE">
              <w:rPr>
                <w:sz w:val="24"/>
                <w:szCs w:val="24"/>
              </w:rPr>
              <w:t>is clearly nested</w:t>
            </w:r>
            <w:proofErr w:type="gramEnd"/>
            <w:r w:rsidRPr="00A20CCE">
              <w:rPr>
                <w:sz w:val="24"/>
                <w:szCs w:val="24"/>
              </w:rPr>
              <w:t xml:space="preserve"> in the right way.</w:t>
            </w:r>
          </w:p>
          <w:p w14:paraId="3D1C588B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list </w:t>
            </w:r>
            <w:proofErr w:type="gramStart"/>
            <w:r w:rsidRPr="00A20CCE">
              <w:rPr>
                <w:sz w:val="24"/>
                <w:szCs w:val="24"/>
              </w:rPr>
              <w:t>is initialized</w:t>
            </w:r>
            <w:proofErr w:type="gramEnd"/>
            <w:r w:rsidRPr="00A20CCE">
              <w:rPr>
                <w:sz w:val="24"/>
                <w:szCs w:val="24"/>
              </w:rPr>
              <w:t xml:space="preserve"> to empty by default.</w:t>
            </w:r>
          </w:p>
          <w:p w14:paraId="5FD8501C" w14:textId="77777777" w:rsidR="006376D5" w:rsidRDefault="006376D5" w:rsidP="00D73526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variable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</w:t>
            </w:r>
            <w:proofErr w:type="gramStart"/>
            <w:r w:rsidRPr="00A20CCE">
              <w:rPr>
                <w:sz w:val="24"/>
                <w:szCs w:val="24"/>
              </w:rPr>
              <w:t>is clearly declared</w:t>
            </w:r>
            <w:proofErr w:type="gramEnd"/>
            <w:r w:rsidRPr="00A20CCE">
              <w:rPr>
                <w:sz w:val="24"/>
                <w:szCs w:val="24"/>
              </w:rPr>
              <w:t xml:space="preserve"> at the beginning of the block.</w:t>
            </w:r>
          </w:p>
          <w:p w14:paraId="054C2F76" w14:textId="3229DB82" w:rsidR="002323D3" w:rsidRPr="00A20CCE" w:rsidRDefault="002323D3" w:rsidP="002323D3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462FAAB3" w14:textId="77777777" w:rsidTr="00893641">
        <w:tc>
          <w:tcPr>
            <w:tcW w:w="4547" w:type="dxa"/>
          </w:tcPr>
          <w:p w14:paraId="728C479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5415" w:type="dxa"/>
          </w:tcPr>
          <w:p w14:paraId="088631E5" w14:textId="6600A96D" w:rsidR="002323D3" w:rsidRPr="002323D3" w:rsidRDefault="006376D5" w:rsidP="002323D3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parameters are presented in the correct order.</w:t>
            </w:r>
          </w:p>
          <w:p w14:paraId="548AC0D9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lastRenderedPageBreak/>
              <w:t xml:space="preserve">Every method called in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is the right one. There not exist wrong method calls.</w:t>
            </w:r>
          </w:p>
          <w:p w14:paraId="6A151767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05599D2B" w14:textId="77777777" w:rsidTr="00893641">
        <w:tc>
          <w:tcPr>
            <w:tcW w:w="4547" w:type="dxa"/>
          </w:tcPr>
          <w:p w14:paraId="2DB47E8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Arrays</w:t>
            </w:r>
          </w:p>
        </w:tc>
        <w:tc>
          <w:tcPr>
            <w:tcW w:w="5415" w:type="dxa"/>
          </w:tcPr>
          <w:p w14:paraId="0066D14C" w14:textId="77777777" w:rsidR="006376D5" w:rsidRPr="00A20CCE" w:rsidRDefault="006376D5" w:rsidP="006376D5">
            <w:pPr>
              <w:pStyle w:val="Paragrafoelenco"/>
              <w:numPr>
                <w:ilvl w:val="0"/>
                <w:numId w:val="34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arrays in this code. </w:t>
            </w:r>
          </w:p>
          <w:p w14:paraId="0377F255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Therefore, we will not have problem with indexes or array overflow.</w:t>
            </w:r>
          </w:p>
          <w:p w14:paraId="2B985051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Anyway, there is an </w:t>
            </w:r>
            <w:proofErr w:type="spellStart"/>
            <w:r w:rsidRPr="00A20CCE">
              <w:rPr>
                <w:sz w:val="24"/>
                <w:szCs w:val="24"/>
              </w:rPr>
              <w:t>ArrayList</w:t>
            </w:r>
            <w:proofErr w:type="spellEnd"/>
            <w:r w:rsidRPr="00A20CCE">
              <w:rPr>
                <w:sz w:val="24"/>
                <w:szCs w:val="24"/>
              </w:rPr>
              <w:t xml:space="preserve"> (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>), without problems to highlight.</w:t>
            </w:r>
          </w:p>
          <w:p w14:paraId="0D4E0670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5E3BBA87" w14:textId="77777777" w:rsidTr="00893641">
        <w:tc>
          <w:tcPr>
            <w:tcW w:w="4547" w:type="dxa"/>
          </w:tcPr>
          <w:p w14:paraId="59EF255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5415" w:type="dxa"/>
          </w:tcPr>
          <w:p w14:paraId="467965D2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comparison (line 286) and it is done in the right way (with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</w:t>
            </w:r>
            <w:r w:rsidRPr="00A20CCE">
              <w:rPr>
                <w:sz w:val="24"/>
                <w:szCs w:val="24"/>
              </w:rPr>
              <w:t>).</w:t>
            </w:r>
          </w:p>
          <w:p w14:paraId="3A440334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63BE6A0" w14:textId="77777777" w:rsidTr="00893641">
        <w:tc>
          <w:tcPr>
            <w:tcW w:w="4547" w:type="dxa"/>
          </w:tcPr>
          <w:p w14:paraId="346FC8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5415" w:type="dxa"/>
          </w:tcPr>
          <w:p w14:paraId="3F72637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a getter. There is not a displayed output, but just a returned list of elements. </w:t>
            </w:r>
          </w:p>
          <w:p w14:paraId="225DFB0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error messages are necessary.</w:t>
            </w:r>
          </w:p>
          <w:p w14:paraId="0A7359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769B75F" w14:textId="77777777" w:rsidTr="00893641">
        <w:tc>
          <w:tcPr>
            <w:tcW w:w="4547" w:type="dxa"/>
          </w:tcPr>
          <w:p w14:paraId="430B4B09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5415" w:type="dxa"/>
          </w:tcPr>
          <w:p w14:paraId="234A79F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implementation of the method is elegant. It avoids “brutish programming”.</w:t>
            </w:r>
          </w:p>
          <w:p w14:paraId="7B36404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order of computation/evaluation, operator precedence and parenthesizing is correct.</w:t>
            </w:r>
          </w:p>
          <w:p w14:paraId="6B4C3F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additional parentheses </w:t>
            </w:r>
            <w:proofErr w:type="gramStart"/>
            <w:r w:rsidRPr="00A20CCE">
              <w:rPr>
                <w:sz w:val="24"/>
                <w:szCs w:val="24"/>
              </w:rPr>
              <w:t>are added</w:t>
            </w:r>
            <w:proofErr w:type="gramEnd"/>
            <w:r w:rsidRPr="00A20CCE">
              <w:rPr>
                <w:sz w:val="24"/>
                <w:szCs w:val="24"/>
              </w:rP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14:paraId="67283B9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there are not denominators that can assume zero as value.</w:t>
            </w:r>
          </w:p>
          <w:p w14:paraId="0D82D11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we cannot have problem with divisions between integer numbers.</w:t>
            </w:r>
          </w:p>
          <w:p w14:paraId="6E9D4DC1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a comparison between objects (line 286). It is done in the right way, using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).</w:t>
            </w:r>
          </w:p>
          <w:p w14:paraId="23BCC77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Try-Catch blocks are absent in this part of the code.</w:t>
            </w:r>
          </w:p>
          <w:p w14:paraId="1C3E19A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implicit type conversions in the analyzed part of code.</w:t>
            </w:r>
          </w:p>
          <w:p w14:paraId="156AA5DC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2A6527A5" w14:textId="77777777" w:rsidTr="00893641">
        <w:tc>
          <w:tcPr>
            <w:tcW w:w="4547" w:type="dxa"/>
          </w:tcPr>
          <w:p w14:paraId="6DAC982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5415" w:type="dxa"/>
          </w:tcPr>
          <w:p w14:paraId="11568F9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try-catch blocks are in the code.</w:t>
            </w:r>
          </w:p>
          <w:p w14:paraId="40CFC2A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relevant exceptions to catch in the method. </w:t>
            </w:r>
          </w:p>
          <w:p w14:paraId="7D6BC4AD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9D72304" w14:textId="77777777" w:rsidTr="00893641">
        <w:tc>
          <w:tcPr>
            <w:tcW w:w="4547" w:type="dxa"/>
          </w:tcPr>
          <w:p w14:paraId="05AEB61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5415" w:type="dxa"/>
          </w:tcPr>
          <w:p w14:paraId="1A8C5F55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switch statements in the code.</w:t>
            </w:r>
          </w:p>
          <w:p w14:paraId="1632049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After the execution of </w:t>
            </w:r>
            <w:proofErr w:type="gramStart"/>
            <w:r w:rsidRPr="00A20CCE">
              <w:rPr>
                <w:sz w:val="24"/>
                <w:szCs w:val="24"/>
              </w:rPr>
              <w:t xml:space="preserve">the </w:t>
            </w:r>
            <w:r w:rsidRPr="00A20CCE">
              <w:rPr>
                <w:i/>
                <w:sz w:val="24"/>
                <w:szCs w:val="24"/>
              </w:rPr>
              <w:t>for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statement</w:t>
            </w:r>
            <w:r w:rsidRPr="00A20CCE">
              <w:rPr>
                <w:sz w:val="24"/>
                <w:szCs w:val="24"/>
              </w:rPr>
              <w:t>, the method always returns the list of sub-modules. Note that there is always convergence because the sub-modules are in a finite number.</w:t>
            </w:r>
          </w:p>
          <w:p w14:paraId="17E6DDF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only one loop (for, lines 283~290) is well formed.</w:t>
            </w:r>
          </w:p>
          <w:p w14:paraId="0EDEF12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46B7952F" w14:textId="77777777" w:rsidTr="00893641">
        <w:tc>
          <w:tcPr>
            <w:tcW w:w="4547" w:type="dxa"/>
          </w:tcPr>
          <w:p w14:paraId="6D6717D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</w:t>
            </w:r>
          </w:p>
        </w:tc>
        <w:tc>
          <w:tcPr>
            <w:tcW w:w="5415" w:type="dxa"/>
          </w:tcPr>
          <w:p w14:paraId="270B30BC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Files are directly involved in the method.</w:t>
            </w:r>
          </w:p>
          <w:p w14:paraId="73595FA8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</w:tbl>
    <w:p w14:paraId="0BE30E4F" w14:textId="77777777" w:rsidR="006376D5" w:rsidRDefault="006376D5" w:rsidP="006376D5"/>
    <w:p w14:paraId="08728F01" w14:textId="77777777" w:rsidR="006376D5" w:rsidRDefault="006376D5" w:rsidP="006376D5">
      <w:pPr>
        <w:pStyle w:val="TestoNormale"/>
      </w:pPr>
    </w:p>
    <w:p w14:paraId="09C95957" w14:textId="5ABA6C86" w:rsidR="00AA494C" w:rsidRDefault="00AA494C" w:rsidP="00AA494C">
      <w:pPr>
        <w:pStyle w:val="Titolo2"/>
      </w:pPr>
      <w:bookmarkStart w:id="9" w:name="_Toc439676047"/>
      <w:r>
        <w:t>Method 2 Checklist</w:t>
      </w:r>
      <w:bookmarkEnd w:id="9"/>
    </w:p>
    <w:p w14:paraId="04B6251D" w14:textId="5D948089" w:rsidR="00AA494C" w:rsidRDefault="000D5BA1" w:rsidP="00AA494C">
      <w:pPr>
        <w:pStyle w:val="Titolo2"/>
      </w:pPr>
      <w:bookmarkStart w:id="10" w:name="_Toc439676048"/>
      <w:r>
        <w:t>Assigned Class in d</w:t>
      </w:r>
      <w:r w:rsidR="00C43EFB">
        <w:t>etail</w:t>
      </w:r>
      <w:bookmarkEnd w:id="10"/>
      <w:r>
        <w:t xml:space="preserve"> </w:t>
      </w:r>
    </w:p>
    <w:p w14:paraId="3E6254DE" w14:textId="77777777" w:rsidR="009F3D05" w:rsidRPr="009F3D05" w:rsidRDefault="009F3D05" w:rsidP="009F3D05">
      <w:pPr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 xml:space="preserve">As we said in the checklists of the methods, in this chapter we will analyze the full class </w:t>
      </w:r>
      <w:r w:rsidRPr="009F3D05">
        <w:rPr>
          <w:rFonts w:ascii="Cambria" w:hAnsi="Cambria"/>
          <w:i/>
          <w:sz w:val="24"/>
          <w:szCs w:val="24"/>
        </w:rPr>
        <w:t xml:space="preserve">ListSubComponentsCommand.java </w:t>
      </w:r>
      <w:r w:rsidRPr="009F3D05">
        <w:rPr>
          <w:rFonts w:ascii="Cambria" w:hAnsi="Cambria"/>
          <w:sz w:val="24"/>
          <w:szCs w:val="24"/>
        </w:rPr>
        <w:t>following the specific points of the reference checklist.</w:t>
      </w:r>
    </w:p>
    <w:p w14:paraId="5D5E9FCA" w14:textId="77777777" w:rsidR="009F3D05" w:rsidRPr="009F3D05" w:rsidRDefault="009F3D05" w:rsidP="00C77A5D">
      <w:pPr>
        <w:jc w:val="both"/>
        <w:rPr>
          <w:rFonts w:ascii="Cambria" w:eastAsia="Segoe UI Symbol" w:hAnsi="Cambria"/>
          <w:sz w:val="24"/>
          <w:szCs w:val="24"/>
          <w:lang w:eastAsia="ko-KR"/>
        </w:rPr>
      </w:pPr>
      <w:r w:rsidRPr="009F3D05">
        <w:rPr>
          <w:rFonts w:ascii="Cambria" w:hAnsi="Cambria"/>
          <w:sz w:val="24"/>
          <w:szCs w:val="24"/>
        </w:rPr>
        <w:t>We will focus on points 24</w:t>
      </w:r>
      <w:r w:rsidRPr="009F3D05">
        <w:rPr>
          <w:rFonts w:ascii="Cambria" w:eastAsia="Segoe UI Symbol" w:hAnsi="Cambria"/>
          <w:sz w:val="24"/>
          <w:szCs w:val="24"/>
          <w:lang w:eastAsia="ko-KR"/>
        </w:rPr>
        <w:t>~33 of the checklist. In fact, these points reflect the entire class and not just the two assigned methods.</w:t>
      </w:r>
    </w:p>
    <w:p w14:paraId="1224EBBE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The package statement is the first of the non-comment statements.</w:t>
      </w:r>
    </w:p>
    <w:p w14:paraId="2D7485F5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Then there are all the import statements, as suggested in the checklist.</w:t>
      </w:r>
    </w:p>
    <w:p w14:paraId="6A43C8BD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The class order follows the indications of the point 25 of the checklist.</w:t>
      </w:r>
    </w:p>
    <w:p w14:paraId="4578F877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 xml:space="preserve">Methods </w:t>
      </w:r>
      <w:proofErr w:type="gramStart"/>
      <w:r w:rsidRPr="009F3D05">
        <w:rPr>
          <w:rFonts w:ascii="Cambria" w:hAnsi="Cambria"/>
          <w:sz w:val="24"/>
          <w:szCs w:val="24"/>
        </w:rPr>
        <w:t>are grouped</w:t>
      </w:r>
      <w:proofErr w:type="gramEnd"/>
      <w:r w:rsidRPr="009F3D05">
        <w:rPr>
          <w:rFonts w:ascii="Cambria" w:hAnsi="Cambria"/>
          <w:sz w:val="24"/>
          <w:szCs w:val="24"/>
        </w:rPr>
        <w:t xml:space="preserve"> by functionality as suggested.</w:t>
      </w:r>
    </w:p>
    <w:p w14:paraId="4CE0C618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 xml:space="preserve"> The code is free of duplicates and the class is not huge. Anyway, there is a very long methods: </w:t>
      </w:r>
      <w:proofErr w:type="gramStart"/>
      <w:r w:rsidRPr="009F3D05">
        <w:rPr>
          <w:rFonts w:ascii="Cambria" w:hAnsi="Cambria"/>
          <w:i/>
          <w:sz w:val="24"/>
          <w:szCs w:val="24"/>
        </w:rPr>
        <w:t>execute(</w:t>
      </w:r>
      <w:proofErr w:type="gramEnd"/>
      <w:r w:rsidRPr="009F3D05">
        <w:rPr>
          <w:rFonts w:ascii="Cambria" w:hAnsi="Cambria"/>
          <w:i/>
          <w:sz w:val="24"/>
          <w:szCs w:val="24"/>
        </w:rPr>
        <w:t>),</w:t>
      </w:r>
      <w:r w:rsidRPr="009F3D05">
        <w:rPr>
          <w:rFonts w:ascii="Cambria" w:hAnsi="Cambria"/>
          <w:sz w:val="24"/>
          <w:szCs w:val="24"/>
        </w:rPr>
        <w:t xml:space="preserve"> with 136 lines of code. We strongly suggest splitting the method in sub-methods in order to respect the “</w:t>
      </w:r>
      <w:r w:rsidRPr="009F3D05">
        <w:rPr>
          <w:rFonts w:ascii="Cambria" w:hAnsi="Cambria"/>
          <w:i/>
          <w:sz w:val="24"/>
          <w:szCs w:val="24"/>
        </w:rPr>
        <w:t xml:space="preserve">Divide et </w:t>
      </w:r>
      <w:proofErr w:type="spellStart"/>
      <w:r w:rsidRPr="009F3D05">
        <w:rPr>
          <w:rFonts w:ascii="Cambria" w:hAnsi="Cambria"/>
          <w:i/>
          <w:sz w:val="24"/>
          <w:szCs w:val="24"/>
        </w:rPr>
        <w:t>Impera</w:t>
      </w:r>
      <w:proofErr w:type="spellEnd"/>
      <w:r w:rsidRPr="009F3D05">
        <w:rPr>
          <w:rFonts w:ascii="Cambria" w:hAnsi="Cambria"/>
          <w:sz w:val="24"/>
          <w:szCs w:val="24"/>
        </w:rPr>
        <w:t>” principle of software engineering.</w:t>
      </w:r>
    </w:p>
    <w:p w14:paraId="661C70E4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All the variables and class member are of the correct type.</w:t>
      </w:r>
    </w:p>
    <w:p w14:paraId="6C23C36D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No ‘standard’ constructor of the class exists.</w:t>
      </w:r>
    </w:p>
    <w:p w14:paraId="330D1C51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All parameters are initialized before the use with a value, also with</w:t>
      </w:r>
      <w:r w:rsidRPr="009F3D05">
        <w:rPr>
          <w:rFonts w:ascii="Cambria" w:hAnsi="Cambria"/>
          <w:i/>
          <w:sz w:val="24"/>
          <w:szCs w:val="24"/>
        </w:rPr>
        <w:t xml:space="preserve"> null</w:t>
      </w:r>
      <w:r w:rsidRPr="009F3D05">
        <w:rPr>
          <w:rFonts w:ascii="Cambria" w:hAnsi="Cambria"/>
          <w:sz w:val="24"/>
          <w:szCs w:val="24"/>
        </w:rPr>
        <w:t xml:space="preserve"> in some cases, see:</w:t>
      </w:r>
    </w:p>
    <w:p w14:paraId="190422AC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@</w:t>
      </w:r>
      <w:proofErr w:type="spellStart"/>
      <w:r w:rsidRPr="009F3D05">
        <w:rPr>
          <w:rFonts w:ascii="Cambria" w:hAnsi="Cambria"/>
          <w:i/>
          <w:sz w:val="24"/>
          <w:szCs w:val="24"/>
        </w:rPr>
        <w:t>Param</w:t>
      </w:r>
      <w:proofErr w:type="spellEnd"/>
      <w:r w:rsidRPr="009F3D05">
        <w:rPr>
          <w:rFonts w:ascii="Cambria" w:hAnsi="Cambria"/>
          <w:i/>
          <w:sz w:val="24"/>
          <w:szCs w:val="24"/>
        </w:rPr>
        <w:t>(</w:t>
      </w:r>
      <w:proofErr w:type="gramEnd"/>
      <w:r w:rsidRPr="009F3D05">
        <w:rPr>
          <w:rFonts w:ascii="Cambria" w:hAnsi="Cambria"/>
          <w:i/>
          <w:sz w:val="24"/>
          <w:szCs w:val="24"/>
        </w:rPr>
        <w:t>primary=true)</w:t>
      </w:r>
    </w:p>
    <w:p w14:paraId="4EB2F2C1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private</w:t>
      </w:r>
      <w:proofErr w:type="gramEnd"/>
      <w:r w:rsidRPr="009F3D05">
        <w:rPr>
          <w:rFonts w:ascii="Cambria" w:hAnsi="Cambria"/>
          <w:i/>
          <w:sz w:val="24"/>
          <w:szCs w:val="24"/>
        </w:rPr>
        <w:t xml:space="preserve"> String </w:t>
      </w:r>
      <w:proofErr w:type="spellStart"/>
      <w:r w:rsidRPr="009F3D05">
        <w:rPr>
          <w:rFonts w:ascii="Cambria" w:hAnsi="Cambria"/>
          <w:i/>
          <w:sz w:val="24"/>
          <w:szCs w:val="24"/>
        </w:rPr>
        <w:t>modulename</w:t>
      </w:r>
      <w:proofErr w:type="spellEnd"/>
      <w:r w:rsidRPr="009F3D05">
        <w:rPr>
          <w:rFonts w:ascii="Cambria" w:hAnsi="Cambria"/>
          <w:i/>
          <w:sz w:val="24"/>
          <w:szCs w:val="24"/>
        </w:rPr>
        <w:t xml:space="preserve"> = null;</w:t>
      </w:r>
    </w:p>
    <w:p w14:paraId="4217C0E3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</w:p>
    <w:p w14:paraId="244F9816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@</w:t>
      </w:r>
      <w:proofErr w:type="spellStart"/>
      <w:r w:rsidRPr="009F3D05">
        <w:rPr>
          <w:rFonts w:ascii="Cambria" w:hAnsi="Cambria"/>
          <w:i/>
          <w:sz w:val="24"/>
          <w:szCs w:val="24"/>
        </w:rPr>
        <w:t>Param</w:t>
      </w:r>
      <w:proofErr w:type="spellEnd"/>
      <w:r w:rsidRPr="009F3D05">
        <w:rPr>
          <w:rFonts w:ascii="Cambria" w:hAnsi="Cambria"/>
          <w:i/>
          <w:sz w:val="24"/>
          <w:szCs w:val="24"/>
        </w:rPr>
        <w:t>(</w:t>
      </w:r>
      <w:proofErr w:type="gramEnd"/>
      <w:r w:rsidRPr="009F3D05">
        <w:rPr>
          <w:rFonts w:ascii="Cambria" w:hAnsi="Cambria"/>
          <w:i/>
          <w:sz w:val="24"/>
          <w:szCs w:val="24"/>
        </w:rPr>
        <w:t>optional=true)</w:t>
      </w:r>
    </w:p>
    <w:p w14:paraId="1C8A52BF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private</w:t>
      </w:r>
      <w:proofErr w:type="gramEnd"/>
      <w:r w:rsidRPr="009F3D05">
        <w:rPr>
          <w:rFonts w:ascii="Cambria" w:hAnsi="Cambria"/>
          <w:i/>
          <w:sz w:val="24"/>
          <w:szCs w:val="24"/>
        </w:rPr>
        <w:t xml:space="preserve"> String </w:t>
      </w:r>
      <w:proofErr w:type="spellStart"/>
      <w:r w:rsidRPr="009F3D05">
        <w:rPr>
          <w:rFonts w:ascii="Cambria" w:hAnsi="Cambria"/>
          <w:i/>
          <w:sz w:val="24"/>
          <w:szCs w:val="24"/>
        </w:rPr>
        <w:t>appname</w:t>
      </w:r>
      <w:proofErr w:type="spellEnd"/>
      <w:r w:rsidRPr="009F3D05">
        <w:rPr>
          <w:rFonts w:ascii="Cambria" w:hAnsi="Cambria"/>
          <w:i/>
          <w:sz w:val="24"/>
          <w:szCs w:val="24"/>
        </w:rPr>
        <w:t xml:space="preserve"> = null;</w:t>
      </w:r>
    </w:p>
    <w:p w14:paraId="01951932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</w:p>
    <w:p w14:paraId="4FF4424B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@</w:t>
      </w:r>
      <w:proofErr w:type="spellStart"/>
      <w:r w:rsidRPr="009F3D05">
        <w:rPr>
          <w:rFonts w:ascii="Cambria" w:hAnsi="Cambria"/>
          <w:i/>
          <w:sz w:val="24"/>
          <w:szCs w:val="24"/>
        </w:rPr>
        <w:t>Param</w:t>
      </w:r>
      <w:proofErr w:type="spellEnd"/>
      <w:r w:rsidRPr="009F3D05">
        <w:rPr>
          <w:rFonts w:ascii="Cambria" w:hAnsi="Cambria"/>
          <w:i/>
          <w:sz w:val="24"/>
          <w:szCs w:val="24"/>
        </w:rPr>
        <w:t>(</w:t>
      </w:r>
      <w:proofErr w:type="gramEnd"/>
      <w:r w:rsidRPr="009F3D05">
        <w:rPr>
          <w:rFonts w:ascii="Cambria" w:hAnsi="Cambria"/>
          <w:i/>
          <w:sz w:val="24"/>
          <w:szCs w:val="24"/>
        </w:rPr>
        <w:t>optional=true)</w:t>
      </w:r>
    </w:p>
    <w:p w14:paraId="68A01AC0" w14:textId="77777777" w:rsidR="009F3D05" w:rsidRPr="009F3D05" w:rsidRDefault="009F3D05" w:rsidP="009F3D05">
      <w:pPr>
        <w:jc w:val="center"/>
        <w:rPr>
          <w:rFonts w:ascii="Cambria" w:hAnsi="Cambria"/>
          <w:i/>
          <w:sz w:val="24"/>
          <w:szCs w:val="24"/>
        </w:rPr>
      </w:pPr>
      <w:proofErr w:type="gramStart"/>
      <w:r w:rsidRPr="009F3D05">
        <w:rPr>
          <w:rFonts w:ascii="Cambria" w:hAnsi="Cambria"/>
          <w:i/>
          <w:sz w:val="24"/>
          <w:szCs w:val="24"/>
        </w:rPr>
        <w:t>private</w:t>
      </w:r>
      <w:proofErr w:type="gramEnd"/>
      <w:r w:rsidRPr="009F3D05">
        <w:rPr>
          <w:rFonts w:ascii="Cambria" w:hAnsi="Cambria"/>
          <w:i/>
          <w:sz w:val="24"/>
          <w:szCs w:val="24"/>
        </w:rPr>
        <w:t xml:space="preserve"> String type = null;</w:t>
      </w:r>
    </w:p>
    <w:p w14:paraId="612F2571" w14:textId="77777777" w:rsidR="009F3D05" w:rsidRPr="009F3D05" w:rsidRDefault="009F3D05" w:rsidP="009F3D05">
      <w:pPr>
        <w:jc w:val="center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[</w:t>
      </w:r>
      <w:proofErr w:type="gramStart"/>
      <w:r w:rsidRPr="009F3D05">
        <w:rPr>
          <w:rFonts w:ascii="Cambria" w:hAnsi="Cambria"/>
          <w:sz w:val="24"/>
          <w:szCs w:val="24"/>
        </w:rPr>
        <w:t>lines</w:t>
      </w:r>
      <w:proofErr w:type="gramEnd"/>
      <w:r w:rsidRPr="009F3D05">
        <w:rPr>
          <w:rFonts w:ascii="Cambria" w:hAnsi="Cambria"/>
          <w:sz w:val="24"/>
          <w:szCs w:val="24"/>
        </w:rPr>
        <w:t xml:space="preserve"> 104~111]</w:t>
      </w:r>
    </w:p>
    <w:p w14:paraId="68BC5D41" w14:textId="77777777" w:rsidR="009F3D05" w:rsidRPr="009F3D05" w:rsidRDefault="009F3D05" w:rsidP="009F3D05">
      <w:pPr>
        <w:pStyle w:val="Paragrafoelenco"/>
        <w:numPr>
          <w:ilvl w:val="0"/>
          <w:numId w:val="35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9F3D05">
        <w:rPr>
          <w:rFonts w:ascii="Cambria" w:hAnsi="Cambria"/>
          <w:sz w:val="24"/>
          <w:szCs w:val="24"/>
        </w:rPr>
        <w:t>Declarations of variables are always at the beginning of the blocks {…}.</w:t>
      </w:r>
    </w:p>
    <w:p w14:paraId="623B5B5B" w14:textId="3A28066B" w:rsidR="003979AD" w:rsidRDefault="003979AD" w:rsidP="003979AD">
      <w:pPr>
        <w:pStyle w:val="Titolo1"/>
      </w:pPr>
      <w:bookmarkStart w:id="11" w:name="_Toc439676049"/>
      <w:r>
        <w:lastRenderedPageBreak/>
        <w:t>Other highlighted problems</w:t>
      </w:r>
      <w:bookmarkEnd w:id="11"/>
    </w:p>
    <w:p w14:paraId="19438C57" w14:textId="7DE6AF0D" w:rsidR="00C77A5D" w:rsidRDefault="00C77A5D" w:rsidP="00C77A5D">
      <w:pPr>
        <w:pStyle w:val="TestoNormale"/>
        <w:rPr>
          <w:i/>
        </w:rPr>
      </w:pPr>
      <w:r>
        <w:t xml:space="preserve">We want to remark two problems about the </w:t>
      </w:r>
      <w:r w:rsidRPr="00C77A5D">
        <w:rPr>
          <w:i/>
        </w:rPr>
        <w:t>Code Documentation.</w:t>
      </w:r>
    </w:p>
    <w:p w14:paraId="7B9230BC" w14:textId="77777777" w:rsidR="00C77A5D" w:rsidRPr="00C77A5D" w:rsidRDefault="00C77A5D" w:rsidP="00C77A5D"/>
    <w:p w14:paraId="4D6F53FE" w14:textId="77777777" w:rsidR="00A74934" w:rsidRDefault="00C77A5D" w:rsidP="00C77A5D">
      <w:pPr>
        <w:pStyle w:val="TestoNormale"/>
        <w:numPr>
          <w:ilvl w:val="0"/>
          <w:numId w:val="36"/>
        </w:numPr>
      </w:pPr>
      <w:r>
        <w:t xml:space="preserve">First, we do not have an appropriate documentation with </w:t>
      </w:r>
      <w:r w:rsidRPr="00C77A5D">
        <w:rPr>
          <w:b/>
        </w:rPr>
        <w:t>comments</w:t>
      </w:r>
      <w:r>
        <w:t xml:space="preserve">. In fact, comments are rare in the code and they are probably too much concise. We know that it is not a good fact to write too many comments, but in this </w:t>
      </w:r>
      <w:proofErr w:type="gramStart"/>
      <w:r>
        <w:t>case</w:t>
      </w:r>
      <w:proofErr w:type="gramEnd"/>
      <w:r>
        <w:t xml:space="preserve"> there is a lack of comments.</w:t>
      </w:r>
      <w:r w:rsidR="00A74934">
        <w:t xml:space="preserve"> </w:t>
      </w:r>
    </w:p>
    <w:p w14:paraId="195AD122" w14:textId="42F609B2" w:rsidR="00C77A5D" w:rsidRDefault="00C77A5D" w:rsidP="00A74934">
      <w:pPr>
        <w:pStyle w:val="TestoNormale"/>
        <w:ind w:left="720"/>
      </w:pPr>
      <w:r>
        <w:t xml:space="preserve">Note that the methods are not always easy to understand from an external point of view. A good comprehension takes several hours of </w:t>
      </w:r>
      <w:r w:rsidRPr="00A74934">
        <w:rPr>
          <w:i/>
        </w:rPr>
        <w:t>reverse engineering</w:t>
      </w:r>
      <w:r>
        <w:t>.</w:t>
      </w:r>
    </w:p>
    <w:p w14:paraId="4CFD9B84" w14:textId="77777777" w:rsidR="00AA0913" w:rsidRDefault="00AA0913" w:rsidP="00AA0913"/>
    <w:p w14:paraId="3843EF38" w14:textId="2F4E82ED" w:rsidR="00AA0913" w:rsidRDefault="00AA0913" w:rsidP="00A74934">
      <w:pPr>
        <w:pStyle w:val="TestoNormale"/>
        <w:numPr>
          <w:ilvl w:val="0"/>
          <w:numId w:val="36"/>
        </w:numPr>
      </w:pPr>
      <w:r>
        <w:t xml:space="preserve">Second, the </w:t>
      </w:r>
      <w:r w:rsidRPr="00AA0913">
        <w:rPr>
          <w:b/>
        </w:rPr>
        <w:t xml:space="preserve">JavaDoc </w:t>
      </w:r>
      <w:r>
        <w:t>of the class is very basilar. There are only the header of the class [lines 85 ~ 101] and the indications of Parameters (</w:t>
      </w:r>
      <w:r w:rsidRPr="00AA0913">
        <w:rPr>
          <w:i/>
        </w:rPr>
        <w:t>@</w:t>
      </w:r>
      <w:proofErr w:type="spellStart"/>
      <w:r w:rsidRPr="00AA0913">
        <w:rPr>
          <w:i/>
        </w:rPr>
        <w:t>Param</w:t>
      </w:r>
      <w:proofErr w:type="spellEnd"/>
      <w:r>
        <w:t>) and Injections (</w:t>
      </w:r>
      <w:r w:rsidRPr="00AA0913">
        <w:rPr>
          <w:i/>
        </w:rPr>
        <w:t>@Inject</w:t>
      </w:r>
      <w:r>
        <w:t xml:space="preserve">). Our suggestion is to improve the </w:t>
      </w:r>
      <w:r w:rsidRPr="00AA0913">
        <w:rPr>
          <w:i/>
        </w:rPr>
        <w:t>JavaDoc</w:t>
      </w:r>
      <w:r>
        <w:t xml:space="preserve"> </w:t>
      </w:r>
      <w:r w:rsidR="00917135">
        <w:t xml:space="preserve">(for example with pre-conditions/post-conditions) </w:t>
      </w:r>
      <w:r>
        <w:t>in order to give the software a better documentation (and to make it more professional and precise).</w:t>
      </w:r>
    </w:p>
    <w:p w14:paraId="2055F21C" w14:textId="568BBC4B" w:rsidR="003C016C" w:rsidRDefault="003C016C" w:rsidP="003979AD">
      <w:pPr>
        <w:pStyle w:val="Titolo1"/>
      </w:pPr>
      <w:bookmarkStart w:id="12" w:name="_Toc439676050"/>
      <w:r>
        <w:t>Hours of work</w:t>
      </w:r>
      <w:bookmarkEnd w:id="12"/>
    </w:p>
    <w:p w14:paraId="1C35D053" w14:textId="5090681E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Andrea Martino </w:t>
      </w:r>
      <w:r w:rsidR="002A1243">
        <w:rPr>
          <w:lang w:val="it-IT"/>
        </w:rPr>
        <w:t xml:space="preserve">~ </w:t>
      </w:r>
      <w:r w:rsidR="009F3D05" w:rsidRPr="009F3D05">
        <w:rPr>
          <w:lang w:val="it-IT"/>
        </w:rPr>
        <w:t xml:space="preserve">25 </w:t>
      </w:r>
      <w:r w:rsidRPr="009F3D05">
        <w:rPr>
          <w:rFonts w:eastAsiaTheme="minorEastAsia"/>
          <w:iCs/>
          <w:lang w:val="it-IT"/>
        </w:rPr>
        <w:t>Hours</w:t>
      </w:r>
    </w:p>
    <w:p w14:paraId="6F7A4739" w14:textId="7D251C7F" w:rsidR="009F3D05" w:rsidRPr="003C016C" w:rsidRDefault="009F3D05" w:rsidP="009F3D05">
      <w:pPr>
        <w:pStyle w:val="TestoNormale"/>
        <w:numPr>
          <w:ilvl w:val="0"/>
          <w:numId w:val="28"/>
        </w:numPr>
        <w:rPr>
          <w:b/>
          <w:lang w:val="it-IT"/>
        </w:rPr>
      </w:pPr>
      <w:r>
        <w:rPr>
          <w:b/>
          <w:lang w:val="it-IT"/>
        </w:rPr>
        <w:t xml:space="preserve">Francesco Marchesani </w:t>
      </w:r>
      <w:r w:rsidR="002A1243">
        <w:rPr>
          <w:lang w:val="it-IT"/>
        </w:rPr>
        <w:t>~</w:t>
      </w:r>
      <w:r w:rsidR="003C016C" w:rsidRPr="003C016C">
        <w:rPr>
          <w:b/>
          <w:lang w:val="it-IT"/>
        </w:rPr>
        <w:t xml:space="preserve"> </w:t>
      </w:r>
      <w:r w:rsidRPr="009F3D05">
        <w:rPr>
          <w:lang w:val="it-IT"/>
        </w:rPr>
        <w:t xml:space="preserve">25 </w:t>
      </w:r>
      <w:r w:rsidRPr="009F3D05">
        <w:rPr>
          <w:rFonts w:eastAsiaTheme="minorEastAsia"/>
          <w:iCs/>
          <w:lang w:val="it-IT"/>
        </w:rPr>
        <w:t>Hours</w:t>
      </w:r>
    </w:p>
    <w:p w14:paraId="3046D209" w14:textId="67ACE92D" w:rsidR="003C016C" w:rsidRPr="003C016C" w:rsidRDefault="003C016C" w:rsidP="009F3D05">
      <w:pPr>
        <w:pStyle w:val="TestoNormale"/>
        <w:rPr>
          <w:b/>
          <w:lang w:val="it-IT"/>
        </w:rPr>
      </w:pPr>
    </w:p>
    <w:sectPr w:rsidR="003C016C" w:rsidRPr="003C016C">
      <w:headerReference w:type="default" r:id="rId17"/>
      <w:foot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D2358" w14:textId="77777777" w:rsidR="00707E72" w:rsidRDefault="00707E72" w:rsidP="006F09C2">
      <w:pPr>
        <w:spacing w:after="0" w:line="240" w:lineRule="auto"/>
      </w:pPr>
      <w:r>
        <w:separator/>
      </w:r>
    </w:p>
  </w:endnote>
  <w:endnote w:type="continuationSeparator" w:id="0">
    <w:p w14:paraId="70B79E0E" w14:textId="77777777" w:rsidR="00707E72" w:rsidRDefault="00707E72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E03FD" w14:textId="77777777" w:rsidR="00707E72" w:rsidRDefault="00707E72" w:rsidP="006F09C2">
      <w:pPr>
        <w:spacing w:after="0" w:line="240" w:lineRule="auto"/>
      </w:pPr>
      <w:r>
        <w:separator/>
      </w:r>
    </w:p>
  </w:footnote>
  <w:footnote w:type="continuationSeparator" w:id="0">
    <w:p w14:paraId="6BEE056D" w14:textId="77777777" w:rsidR="00707E72" w:rsidRDefault="00707E72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744E5" w:rsidRPr="00A744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744E5" w:rsidRPr="00A744E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B8"/>
    <w:multiLevelType w:val="hybridMultilevel"/>
    <w:tmpl w:val="1F960E2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451"/>
    <w:multiLevelType w:val="hybridMultilevel"/>
    <w:tmpl w:val="4FE8C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81E57"/>
    <w:multiLevelType w:val="hybridMultilevel"/>
    <w:tmpl w:val="E6CE2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F6DA0"/>
    <w:multiLevelType w:val="hybridMultilevel"/>
    <w:tmpl w:val="089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4381C"/>
    <w:multiLevelType w:val="hybridMultilevel"/>
    <w:tmpl w:val="6D746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32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34"/>
  </w:num>
  <w:num w:numId="9">
    <w:abstractNumId w:val="4"/>
  </w:num>
  <w:num w:numId="10">
    <w:abstractNumId w:val="30"/>
  </w:num>
  <w:num w:numId="11">
    <w:abstractNumId w:val="15"/>
  </w:num>
  <w:num w:numId="12">
    <w:abstractNumId w:val="20"/>
  </w:num>
  <w:num w:numId="13">
    <w:abstractNumId w:val="5"/>
  </w:num>
  <w:num w:numId="14">
    <w:abstractNumId w:val="31"/>
  </w:num>
  <w:num w:numId="15">
    <w:abstractNumId w:val="24"/>
  </w:num>
  <w:num w:numId="16">
    <w:abstractNumId w:val="28"/>
  </w:num>
  <w:num w:numId="17">
    <w:abstractNumId w:val="16"/>
  </w:num>
  <w:num w:numId="18">
    <w:abstractNumId w:val="2"/>
  </w:num>
  <w:num w:numId="19">
    <w:abstractNumId w:val="17"/>
  </w:num>
  <w:num w:numId="20">
    <w:abstractNumId w:val="12"/>
  </w:num>
  <w:num w:numId="21">
    <w:abstractNumId w:val="33"/>
  </w:num>
  <w:num w:numId="22">
    <w:abstractNumId w:val="7"/>
  </w:num>
  <w:num w:numId="23">
    <w:abstractNumId w:val="18"/>
  </w:num>
  <w:num w:numId="24">
    <w:abstractNumId w:val="9"/>
  </w:num>
  <w:num w:numId="25">
    <w:abstractNumId w:val="6"/>
  </w:num>
  <w:num w:numId="26">
    <w:abstractNumId w:val="0"/>
  </w:num>
  <w:num w:numId="27">
    <w:abstractNumId w:val="11"/>
  </w:num>
  <w:num w:numId="28">
    <w:abstractNumId w:val="25"/>
  </w:num>
  <w:num w:numId="29">
    <w:abstractNumId w:val="26"/>
  </w:num>
  <w:num w:numId="30">
    <w:abstractNumId w:val="3"/>
  </w:num>
  <w:num w:numId="31">
    <w:abstractNumId w:val="22"/>
  </w:num>
  <w:num w:numId="32">
    <w:abstractNumId w:val="8"/>
  </w:num>
  <w:num w:numId="33">
    <w:abstractNumId w:val="27"/>
  </w:num>
  <w:num w:numId="34">
    <w:abstractNumId w:val="35"/>
  </w:num>
  <w:num w:numId="35">
    <w:abstractNumId w:val="2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16CD3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D5BA1"/>
    <w:rsid w:val="000E39D6"/>
    <w:rsid w:val="000F11B4"/>
    <w:rsid w:val="000F1535"/>
    <w:rsid w:val="000F5341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3D1A"/>
    <w:rsid w:val="001D5BA0"/>
    <w:rsid w:val="001E022D"/>
    <w:rsid w:val="001E3588"/>
    <w:rsid w:val="001E6E72"/>
    <w:rsid w:val="00207139"/>
    <w:rsid w:val="0021259C"/>
    <w:rsid w:val="002179F4"/>
    <w:rsid w:val="00226126"/>
    <w:rsid w:val="002278D6"/>
    <w:rsid w:val="002323D3"/>
    <w:rsid w:val="002325B8"/>
    <w:rsid w:val="002372E8"/>
    <w:rsid w:val="002433DE"/>
    <w:rsid w:val="002456DA"/>
    <w:rsid w:val="002A1243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1230"/>
    <w:rsid w:val="003A2C10"/>
    <w:rsid w:val="003B72E9"/>
    <w:rsid w:val="003C016C"/>
    <w:rsid w:val="003F273D"/>
    <w:rsid w:val="00400EDC"/>
    <w:rsid w:val="0040429F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C3707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67BBA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376D5"/>
    <w:rsid w:val="0064361C"/>
    <w:rsid w:val="00646C75"/>
    <w:rsid w:val="006554B8"/>
    <w:rsid w:val="0069278E"/>
    <w:rsid w:val="006E1D19"/>
    <w:rsid w:val="006F09C2"/>
    <w:rsid w:val="007045D8"/>
    <w:rsid w:val="00707E72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05858"/>
    <w:rsid w:val="00810507"/>
    <w:rsid w:val="0084146B"/>
    <w:rsid w:val="008705BA"/>
    <w:rsid w:val="00875534"/>
    <w:rsid w:val="0087738B"/>
    <w:rsid w:val="00881920"/>
    <w:rsid w:val="00884ECB"/>
    <w:rsid w:val="00887241"/>
    <w:rsid w:val="008B2784"/>
    <w:rsid w:val="008C6CB5"/>
    <w:rsid w:val="008D37F8"/>
    <w:rsid w:val="008D401D"/>
    <w:rsid w:val="008E7657"/>
    <w:rsid w:val="008E7E50"/>
    <w:rsid w:val="00904642"/>
    <w:rsid w:val="009115BD"/>
    <w:rsid w:val="00917135"/>
    <w:rsid w:val="00925D56"/>
    <w:rsid w:val="00926770"/>
    <w:rsid w:val="009332F4"/>
    <w:rsid w:val="00963808"/>
    <w:rsid w:val="00964605"/>
    <w:rsid w:val="00967C18"/>
    <w:rsid w:val="00977FB1"/>
    <w:rsid w:val="00994383"/>
    <w:rsid w:val="009964C7"/>
    <w:rsid w:val="009B1450"/>
    <w:rsid w:val="009B3386"/>
    <w:rsid w:val="009B3E48"/>
    <w:rsid w:val="009C5521"/>
    <w:rsid w:val="009F20E4"/>
    <w:rsid w:val="009F3D05"/>
    <w:rsid w:val="009F47AF"/>
    <w:rsid w:val="00A0407B"/>
    <w:rsid w:val="00A05099"/>
    <w:rsid w:val="00A20CCE"/>
    <w:rsid w:val="00A26308"/>
    <w:rsid w:val="00A32E65"/>
    <w:rsid w:val="00A364F8"/>
    <w:rsid w:val="00A54980"/>
    <w:rsid w:val="00A55555"/>
    <w:rsid w:val="00A66596"/>
    <w:rsid w:val="00A744E5"/>
    <w:rsid w:val="00A74934"/>
    <w:rsid w:val="00A85F2B"/>
    <w:rsid w:val="00A85FBB"/>
    <w:rsid w:val="00AA0913"/>
    <w:rsid w:val="00AA494C"/>
    <w:rsid w:val="00AB6FE1"/>
    <w:rsid w:val="00AD2904"/>
    <w:rsid w:val="00AD6E2C"/>
    <w:rsid w:val="00AF057D"/>
    <w:rsid w:val="00B1673D"/>
    <w:rsid w:val="00B27A46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BF7D4C"/>
    <w:rsid w:val="00C0248F"/>
    <w:rsid w:val="00C111CD"/>
    <w:rsid w:val="00C11B76"/>
    <w:rsid w:val="00C162BB"/>
    <w:rsid w:val="00C202FD"/>
    <w:rsid w:val="00C36200"/>
    <w:rsid w:val="00C401B6"/>
    <w:rsid w:val="00C43EFB"/>
    <w:rsid w:val="00C470D6"/>
    <w:rsid w:val="00C627FF"/>
    <w:rsid w:val="00C70390"/>
    <w:rsid w:val="00C74A76"/>
    <w:rsid w:val="00C77A5D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30E04"/>
    <w:rsid w:val="00D4093B"/>
    <w:rsid w:val="00D65F92"/>
    <w:rsid w:val="00D71D95"/>
    <w:rsid w:val="00D73526"/>
    <w:rsid w:val="00D75F05"/>
    <w:rsid w:val="00D8354E"/>
    <w:rsid w:val="00D87689"/>
    <w:rsid w:val="00D96C66"/>
    <w:rsid w:val="00DB51EE"/>
    <w:rsid w:val="00DD28FE"/>
    <w:rsid w:val="00DE0808"/>
    <w:rsid w:val="00DF575B"/>
    <w:rsid w:val="00E128A9"/>
    <w:rsid w:val="00E17D6C"/>
    <w:rsid w:val="00E30B5E"/>
    <w:rsid w:val="00E446D5"/>
    <w:rsid w:val="00E518AE"/>
    <w:rsid w:val="00E57251"/>
    <w:rsid w:val="00E6374C"/>
    <w:rsid w:val="00E76BEF"/>
    <w:rsid w:val="00E772FD"/>
    <w:rsid w:val="00E91EE6"/>
    <w:rsid w:val="00E94793"/>
    <w:rsid w:val="00EA39E6"/>
    <w:rsid w:val="00EA4647"/>
    <w:rsid w:val="00EA680B"/>
    <w:rsid w:val="00EA681B"/>
    <w:rsid w:val="00EC5E34"/>
    <w:rsid w:val="00ED01F3"/>
    <w:rsid w:val="00ED4C07"/>
    <w:rsid w:val="00ED7D05"/>
    <w:rsid w:val="00EE00FC"/>
    <w:rsid w:val="00EF1118"/>
    <w:rsid w:val="00F10F4C"/>
    <w:rsid w:val="00F25D26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0BA6411C-A5BC-45D5-A629-9797E23D0B51}" type="presOf" srcId="{56563E73-53C5-C242-B5DD-534CCEB5A55B}" destId="{8845A127-0D85-A14A-94CB-F773727D4C9B}" srcOrd="1" destOrd="0" presId="urn:microsoft.com/office/officeart/2005/8/layout/bProcess3"/>
    <dgm:cxn modelId="{67D93B23-C84C-4BAD-9550-AA3152BEF0F5}" type="presOf" srcId="{3ABC577C-D926-6C40-8609-A47272EDC0E8}" destId="{35CF6ACD-16BB-D44B-9967-A88BE4C856FA}" srcOrd="0" destOrd="0" presId="urn:microsoft.com/office/officeart/2005/8/layout/bProcess3"/>
    <dgm:cxn modelId="{C881CBFB-43C5-478F-9A33-88D71FCBAC25}" type="presOf" srcId="{E1700588-AA9B-9044-98E5-A52BC9E980D8}" destId="{BE891453-7A81-9745-80FE-393D0BD9F682}" srcOrd="0" destOrd="0" presId="urn:microsoft.com/office/officeart/2005/8/layout/bProcess3"/>
    <dgm:cxn modelId="{5A165BDD-65A0-4A50-B817-2EF3DE36EDA8}" type="presOf" srcId="{6FF581C4-5EE0-6547-8B0A-4DD4E49DF7D5}" destId="{EE2C3E7E-7411-F14A-B102-730D81D864D3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B74C96E1-D188-43C5-A955-6D4E0AFBE97E}" type="presOf" srcId="{C900A651-3FCA-634D-8E96-FB8C693E1E8F}" destId="{71E5BCB2-3AB6-4C42-9B09-A87936C7F001}" srcOrd="0" destOrd="0" presId="urn:microsoft.com/office/officeart/2005/8/layout/bProcess3"/>
    <dgm:cxn modelId="{6DC18F61-C04E-43ED-836B-B6D729ADD396}" type="presOf" srcId="{51AF1449-732A-7245-8907-3B0B474E6716}" destId="{70A625A3-B04D-314A-9454-BA7560E71142}" srcOrd="0" destOrd="0" presId="urn:microsoft.com/office/officeart/2005/8/layout/bProcess3"/>
    <dgm:cxn modelId="{817455EB-8906-4C2B-A9CF-8EBC5029581D}" type="presOf" srcId="{6FF581C4-5EE0-6547-8B0A-4DD4E49DF7D5}" destId="{70788382-AA77-7C4C-A399-82382C8CD1E3}" srcOrd="0" destOrd="0" presId="urn:microsoft.com/office/officeart/2005/8/layout/bProcess3"/>
    <dgm:cxn modelId="{DE45736D-DA48-4C76-82B5-395ACCFC4DA4}" type="presOf" srcId="{03689D08-8F94-B240-B093-204B4D1B1996}" destId="{11041959-BAD3-494D-A0CA-60D08024935F}" srcOrd="0" destOrd="0" presId="urn:microsoft.com/office/officeart/2005/8/layout/bProcess3"/>
    <dgm:cxn modelId="{33F6D0F0-40AD-4E32-85B0-DE599F9A6E24}" type="presOf" srcId="{56563E73-53C5-C242-B5DD-534CCEB5A55B}" destId="{1AB89A78-53AA-8046-940B-4774F5E8A3F4}" srcOrd="0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29C39CB0-B559-4CDB-BAB4-B103E7BD5D92}" type="presOf" srcId="{51AF1449-732A-7245-8907-3B0B474E6716}" destId="{08B24028-0337-A54F-863C-D83DC536E50D}" srcOrd="1" destOrd="0" presId="urn:microsoft.com/office/officeart/2005/8/layout/bProcess3"/>
    <dgm:cxn modelId="{A0BBA9F2-645E-4422-B294-A3609922004A}" type="presOf" srcId="{3D31D781-DE26-FC46-87C5-81D28438E988}" destId="{5054442F-68CC-BA4D-A78B-D10165C93B35}" srcOrd="0" destOrd="0" presId="urn:microsoft.com/office/officeart/2005/8/layout/bProcess3"/>
    <dgm:cxn modelId="{D2A96ED4-9608-46E7-8D59-70B34F976EBE}" type="presOf" srcId="{981B4EF9-7A3A-BE49-B6B6-0021D3615771}" destId="{CA2203B5-A4CA-2C4D-8577-50E3388F2246}" srcOrd="0" destOrd="0" presId="urn:microsoft.com/office/officeart/2005/8/layout/bProcess3"/>
    <dgm:cxn modelId="{97097D1C-B374-486A-B8E3-F0BF8F26A214}" type="presOf" srcId="{9D0A3E8F-79EA-4741-B4AF-359BBF2AD54A}" destId="{CB005E4D-98D2-5E43-A79A-01D73FA5246C}" srcOrd="0" destOrd="0" presId="urn:microsoft.com/office/officeart/2005/8/layout/bProcess3"/>
    <dgm:cxn modelId="{1508E468-FA33-4C52-B09F-ACC0869EB0E3}" type="presOf" srcId="{761D77BA-5704-3540-A64C-39623ABDE933}" destId="{2B850CA7-3DA8-704B-9542-29A27C4E6E8A}" srcOrd="0" destOrd="0" presId="urn:microsoft.com/office/officeart/2005/8/layout/bProcess3"/>
    <dgm:cxn modelId="{4FE7FDF6-A14B-4E03-A1FE-CA058E3A88AA}" type="presOf" srcId="{E1700588-AA9B-9044-98E5-A52BC9E980D8}" destId="{0D4A6B71-9678-E74B-A4F4-3D04D7F96F18}" srcOrd="1" destOrd="0" presId="urn:microsoft.com/office/officeart/2005/8/layout/bProcess3"/>
    <dgm:cxn modelId="{FE0D2E56-1D0E-4C94-82AC-7754D608EBF0}" type="presOf" srcId="{03689D08-8F94-B240-B093-204B4D1B1996}" destId="{F515C25C-FBC4-0A42-9BD8-739DB491DE01}" srcOrd="1" destOrd="0" presId="urn:microsoft.com/office/officeart/2005/8/layout/bProcess3"/>
    <dgm:cxn modelId="{AE06E43A-018A-4BC0-AA05-FA497050EA3A}" type="presOf" srcId="{7DBAA654-83A9-2749-9A11-3A2F0853292E}" destId="{379D3411-2CF2-1443-9DE7-1F3F74BE70B6}" srcOrd="0" destOrd="0" presId="urn:microsoft.com/office/officeart/2005/8/layout/bProcess3"/>
    <dgm:cxn modelId="{32CED159-40D3-4853-9956-29D557C47E9B}" type="presParOf" srcId="{379D3411-2CF2-1443-9DE7-1F3F74BE70B6}" destId="{71E5BCB2-3AB6-4C42-9B09-A87936C7F001}" srcOrd="0" destOrd="0" presId="urn:microsoft.com/office/officeart/2005/8/layout/bProcess3"/>
    <dgm:cxn modelId="{9E6CA0A1-63F3-4B29-A2A4-187DC254D893}" type="presParOf" srcId="{379D3411-2CF2-1443-9DE7-1F3F74BE70B6}" destId="{70788382-AA77-7C4C-A399-82382C8CD1E3}" srcOrd="1" destOrd="0" presId="urn:microsoft.com/office/officeart/2005/8/layout/bProcess3"/>
    <dgm:cxn modelId="{1A2AE99E-65D5-4417-A9E8-98A6122FB782}" type="presParOf" srcId="{70788382-AA77-7C4C-A399-82382C8CD1E3}" destId="{EE2C3E7E-7411-F14A-B102-730D81D864D3}" srcOrd="0" destOrd="0" presId="urn:microsoft.com/office/officeart/2005/8/layout/bProcess3"/>
    <dgm:cxn modelId="{6A1E31EE-9B54-4B54-8BA0-7D971CA57B6C}" type="presParOf" srcId="{379D3411-2CF2-1443-9DE7-1F3F74BE70B6}" destId="{CB005E4D-98D2-5E43-A79A-01D73FA5246C}" srcOrd="2" destOrd="0" presId="urn:microsoft.com/office/officeart/2005/8/layout/bProcess3"/>
    <dgm:cxn modelId="{EC020155-84D7-42E6-8996-906C3CCF3ABF}" type="presParOf" srcId="{379D3411-2CF2-1443-9DE7-1F3F74BE70B6}" destId="{1AB89A78-53AA-8046-940B-4774F5E8A3F4}" srcOrd="3" destOrd="0" presId="urn:microsoft.com/office/officeart/2005/8/layout/bProcess3"/>
    <dgm:cxn modelId="{6A5021E4-73B3-4091-90C5-2593FF645B3F}" type="presParOf" srcId="{1AB89A78-53AA-8046-940B-4774F5E8A3F4}" destId="{8845A127-0D85-A14A-94CB-F773727D4C9B}" srcOrd="0" destOrd="0" presId="urn:microsoft.com/office/officeart/2005/8/layout/bProcess3"/>
    <dgm:cxn modelId="{30F72569-9BF0-466D-A674-BB57B2C31DB0}" type="presParOf" srcId="{379D3411-2CF2-1443-9DE7-1F3F74BE70B6}" destId="{2B850CA7-3DA8-704B-9542-29A27C4E6E8A}" srcOrd="4" destOrd="0" presId="urn:microsoft.com/office/officeart/2005/8/layout/bProcess3"/>
    <dgm:cxn modelId="{054F06CF-CA10-4D31-A2A5-43C2122C8114}" type="presParOf" srcId="{379D3411-2CF2-1443-9DE7-1F3F74BE70B6}" destId="{11041959-BAD3-494D-A0CA-60D08024935F}" srcOrd="5" destOrd="0" presId="urn:microsoft.com/office/officeart/2005/8/layout/bProcess3"/>
    <dgm:cxn modelId="{57AF6404-3AA9-4193-93B5-F1CAD2CF4DF5}" type="presParOf" srcId="{11041959-BAD3-494D-A0CA-60D08024935F}" destId="{F515C25C-FBC4-0A42-9BD8-739DB491DE01}" srcOrd="0" destOrd="0" presId="urn:microsoft.com/office/officeart/2005/8/layout/bProcess3"/>
    <dgm:cxn modelId="{A5E3435E-CF27-46BA-8C91-517ABC9EADF7}" type="presParOf" srcId="{379D3411-2CF2-1443-9DE7-1F3F74BE70B6}" destId="{35CF6ACD-16BB-D44B-9967-A88BE4C856FA}" srcOrd="6" destOrd="0" presId="urn:microsoft.com/office/officeart/2005/8/layout/bProcess3"/>
    <dgm:cxn modelId="{F8C87384-CD86-4E94-83C3-ACAF0CDD6451}" type="presParOf" srcId="{379D3411-2CF2-1443-9DE7-1F3F74BE70B6}" destId="{BE891453-7A81-9745-80FE-393D0BD9F682}" srcOrd="7" destOrd="0" presId="urn:microsoft.com/office/officeart/2005/8/layout/bProcess3"/>
    <dgm:cxn modelId="{5888A54F-4142-4FD6-87DD-D77AC14D2A5A}" type="presParOf" srcId="{BE891453-7A81-9745-80FE-393D0BD9F682}" destId="{0D4A6B71-9678-E74B-A4F4-3D04D7F96F18}" srcOrd="0" destOrd="0" presId="urn:microsoft.com/office/officeart/2005/8/layout/bProcess3"/>
    <dgm:cxn modelId="{1FF8CD23-4093-40FE-AC47-88D8AC541B5A}" type="presParOf" srcId="{379D3411-2CF2-1443-9DE7-1F3F74BE70B6}" destId="{5054442F-68CC-BA4D-A78B-D10165C93B35}" srcOrd="8" destOrd="0" presId="urn:microsoft.com/office/officeart/2005/8/layout/bProcess3"/>
    <dgm:cxn modelId="{7ABB6CB1-D06F-4C59-8744-7A61A1A84BEC}" type="presParOf" srcId="{379D3411-2CF2-1443-9DE7-1F3F74BE70B6}" destId="{70A625A3-B04D-314A-9454-BA7560E71142}" srcOrd="9" destOrd="0" presId="urn:microsoft.com/office/officeart/2005/8/layout/bProcess3"/>
    <dgm:cxn modelId="{45704AA1-48F4-4A6F-A41D-8E5B6BD36148}" type="presParOf" srcId="{70A625A3-B04D-314A-9454-BA7560E71142}" destId="{08B24028-0337-A54F-863C-D83DC536E50D}" srcOrd="0" destOrd="0" presId="urn:microsoft.com/office/officeart/2005/8/layout/bProcess3"/>
    <dgm:cxn modelId="{9326F393-AF39-499C-9C9D-763C8AD3A22D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1B3991-EBD5-47DC-8CEF-D41B5E1C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36</cp:revision>
  <cp:lastPrinted>2015-12-04T13:47:00Z</cp:lastPrinted>
  <dcterms:created xsi:type="dcterms:W3CDTF">2015-12-09T18:31:00Z</dcterms:created>
  <dcterms:modified xsi:type="dcterms:W3CDTF">2016-01-04T12:05:00Z</dcterms:modified>
</cp:coreProperties>
</file>