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50930"/>
      <w:r>
        <w:lastRenderedPageBreak/>
        <w:t>Introduction</w:t>
      </w:r>
      <w:bookmarkEnd w:id="0"/>
    </w:p>
    <w:p w14:paraId="09D89B96" w14:textId="43319F0F" w:rsidR="00297597" w:rsidRDefault="00297597" w:rsidP="00297597">
      <w:pPr>
        <w:pStyle w:val="Titolo2"/>
        <w:numPr>
          <w:ilvl w:val="1"/>
          <w:numId w:val="26"/>
        </w:numPr>
      </w:pPr>
      <w:bookmarkStart w:id="1" w:name="_Toc441150931"/>
      <w:r>
        <w:t>Table of contents</w:t>
      </w:r>
      <w:bookmarkEnd w:id="1"/>
    </w:p>
    <w:p w14:paraId="3015DF23" w14:textId="77777777" w:rsidR="003B078B"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B078B">
        <w:rPr>
          <w:noProof/>
        </w:rPr>
        <w:t>1.</w:t>
      </w:r>
      <w:r w:rsidR="003B078B">
        <w:rPr>
          <w:rFonts w:eastAsiaTheme="minorEastAsia"/>
          <w:noProof/>
        </w:rPr>
        <w:tab/>
      </w:r>
      <w:r w:rsidR="003B078B">
        <w:rPr>
          <w:noProof/>
        </w:rPr>
        <w:t>Introduction</w:t>
      </w:r>
      <w:r w:rsidR="003B078B">
        <w:rPr>
          <w:noProof/>
        </w:rPr>
        <w:tab/>
      </w:r>
      <w:r w:rsidR="003B078B">
        <w:rPr>
          <w:noProof/>
        </w:rPr>
        <w:fldChar w:fldCharType="begin"/>
      </w:r>
      <w:r w:rsidR="003B078B">
        <w:rPr>
          <w:noProof/>
        </w:rPr>
        <w:instrText xml:space="preserve"> PAGEREF _Toc441150930 \h </w:instrText>
      </w:r>
      <w:r w:rsidR="003B078B">
        <w:rPr>
          <w:noProof/>
        </w:rPr>
      </w:r>
      <w:r w:rsidR="003B078B">
        <w:rPr>
          <w:noProof/>
        </w:rPr>
        <w:fldChar w:fldCharType="separate"/>
      </w:r>
      <w:r w:rsidR="003B078B">
        <w:rPr>
          <w:noProof/>
        </w:rPr>
        <w:t>2</w:t>
      </w:r>
      <w:r w:rsidR="003B078B">
        <w:rPr>
          <w:noProof/>
        </w:rPr>
        <w:fldChar w:fldCharType="end"/>
      </w:r>
    </w:p>
    <w:p w14:paraId="521E06DF" w14:textId="77777777" w:rsidR="003B078B" w:rsidRDefault="003B078B">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_Toc441150931 \h </w:instrText>
      </w:r>
      <w:r>
        <w:rPr>
          <w:noProof/>
        </w:rPr>
      </w:r>
      <w:r>
        <w:rPr>
          <w:noProof/>
        </w:rPr>
        <w:fldChar w:fldCharType="separate"/>
      </w:r>
      <w:r>
        <w:rPr>
          <w:noProof/>
        </w:rPr>
        <w:t>2</w:t>
      </w:r>
      <w:r>
        <w:rPr>
          <w:noProof/>
        </w:rPr>
        <w:fldChar w:fldCharType="end"/>
      </w:r>
    </w:p>
    <w:p w14:paraId="64FA8BF3" w14:textId="77777777" w:rsidR="003B078B" w:rsidRDefault="003B078B">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_Toc441150932 \h </w:instrText>
      </w:r>
      <w:r>
        <w:rPr>
          <w:noProof/>
        </w:rPr>
      </w:r>
      <w:r>
        <w:rPr>
          <w:noProof/>
        </w:rPr>
        <w:fldChar w:fldCharType="separate"/>
      </w:r>
      <w:r>
        <w:rPr>
          <w:noProof/>
        </w:rPr>
        <w:t>3</w:t>
      </w:r>
      <w:r>
        <w:rPr>
          <w:noProof/>
        </w:rPr>
        <w:fldChar w:fldCharType="end"/>
      </w:r>
    </w:p>
    <w:p w14:paraId="7AD7DB8A" w14:textId="77777777" w:rsidR="003B078B" w:rsidRDefault="003B078B">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_Toc441150933 \h </w:instrText>
      </w:r>
      <w:r>
        <w:rPr>
          <w:noProof/>
        </w:rPr>
      </w:r>
      <w:r>
        <w:rPr>
          <w:noProof/>
        </w:rPr>
        <w:fldChar w:fldCharType="separate"/>
      </w:r>
      <w:r>
        <w:rPr>
          <w:noProof/>
        </w:rPr>
        <w:t>3</w:t>
      </w:r>
      <w:r>
        <w:rPr>
          <w:noProof/>
        </w:rPr>
        <w:fldChar w:fldCharType="end"/>
      </w:r>
    </w:p>
    <w:p w14:paraId="460E3D69" w14:textId="77777777" w:rsidR="003B078B" w:rsidRDefault="003B078B">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_Toc441150934 \h </w:instrText>
      </w:r>
      <w:r>
        <w:rPr>
          <w:noProof/>
        </w:rPr>
      </w:r>
      <w:r>
        <w:rPr>
          <w:noProof/>
        </w:rPr>
        <w:fldChar w:fldCharType="separate"/>
      </w:r>
      <w:r>
        <w:rPr>
          <w:noProof/>
        </w:rPr>
        <w:t>4</w:t>
      </w:r>
      <w:r>
        <w:rPr>
          <w:noProof/>
        </w:rPr>
        <w:fldChar w:fldCharType="end"/>
      </w:r>
    </w:p>
    <w:p w14:paraId="2B56BDC9" w14:textId="77777777" w:rsidR="003B078B" w:rsidRDefault="003B078B">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_Toc441150935 \h </w:instrText>
      </w:r>
      <w:r>
        <w:rPr>
          <w:noProof/>
        </w:rPr>
      </w:r>
      <w:r>
        <w:rPr>
          <w:noProof/>
        </w:rPr>
        <w:fldChar w:fldCharType="separate"/>
      </w:r>
      <w:r>
        <w:rPr>
          <w:noProof/>
        </w:rPr>
        <w:t>4</w:t>
      </w:r>
      <w:r>
        <w:rPr>
          <w:noProof/>
        </w:rPr>
        <w:fldChar w:fldCharType="end"/>
      </w:r>
    </w:p>
    <w:p w14:paraId="39BB9D4A" w14:textId="77777777" w:rsidR="003B078B" w:rsidRDefault="003B078B">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_Toc441150936 \h </w:instrText>
      </w:r>
      <w:r>
        <w:rPr>
          <w:noProof/>
        </w:rPr>
      </w:r>
      <w:r>
        <w:rPr>
          <w:noProof/>
        </w:rPr>
        <w:fldChar w:fldCharType="separate"/>
      </w:r>
      <w:r>
        <w:rPr>
          <w:noProof/>
        </w:rPr>
        <w:t>5</w:t>
      </w:r>
      <w:r>
        <w:rPr>
          <w:noProof/>
        </w:rPr>
        <w:fldChar w:fldCharType="end"/>
      </w:r>
    </w:p>
    <w:p w14:paraId="6D8DEE7B" w14:textId="77777777" w:rsidR="003B078B" w:rsidRDefault="003B078B">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_Toc441150937 \h </w:instrText>
      </w:r>
      <w:r>
        <w:rPr>
          <w:noProof/>
        </w:rPr>
      </w:r>
      <w:r>
        <w:rPr>
          <w:noProof/>
        </w:rPr>
        <w:fldChar w:fldCharType="separate"/>
      </w:r>
      <w:r>
        <w:rPr>
          <w:noProof/>
        </w:rPr>
        <w:t>5</w:t>
      </w:r>
      <w:r>
        <w:rPr>
          <w:noProof/>
        </w:rPr>
        <w:fldChar w:fldCharType="end"/>
      </w:r>
    </w:p>
    <w:p w14:paraId="7902D346" w14:textId="77777777" w:rsidR="003B078B" w:rsidRDefault="003B078B">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_Toc441150938 \h </w:instrText>
      </w:r>
      <w:r>
        <w:rPr>
          <w:noProof/>
        </w:rPr>
      </w:r>
      <w:r>
        <w:rPr>
          <w:noProof/>
        </w:rPr>
        <w:fldChar w:fldCharType="separate"/>
      </w:r>
      <w:r>
        <w:rPr>
          <w:noProof/>
        </w:rPr>
        <w:t>7</w:t>
      </w:r>
      <w:r>
        <w:rPr>
          <w:noProof/>
        </w:rPr>
        <w:fldChar w:fldCharType="end"/>
      </w:r>
    </w:p>
    <w:p w14:paraId="7C702886" w14:textId="77777777" w:rsidR="003B078B" w:rsidRDefault="003B078B">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_Toc441150939 \h </w:instrText>
      </w:r>
      <w:r>
        <w:rPr>
          <w:noProof/>
        </w:rPr>
      </w:r>
      <w:r>
        <w:rPr>
          <w:noProof/>
        </w:rPr>
        <w:fldChar w:fldCharType="separate"/>
      </w:r>
      <w:r>
        <w:rPr>
          <w:noProof/>
        </w:rPr>
        <w:t>7</w:t>
      </w:r>
      <w:r>
        <w:rPr>
          <w:noProof/>
        </w:rPr>
        <w:fldChar w:fldCharType="end"/>
      </w:r>
    </w:p>
    <w:p w14:paraId="75CFA5DF" w14:textId="77777777" w:rsidR="003B078B" w:rsidRDefault="003B078B">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_Toc441150940 \h </w:instrText>
      </w:r>
      <w:r>
        <w:rPr>
          <w:noProof/>
        </w:rPr>
      </w:r>
      <w:r>
        <w:rPr>
          <w:noProof/>
        </w:rPr>
        <w:fldChar w:fldCharType="separate"/>
      </w:r>
      <w:r>
        <w:rPr>
          <w:noProof/>
        </w:rPr>
        <w:t>8</w:t>
      </w:r>
      <w:r>
        <w:rPr>
          <w:noProof/>
        </w:rPr>
        <w:fldChar w:fldCharType="end"/>
      </w:r>
    </w:p>
    <w:p w14:paraId="3A1B4C54" w14:textId="77777777" w:rsidR="003B078B" w:rsidRDefault="003B078B">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_Toc441150941 \h </w:instrText>
      </w:r>
      <w:r>
        <w:rPr>
          <w:noProof/>
        </w:rPr>
      </w:r>
      <w:r>
        <w:rPr>
          <w:noProof/>
        </w:rPr>
        <w:fldChar w:fldCharType="separate"/>
      </w:r>
      <w:r>
        <w:rPr>
          <w:noProof/>
        </w:rPr>
        <w:t>8</w:t>
      </w:r>
      <w:r>
        <w:rPr>
          <w:noProof/>
        </w:rPr>
        <w:fldChar w:fldCharType="end"/>
      </w:r>
    </w:p>
    <w:p w14:paraId="444C1725" w14:textId="77777777" w:rsidR="003B078B" w:rsidRDefault="003B078B">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_Toc441150942 \h </w:instrText>
      </w:r>
      <w:r>
        <w:rPr>
          <w:noProof/>
        </w:rPr>
      </w:r>
      <w:r>
        <w:rPr>
          <w:noProof/>
        </w:rPr>
        <w:fldChar w:fldCharType="separate"/>
      </w:r>
      <w:r>
        <w:rPr>
          <w:noProof/>
        </w:rPr>
        <w:t>8</w:t>
      </w:r>
      <w:r>
        <w:rPr>
          <w:noProof/>
        </w:rPr>
        <w:fldChar w:fldCharType="end"/>
      </w:r>
    </w:p>
    <w:p w14:paraId="3620BE1C" w14:textId="77777777" w:rsidR="003B078B" w:rsidRDefault="003B078B">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_Toc441150943 \h </w:instrText>
      </w:r>
      <w:r>
        <w:rPr>
          <w:noProof/>
        </w:rPr>
      </w:r>
      <w:r>
        <w:rPr>
          <w:noProof/>
        </w:rPr>
        <w:fldChar w:fldCharType="separate"/>
      </w:r>
      <w:r>
        <w:rPr>
          <w:noProof/>
        </w:rPr>
        <w:t>8</w:t>
      </w:r>
      <w:r>
        <w:rPr>
          <w:noProof/>
        </w:rPr>
        <w:fldChar w:fldCharType="end"/>
      </w:r>
    </w:p>
    <w:p w14:paraId="2129FF95" w14:textId="77777777" w:rsidR="003B078B" w:rsidRDefault="003B078B">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_Toc441150944 \h </w:instrText>
      </w:r>
      <w:r>
        <w:rPr>
          <w:noProof/>
        </w:rPr>
      </w:r>
      <w:r>
        <w:rPr>
          <w:noProof/>
        </w:rPr>
        <w:fldChar w:fldCharType="separate"/>
      </w:r>
      <w:r>
        <w:rPr>
          <w:noProof/>
        </w:rPr>
        <w:t>8</w:t>
      </w:r>
      <w:r>
        <w:rPr>
          <w:noProof/>
        </w:rPr>
        <w:fldChar w:fldCharType="end"/>
      </w:r>
    </w:p>
    <w:p w14:paraId="633EAE93" w14:textId="77777777" w:rsidR="003B078B" w:rsidRDefault="003B078B">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_Toc441150945 \h </w:instrText>
      </w:r>
      <w:r>
        <w:rPr>
          <w:noProof/>
        </w:rPr>
      </w:r>
      <w:r>
        <w:rPr>
          <w:noProof/>
        </w:rPr>
        <w:fldChar w:fldCharType="separate"/>
      </w:r>
      <w:r>
        <w:rPr>
          <w:noProof/>
        </w:rPr>
        <w:t>8</w:t>
      </w:r>
      <w:r>
        <w:rPr>
          <w:noProof/>
        </w:rPr>
        <w:fldChar w:fldCharType="end"/>
      </w:r>
    </w:p>
    <w:p w14:paraId="76BC2720" w14:textId="77777777" w:rsidR="003B078B" w:rsidRDefault="003B078B">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_Toc441150946 \h </w:instrText>
      </w:r>
      <w:r>
        <w:rPr>
          <w:noProof/>
        </w:rPr>
      </w:r>
      <w:r>
        <w:rPr>
          <w:noProof/>
        </w:rPr>
        <w:fldChar w:fldCharType="separate"/>
      </w:r>
      <w:r>
        <w:rPr>
          <w:noProof/>
        </w:rPr>
        <w:t>8</w:t>
      </w:r>
      <w:r>
        <w:rPr>
          <w:noProof/>
        </w:rPr>
        <w:fldChar w:fldCharType="end"/>
      </w:r>
    </w:p>
    <w:p w14:paraId="2B35DBC8" w14:textId="77777777" w:rsidR="003B078B" w:rsidRDefault="003B078B">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_Toc441150947 \h </w:instrText>
      </w:r>
      <w:r>
        <w:rPr>
          <w:noProof/>
        </w:rPr>
      </w:r>
      <w:r>
        <w:rPr>
          <w:noProof/>
        </w:rPr>
        <w:fldChar w:fldCharType="separate"/>
      </w:r>
      <w:r>
        <w:rPr>
          <w:noProof/>
        </w:rPr>
        <w:t>10</w:t>
      </w:r>
      <w:r>
        <w:rPr>
          <w:noProof/>
        </w:rPr>
        <w:fldChar w:fldCharType="end"/>
      </w:r>
    </w:p>
    <w:p w14:paraId="4C3D4386" w14:textId="77777777" w:rsidR="003B078B" w:rsidRDefault="003B078B">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_Toc441150948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50932"/>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1A563C">
        <w:trPr>
          <w:jc w:val="center"/>
        </w:trPr>
        <w:tc>
          <w:tcPr>
            <w:tcW w:w="2490" w:type="dxa"/>
          </w:tcPr>
          <w:p w14:paraId="5EA2A393" w14:textId="77777777" w:rsidR="00CC5A6E" w:rsidRPr="00E305DB" w:rsidRDefault="00CC5A6E" w:rsidP="001A563C">
            <w:pPr>
              <w:pStyle w:val="TestoNormale"/>
              <w:jc w:val="center"/>
              <w:rPr>
                <w:b/>
                <w:sz w:val="28"/>
              </w:rPr>
            </w:pPr>
            <w:r w:rsidRPr="00E305DB">
              <w:rPr>
                <w:b/>
                <w:sz w:val="28"/>
              </w:rPr>
              <w:t>Version</w:t>
            </w:r>
          </w:p>
        </w:tc>
        <w:tc>
          <w:tcPr>
            <w:tcW w:w="2490" w:type="dxa"/>
          </w:tcPr>
          <w:p w14:paraId="206A2AAE" w14:textId="77777777" w:rsidR="00CC5A6E" w:rsidRPr="00E305DB" w:rsidRDefault="00CC5A6E" w:rsidP="001A563C">
            <w:pPr>
              <w:pStyle w:val="TestoNormale"/>
              <w:jc w:val="center"/>
              <w:rPr>
                <w:b/>
                <w:sz w:val="28"/>
              </w:rPr>
            </w:pPr>
            <w:r w:rsidRPr="00E305DB">
              <w:rPr>
                <w:b/>
                <w:sz w:val="28"/>
              </w:rPr>
              <w:t>Date</w:t>
            </w:r>
          </w:p>
        </w:tc>
        <w:tc>
          <w:tcPr>
            <w:tcW w:w="2670" w:type="dxa"/>
          </w:tcPr>
          <w:p w14:paraId="23F40B63" w14:textId="77777777" w:rsidR="00CC5A6E" w:rsidRPr="00E305DB" w:rsidRDefault="00CC5A6E" w:rsidP="001A563C">
            <w:pPr>
              <w:pStyle w:val="TestoNormale"/>
              <w:jc w:val="center"/>
              <w:rPr>
                <w:b/>
                <w:sz w:val="28"/>
              </w:rPr>
            </w:pPr>
            <w:r w:rsidRPr="00E305DB">
              <w:rPr>
                <w:b/>
                <w:sz w:val="28"/>
              </w:rPr>
              <w:t>Author(s)</w:t>
            </w:r>
          </w:p>
        </w:tc>
        <w:tc>
          <w:tcPr>
            <w:tcW w:w="2312" w:type="dxa"/>
          </w:tcPr>
          <w:p w14:paraId="646594F4" w14:textId="77777777" w:rsidR="00CC5A6E" w:rsidRPr="00E305DB" w:rsidRDefault="00CC5A6E" w:rsidP="001A563C">
            <w:pPr>
              <w:pStyle w:val="TestoNormale"/>
              <w:jc w:val="center"/>
              <w:rPr>
                <w:b/>
                <w:sz w:val="28"/>
              </w:rPr>
            </w:pPr>
            <w:r w:rsidRPr="00E305DB">
              <w:rPr>
                <w:b/>
                <w:sz w:val="28"/>
              </w:rPr>
              <w:t>Summary</w:t>
            </w:r>
          </w:p>
        </w:tc>
      </w:tr>
      <w:tr w:rsidR="00CC5A6E" w14:paraId="34190BD6" w14:textId="77777777" w:rsidTr="001A563C">
        <w:trPr>
          <w:trHeight w:val="1202"/>
          <w:jc w:val="center"/>
        </w:trPr>
        <w:tc>
          <w:tcPr>
            <w:tcW w:w="2490" w:type="dxa"/>
            <w:vAlign w:val="center"/>
          </w:tcPr>
          <w:p w14:paraId="10862E57" w14:textId="77777777" w:rsidR="00CC5A6E" w:rsidRPr="00E305DB" w:rsidRDefault="00CC5A6E" w:rsidP="001A563C">
            <w:pPr>
              <w:pStyle w:val="TestoNormale"/>
              <w:jc w:val="center"/>
            </w:pPr>
            <w:r>
              <w:t>1.0</w:t>
            </w:r>
          </w:p>
        </w:tc>
        <w:tc>
          <w:tcPr>
            <w:tcW w:w="2490" w:type="dxa"/>
            <w:vAlign w:val="center"/>
          </w:tcPr>
          <w:p w14:paraId="06AC7FAC" w14:textId="01C50B4E" w:rsidR="00CC5A6E" w:rsidRPr="00E305DB" w:rsidRDefault="00CC5A6E" w:rsidP="001A563C">
            <w:pPr>
              <w:pStyle w:val="TestoNormale"/>
              <w:jc w:val="center"/>
            </w:pPr>
            <w:r>
              <w:t>30/01/2016</w:t>
            </w:r>
          </w:p>
        </w:tc>
        <w:tc>
          <w:tcPr>
            <w:tcW w:w="2670" w:type="dxa"/>
            <w:vAlign w:val="center"/>
          </w:tcPr>
          <w:p w14:paraId="22AAA893" w14:textId="77777777" w:rsidR="00CC5A6E" w:rsidRPr="00E305DB" w:rsidRDefault="00CC5A6E" w:rsidP="001A563C">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1A563C">
            <w:pPr>
              <w:pStyle w:val="TestoNormale"/>
              <w:jc w:val="center"/>
            </w:pPr>
            <w:r>
              <w:t xml:space="preserve">Document </w:t>
            </w:r>
          </w:p>
          <w:p w14:paraId="31D78514" w14:textId="77777777" w:rsidR="00CC5A6E" w:rsidRPr="00E305DB" w:rsidRDefault="00CC5A6E" w:rsidP="001A563C">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50933"/>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50934"/>
      <w:r>
        <w:t>Glossary</w:t>
      </w:r>
      <w:bookmarkEnd w:id="6"/>
    </w:p>
    <w:p w14:paraId="433FCE97" w14:textId="77777777" w:rsidR="00A503AD" w:rsidRDefault="00A503AD" w:rsidP="00A503AD">
      <w:pPr>
        <w:pStyle w:val="TestoNormale"/>
        <w:numPr>
          <w:ilvl w:val="0"/>
          <w:numId w:val="29"/>
        </w:numPr>
      </w:pPr>
      <w:r w:rsidRPr="00E305DB">
        <w:rPr>
          <w:b/>
        </w:rPr>
        <w:t>RASD</w:t>
      </w:r>
      <w:r>
        <w:t xml:space="preserve">: </w:t>
      </w:r>
      <w:r w:rsidRPr="00E305DB">
        <w:rPr>
          <w:i/>
        </w:rPr>
        <w:t>Requirements Analysis and Specification Document</w:t>
      </w:r>
    </w:p>
    <w:p w14:paraId="01E54C6D" w14:textId="77777777" w:rsidR="00A503AD" w:rsidRDefault="00A503AD" w:rsidP="00A503AD">
      <w:pPr>
        <w:pStyle w:val="TestoNormale"/>
        <w:numPr>
          <w:ilvl w:val="0"/>
          <w:numId w:val="29"/>
        </w:numPr>
      </w:pPr>
      <w:r w:rsidRPr="00E305DB">
        <w:rPr>
          <w:b/>
        </w:rPr>
        <w:t>DD</w:t>
      </w:r>
      <w:r>
        <w:t xml:space="preserve">: </w:t>
      </w:r>
      <w:r w:rsidRPr="00E305DB">
        <w:rPr>
          <w:i/>
        </w:rPr>
        <w:t>Design Document</w:t>
      </w:r>
    </w:p>
    <w:p w14:paraId="54B1B5B5" w14:textId="77777777" w:rsidR="00A503AD" w:rsidRDefault="00A503AD" w:rsidP="00A503AD">
      <w:pPr>
        <w:pStyle w:val="TestoNormale"/>
        <w:numPr>
          <w:ilvl w:val="0"/>
          <w:numId w:val="29"/>
        </w:numPr>
        <w:rPr>
          <w:i/>
        </w:rPr>
      </w:pPr>
      <w:r w:rsidRPr="00E305DB">
        <w:rPr>
          <w:b/>
        </w:rPr>
        <w:t>ITPD</w:t>
      </w:r>
      <w:r>
        <w:t xml:space="preserve">: </w:t>
      </w:r>
      <w:r w:rsidRPr="00E305DB">
        <w:rPr>
          <w:i/>
        </w:rPr>
        <w:t>Integration Test Plan Document</w:t>
      </w:r>
    </w:p>
    <w:p w14:paraId="18E55249" w14:textId="001E13A8" w:rsidR="00A503AD" w:rsidRDefault="00A503AD" w:rsidP="00A503AD">
      <w:pPr>
        <w:pStyle w:val="TestoNormale"/>
        <w:numPr>
          <w:ilvl w:val="0"/>
          <w:numId w:val="29"/>
        </w:numPr>
        <w:rPr>
          <w:i/>
        </w:rPr>
      </w:pPr>
      <w:r>
        <w:rPr>
          <w:b/>
        </w:rPr>
        <w:t>PPD</w:t>
      </w:r>
      <w:r>
        <w:t xml:space="preserve">: </w:t>
      </w:r>
      <w:r>
        <w:rPr>
          <w:i/>
        </w:rPr>
        <w:t>Project Plan Document</w:t>
      </w:r>
    </w:p>
    <w:p w14:paraId="109DDE67" w14:textId="78A00C12" w:rsidR="009B63A2" w:rsidRDefault="009B63A2" w:rsidP="009B63A2">
      <w:pPr>
        <w:pStyle w:val="TestoNormale"/>
        <w:numPr>
          <w:ilvl w:val="0"/>
          <w:numId w:val="29"/>
        </w:numPr>
        <w:rPr>
          <w:i/>
        </w:rPr>
      </w:pPr>
      <w:r w:rsidRPr="009B63A2">
        <w:rPr>
          <w:b/>
        </w:rPr>
        <w:t>FPs</w:t>
      </w:r>
      <w:r>
        <w:t xml:space="preserve">: </w:t>
      </w:r>
      <w:r w:rsidRPr="009B63A2">
        <w:rPr>
          <w:i/>
        </w:rPr>
        <w:t>Function Points</w:t>
      </w:r>
    </w:p>
    <w:p w14:paraId="2AA595FE" w14:textId="6852E2C9" w:rsidR="001E72E8" w:rsidRPr="001E72E8" w:rsidRDefault="001E72E8" w:rsidP="001E72E8">
      <w:pPr>
        <w:pStyle w:val="TestoNormale"/>
        <w:numPr>
          <w:ilvl w:val="0"/>
          <w:numId w:val="29"/>
        </w:numPr>
      </w:pPr>
      <w:r>
        <w:rPr>
          <w:b/>
        </w:rPr>
        <w:t>UFPs</w:t>
      </w:r>
      <w:r>
        <w:t xml:space="preserve">: </w:t>
      </w:r>
      <w:r>
        <w:rPr>
          <w:i/>
        </w:rPr>
        <w:t>Unadjusted Function Points</w:t>
      </w:r>
    </w:p>
    <w:p w14:paraId="02BF1BF4" w14:textId="2177D550" w:rsidR="009B63A2" w:rsidRPr="009B63A2" w:rsidRDefault="009B63A2" w:rsidP="009B63A2">
      <w:pPr>
        <w:pStyle w:val="TestoNormale"/>
        <w:numPr>
          <w:ilvl w:val="0"/>
          <w:numId w:val="29"/>
        </w:numPr>
      </w:pPr>
      <w:r w:rsidRPr="009B63A2">
        <w:rPr>
          <w:b/>
        </w:rPr>
        <w:t>COCOMO</w:t>
      </w:r>
      <w:r>
        <w:t xml:space="preserve">: </w:t>
      </w:r>
      <w:r w:rsidRPr="009B63A2">
        <w:rPr>
          <w:i/>
        </w:rPr>
        <w:t>Constructive Cost Model</w:t>
      </w:r>
    </w:p>
    <w:p w14:paraId="4094BEDE" w14:textId="77777777" w:rsidR="00A503AD" w:rsidRDefault="00A503AD" w:rsidP="00A503AD">
      <w:pPr>
        <w:pStyle w:val="TestoNormale"/>
        <w:numPr>
          <w:ilvl w:val="0"/>
          <w:numId w:val="29"/>
        </w:numPr>
        <w:rPr>
          <w:i/>
        </w:rPr>
      </w:pPr>
      <w:r w:rsidRPr="00E305DB">
        <w:rPr>
          <w:b/>
        </w:rPr>
        <w:t>mTS</w:t>
      </w:r>
      <w:r>
        <w:t xml:space="preserve">: </w:t>
      </w:r>
      <w:r w:rsidRPr="00E305DB">
        <w:rPr>
          <w:i/>
        </w:rPr>
        <w:t>myTaxiService</w:t>
      </w:r>
    </w:p>
    <w:p w14:paraId="256B1A86" w14:textId="77777777" w:rsidR="00A503AD" w:rsidRDefault="00A503AD" w:rsidP="00A503AD">
      <w:pPr>
        <w:pStyle w:val="TestoNormale"/>
        <w:numPr>
          <w:ilvl w:val="0"/>
          <w:numId w:val="29"/>
        </w:numPr>
        <w:rPr>
          <w:i/>
        </w:rPr>
      </w:pPr>
      <w:r w:rsidRPr="007A4EBC">
        <w:rPr>
          <w:b/>
        </w:rPr>
        <w:t>SE</w:t>
      </w:r>
      <w:r>
        <w:t xml:space="preserve">: </w:t>
      </w:r>
      <w:r w:rsidRPr="007A4EBC">
        <w:rPr>
          <w:i/>
        </w:rPr>
        <w:t>Software Engineering</w:t>
      </w:r>
    </w:p>
    <w:p w14:paraId="5E4B1D41" w14:textId="77777777" w:rsidR="00A503AD" w:rsidRPr="00A503AD" w:rsidRDefault="00A503AD" w:rsidP="00A503AD"/>
    <w:p w14:paraId="0E006C56" w14:textId="4826625A" w:rsidR="00A503AD" w:rsidRPr="00A503AD" w:rsidRDefault="00A503AD" w:rsidP="00A503AD">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77E232D9" w14:textId="77777777" w:rsidR="00A503AD" w:rsidRDefault="00A503AD" w:rsidP="00A503AD">
      <w:pPr>
        <w:pStyle w:val="TestoNormale"/>
      </w:pPr>
    </w:p>
    <w:p w14:paraId="342EFA99" w14:textId="4A74E636" w:rsidR="00A503AD" w:rsidRDefault="00A503AD" w:rsidP="00A503AD">
      <w:pPr>
        <w:pStyle w:val="Titolo2"/>
      </w:pPr>
      <w:bookmarkStart w:id="7" w:name="_Toc441150935"/>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1345EA">
      <w:pPr>
        <w:pStyle w:val="TestoNormale"/>
        <w:numPr>
          <w:ilvl w:val="0"/>
          <w:numId w:val="31"/>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1345EA">
      <w:pPr>
        <w:pStyle w:val="TestoNormale"/>
        <w:numPr>
          <w:ilvl w:val="0"/>
          <w:numId w:val="31"/>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1345EA">
      <w:pPr>
        <w:pStyle w:val="TestoNormale"/>
        <w:numPr>
          <w:ilvl w:val="0"/>
          <w:numId w:val="31"/>
        </w:numPr>
        <w:spacing w:line="360" w:lineRule="auto"/>
      </w:pPr>
      <w:r w:rsidRPr="007A4EBC">
        <w:rPr>
          <w:b/>
        </w:rPr>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1345EA">
      <w:pPr>
        <w:pStyle w:val="TestoNormale"/>
        <w:numPr>
          <w:ilvl w:val="0"/>
          <w:numId w:val="31"/>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50936"/>
      <w:r>
        <w:lastRenderedPageBreak/>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50937"/>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72337F">
      <w:pPr>
        <w:pStyle w:val="Paragrafoelenco"/>
        <w:numPr>
          <w:ilvl w:val="0"/>
          <w:numId w:val="45"/>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72337F">
      <w:pPr>
        <w:pStyle w:val="Paragrafoelenco"/>
        <w:numPr>
          <w:ilvl w:val="0"/>
          <w:numId w:val="45"/>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rPr>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5">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lastRenderedPageBreak/>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155E1E">
        <w:tc>
          <w:tcPr>
            <w:tcW w:w="2490" w:type="dxa"/>
            <w:vMerge w:val="restart"/>
          </w:tcPr>
          <w:p w14:paraId="36D4C0C1" w14:textId="77777777" w:rsidR="0072337F" w:rsidRPr="00F25E73" w:rsidRDefault="0072337F" w:rsidP="00155E1E">
            <w:pPr>
              <w:jc w:val="center"/>
              <w:rPr>
                <w:sz w:val="28"/>
                <w:szCs w:val="28"/>
              </w:rPr>
            </w:pPr>
          </w:p>
          <w:p w14:paraId="1AF37060" w14:textId="77777777" w:rsidR="0072337F" w:rsidRPr="00F25E73" w:rsidRDefault="0072337F" w:rsidP="00155E1E">
            <w:pPr>
              <w:jc w:val="center"/>
              <w:rPr>
                <w:b/>
                <w:sz w:val="28"/>
                <w:szCs w:val="28"/>
              </w:rPr>
            </w:pPr>
            <w:r w:rsidRPr="00F25E73">
              <w:rPr>
                <w:b/>
                <w:sz w:val="28"/>
                <w:szCs w:val="28"/>
              </w:rPr>
              <w:t>Function types</w:t>
            </w:r>
          </w:p>
          <w:p w14:paraId="082AD890" w14:textId="77777777" w:rsidR="0072337F" w:rsidRPr="00F25E73" w:rsidRDefault="0072337F" w:rsidP="00155E1E">
            <w:pPr>
              <w:jc w:val="center"/>
              <w:rPr>
                <w:sz w:val="28"/>
                <w:szCs w:val="28"/>
              </w:rPr>
            </w:pPr>
          </w:p>
          <w:p w14:paraId="6EC2BCF0" w14:textId="77777777" w:rsidR="0072337F" w:rsidRPr="00F25E73" w:rsidRDefault="0072337F" w:rsidP="00155E1E">
            <w:pPr>
              <w:jc w:val="center"/>
              <w:rPr>
                <w:sz w:val="28"/>
                <w:szCs w:val="28"/>
              </w:rPr>
            </w:pPr>
          </w:p>
          <w:p w14:paraId="3FD73EF8" w14:textId="77777777" w:rsidR="0072337F" w:rsidRPr="00F25E73" w:rsidRDefault="0072337F" w:rsidP="00155E1E">
            <w:pPr>
              <w:jc w:val="center"/>
              <w:rPr>
                <w:sz w:val="28"/>
                <w:szCs w:val="28"/>
              </w:rPr>
            </w:pPr>
          </w:p>
          <w:p w14:paraId="3F978CA1" w14:textId="77777777" w:rsidR="0072337F" w:rsidRPr="00F25E73" w:rsidRDefault="0072337F" w:rsidP="00155E1E">
            <w:pPr>
              <w:jc w:val="center"/>
              <w:rPr>
                <w:sz w:val="28"/>
                <w:szCs w:val="28"/>
              </w:rPr>
            </w:pPr>
          </w:p>
          <w:p w14:paraId="33FAE2D7"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Inputs</w:t>
            </w:r>
          </w:p>
          <w:p w14:paraId="3ADD3097"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Outputs</w:t>
            </w:r>
          </w:p>
          <w:p w14:paraId="529DEC91"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Inquiry</w:t>
            </w:r>
          </w:p>
          <w:p w14:paraId="0F895D1B"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ILF</w:t>
            </w:r>
          </w:p>
          <w:p w14:paraId="23C593E6" w14:textId="77777777" w:rsidR="0072337F" w:rsidRPr="00F25E73" w:rsidRDefault="0072337F" w:rsidP="0072337F">
            <w:pPr>
              <w:pStyle w:val="Paragrafoelenco"/>
              <w:numPr>
                <w:ilvl w:val="0"/>
                <w:numId w:val="46"/>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155E1E">
            <w:pPr>
              <w:rPr>
                <w:sz w:val="28"/>
                <w:szCs w:val="28"/>
              </w:rPr>
            </w:pPr>
          </w:p>
        </w:tc>
        <w:tc>
          <w:tcPr>
            <w:tcW w:w="7472" w:type="dxa"/>
            <w:gridSpan w:val="3"/>
          </w:tcPr>
          <w:p w14:paraId="21A3903F" w14:textId="77777777" w:rsidR="0072337F" w:rsidRPr="00F25E73" w:rsidRDefault="0072337F" w:rsidP="00155E1E">
            <w:pPr>
              <w:jc w:val="center"/>
              <w:rPr>
                <w:sz w:val="28"/>
                <w:szCs w:val="28"/>
              </w:rPr>
            </w:pPr>
          </w:p>
          <w:p w14:paraId="1AE17C75" w14:textId="77777777" w:rsidR="0072337F" w:rsidRPr="00F25E73" w:rsidRDefault="0072337F" w:rsidP="00155E1E">
            <w:pPr>
              <w:jc w:val="center"/>
              <w:rPr>
                <w:b/>
                <w:sz w:val="28"/>
                <w:szCs w:val="28"/>
              </w:rPr>
            </w:pPr>
            <w:r w:rsidRPr="00F25E73">
              <w:rPr>
                <w:b/>
                <w:sz w:val="28"/>
                <w:szCs w:val="28"/>
              </w:rPr>
              <w:t>Weight</w:t>
            </w:r>
          </w:p>
          <w:p w14:paraId="5770577D" w14:textId="77777777" w:rsidR="0072337F" w:rsidRPr="00F25E73" w:rsidRDefault="0072337F" w:rsidP="00155E1E">
            <w:pPr>
              <w:jc w:val="center"/>
              <w:rPr>
                <w:sz w:val="28"/>
                <w:szCs w:val="28"/>
              </w:rPr>
            </w:pPr>
          </w:p>
        </w:tc>
      </w:tr>
      <w:tr w:rsidR="0072337F" w14:paraId="0738D052" w14:textId="77777777" w:rsidTr="00155E1E">
        <w:tc>
          <w:tcPr>
            <w:tcW w:w="2490" w:type="dxa"/>
            <w:vMerge/>
          </w:tcPr>
          <w:p w14:paraId="2855FF51" w14:textId="77777777" w:rsidR="0072337F" w:rsidRPr="00F25E73" w:rsidRDefault="0072337F" w:rsidP="00155E1E">
            <w:pPr>
              <w:rPr>
                <w:sz w:val="28"/>
                <w:szCs w:val="28"/>
              </w:rPr>
            </w:pPr>
          </w:p>
        </w:tc>
        <w:tc>
          <w:tcPr>
            <w:tcW w:w="2490" w:type="dxa"/>
          </w:tcPr>
          <w:p w14:paraId="0630957B" w14:textId="77777777" w:rsidR="0072337F" w:rsidRPr="00F25E73" w:rsidRDefault="0072337F" w:rsidP="00155E1E">
            <w:pPr>
              <w:jc w:val="center"/>
              <w:rPr>
                <w:color w:val="4472C4" w:themeColor="accent5"/>
                <w:sz w:val="28"/>
                <w:szCs w:val="28"/>
              </w:rPr>
            </w:pPr>
          </w:p>
          <w:p w14:paraId="10E33500" w14:textId="77777777" w:rsidR="0072337F" w:rsidRPr="00F25E73" w:rsidRDefault="0072337F" w:rsidP="00155E1E">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155E1E">
            <w:pPr>
              <w:jc w:val="center"/>
              <w:rPr>
                <w:color w:val="4472C4" w:themeColor="accent5"/>
                <w:sz w:val="28"/>
                <w:szCs w:val="28"/>
              </w:rPr>
            </w:pPr>
          </w:p>
          <w:p w14:paraId="5F745FBA" w14:textId="77777777" w:rsidR="0072337F" w:rsidRPr="00F25E73" w:rsidRDefault="0072337F" w:rsidP="00155E1E">
            <w:pPr>
              <w:jc w:val="center"/>
              <w:rPr>
                <w:sz w:val="28"/>
                <w:szCs w:val="28"/>
              </w:rPr>
            </w:pPr>
            <w:r w:rsidRPr="00F25E73">
              <w:rPr>
                <w:sz w:val="28"/>
                <w:szCs w:val="28"/>
              </w:rPr>
              <w:t>3</w:t>
            </w:r>
          </w:p>
          <w:p w14:paraId="0E895D15" w14:textId="77777777" w:rsidR="0072337F" w:rsidRPr="00F25E73" w:rsidRDefault="0072337F" w:rsidP="00155E1E">
            <w:pPr>
              <w:jc w:val="center"/>
              <w:rPr>
                <w:sz w:val="28"/>
                <w:szCs w:val="28"/>
              </w:rPr>
            </w:pPr>
            <w:r w:rsidRPr="00F25E73">
              <w:rPr>
                <w:sz w:val="28"/>
                <w:szCs w:val="28"/>
              </w:rPr>
              <w:t>4</w:t>
            </w:r>
          </w:p>
          <w:p w14:paraId="46C4A16E" w14:textId="77777777" w:rsidR="0072337F" w:rsidRPr="00F25E73" w:rsidRDefault="0072337F" w:rsidP="00155E1E">
            <w:pPr>
              <w:jc w:val="center"/>
              <w:rPr>
                <w:sz w:val="28"/>
                <w:szCs w:val="28"/>
              </w:rPr>
            </w:pPr>
            <w:r w:rsidRPr="00F25E73">
              <w:rPr>
                <w:sz w:val="28"/>
                <w:szCs w:val="28"/>
              </w:rPr>
              <w:t>3</w:t>
            </w:r>
          </w:p>
          <w:p w14:paraId="0071D8A6" w14:textId="77777777" w:rsidR="0072337F" w:rsidRPr="00F25E73" w:rsidRDefault="0072337F" w:rsidP="00155E1E">
            <w:pPr>
              <w:jc w:val="center"/>
              <w:rPr>
                <w:sz w:val="28"/>
                <w:szCs w:val="28"/>
              </w:rPr>
            </w:pPr>
            <w:r w:rsidRPr="00F25E73">
              <w:rPr>
                <w:sz w:val="28"/>
                <w:szCs w:val="28"/>
              </w:rPr>
              <w:t>7</w:t>
            </w:r>
          </w:p>
          <w:p w14:paraId="2A910A0F" w14:textId="77777777" w:rsidR="0072337F" w:rsidRPr="00F25E73" w:rsidRDefault="0072337F" w:rsidP="00155E1E">
            <w:pPr>
              <w:jc w:val="center"/>
              <w:rPr>
                <w:sz w:val="28"/>
                <w:szCs w:val="28"/>
              </w:rPr>
            </w:pPr>
            <w:r w:rsidRPr="00F25E73">
              <w:rPr>
                <w:sz w:val="28"/>
                <w:szCs w:val="28"/>
              </w:rPr>
              <w:t>5</w:t>
            </w:r>
          </w:p>
          <w:p w14:paraId="193BAC4E" w14:textId="77777777" w:rsidR="0072337F" w:rsidRPr="00F25E73" w:rsidRDefault="0072337F" w:rsidP="00155E1E">
            <w:pPr>
              <w:jc w:val="center"/>
              <w:rPr>
                <w:sz w:val="28"/>
                <w:szCs w:val="28"/>
              </w:rPr>
            </w:pPr>
          </w:p>
        </w:tc>
        <w:tc>
          <w:tcPr>
            <w:tcW w:w="2491" w:type="dxa"/>
          </w:tcPr>
          <w:p w14:paraId="214DFCEC" w14:textId="77777777" w:rsidR="0072337F" w:rsidRPr="00F25E73" w:rsidRDefault="0072337F" w:rsidP="00155E1E">
            <w:pPr>
              <w:jc w:val="center"/>
              <w:rPr>
                <w:color w:val="4472C4" w:themeColor="accent5"/>
                <w:sz w:val="28"/>
                <w:szCs w:val="28"/>
              </w:rPr>
            </w:pPr>
          </w:p>
          <w:p w14:paraId="47ECBDFE" w14:textId="77777777" w:rsidR="0072337F" w:rsidRPr="00F25E73" w:rsidRDefault="0072337F" w:rsidP="00155E1E">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155E1E">
            <w:pPr>
              <w:jc w:val="center"/>
              <w:rPr>
                <w:color w:val="4472C4" w:themeColor="accent5"/>
                <w:sz w:val="28"/>
                <w:szCs w:val="28"/>
              </w:rPr>
            </w:pPr>
          </w:p>
          <w:p w14:paraId="4D4CD166" w14:textId="77777777" w:rsidR="0072337F" w:rsidRPr="00F25E73" w:rsidRDefault="0072337F" w:rsidP="00155E1E">
            <w:pPr>
              <w:jc w:val="center"/>
              <w:rPr>
                <w:sz w:val="28"/>
                <w:szCs w:val="28"/>
              </w:rPr>
            </w:pPr>
            <w:r w:rsidRPr="00F25E73">
              <w:rPr>
                <w:sz w:val="28"/>
                <w:szCs w:val="28"/>
              </w:rPr>
              <w:t>4</w:t>
            </w:r>
          </w:p>
          <w:p w14:paraId="170A1E6F" w14:textId="77777777" w:rsidR="0072337F" w:rsidRPr="00F25E73" w:rsidRDefault="0072337F" w:rsidP="00155E1E">
            <w:pPr>
              <w:jc w:val="center"/>
              <w:rPr>
                <w:sz w:val="28"/>
                <w:szCs w:val="28"/>
              </w:rPr>
            </w:pPr>
            <w:r w:rsidRPr="00F25E73">
              <w:rPr>
                <w:sz w:val="28"/>
                <w:szCs w:val="28"/>
              </w:rPr>
              <w:t>5</w:t>
            </w:r>
          </w:p>
          <w:p w14:paraId="7A3E3CC5" w14:textId="77777777" w:rsidR="0072337F" w:rsidRPr="00F25E73" w:rsidRDefault="0072337F" w:rsidP="00155E1E">
            <w:pPr>
              <w:jc w:val="center"/>
              <w:rPr>
                <w:sz w:val="28"/>
                <w:szCs w:val="28"/>
              </w:rPr>
            </w:pPr>
            <w:r w:rsidRPr="00F25E73">
              <w:rPr>
                <w:sz w:val="28"/>
                <w:szCs w:val="28"/>
              </w:rPr>
              <w:t>4</w:t>
            </w:r>
          </w:p>
          <w:p w14:paraId="40AE5777" w14:textId="77777777" w:rsidR="0072337F" w:rsidRPr="00F25E73" w:rsidRDefault="0072337F" w:rsidP="00155E1E">
            <w:pPr>
              <w:jc w:val="center"/>
              <w:rPr>
                <w:sz w:val="28"/>
                <w:szCs w:val="28"/>
              </w:rPr>
            </w:pPr>
            <w:r w:rsidRPr="00F25E73">
              <w:rPr>
                <w:sz w:val="28"/>
                <w:szCs w:val="28"/>
              </w:rPr>
              <w:t>10</w:t>
            </w:r>
          </w:p>
          <w:p w14:paraId="7B5E3A7B" w14:textId="77777777" w:rsidR="0072337F" w:rsidRPr="00F25E73" w:rsidRDefault="0072337F" w:rsidP="00155E1E">
            <w:pPr>
              <w:jc w:val="center"/>
              <w:rPr>
                <w:sz w:val="28"/>
                <w:szCs w:val="28"/>
              </w:rPr>
            </w:pPr>
            <w:r w:rsidRPr="00F25E73">
              <w:rPr>
                <w:sz w:val="28"/>
                <w:szCs w:val="28"/>
              </w:rPr>
              <w:t>7</w:t>
            </w:r>
          </w:p>
        </w:tc>
        <w:tc>
          <w:tcPr>
            <w:tcW w:w="2491" w:type="dxa"/>
          </w:tcPr>
          <w:p w14:paraId="68F6811C" w14:textId="77777777" w:rsidR="0072337F" w:rsidRPr="00F25E73" w:rsidRDefault="0072337F" w:rsidP="00155E1E">
            <w:pPr>
              <w:jc w:val="center"/>
              <w:rPr>
                <w:color w:val="4472C4" w:themeColor="accent5"/>
                <w:sz w:val="28"/>
                <w:szCs w:val="28"/>
              </w:rPr>
            </w:pPr>
          </w:p>
          <w:p w14:paraId="53C3F5E6" w14:textId="77777777" w:rsidR="0072337F" w:rsidRPr="00F25E73" w:rsidRDefault="0072337F" w:rsidP="00155E1E">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155E1E">
            <w:pPr>
              <w:jc w:val="center"/>
              <w:rPr>
                <w:color w:val="4472C4" w:themeColor="accent5"/>
                <w:sz w:val="28"/>
                <w:szCs w:val="28"/>
              </w:rPr>
            </w:pPr>
          </w:p>
          <w:p w14:paraId="3D39DC6D" w14:textId="77777777" w:rsidR="0072337F" w:rsidRPr="00F25E73" w:rsidRDefault="0072337F" w:rsidP="00155E1E">
            <w:pPr>
              <w:jc w:val="center"/>
              <w:rPr>
                <w:sz w:val="28"/>
                <w:szCs w:val="28"/>
              </w:rPr>
            </w:pPr>
            <w:r w:rsidRPr="00F25E73">
              <w:rPr>
                <w:sz w:val="28"/>
                <w:szCs w:val="28"/>
              </w:rPr>
              <w:t>6</w:t>
            </w:r>
          </w:p>
          <w:p w14:paraId="6FCA0388" w14:textId="77777777" w:rsidR="0072337F" w:rsidRPr="00F25E73" w:rsidRDefault="0072337F" w:rsidP="00155E1E">
            <w:pPr>
              <w:jc w:val="center"/>
              <w:rPr>
                <w:sz w:val="28"/>
                <w:szCs w:val="28"/>
              </w:rPr>
            </w:pPr>
            <w:r w:rsidRPr="00F25E73">
              <w:rPr>
                <w:sz w:val="28"/>
                <w:szCs w:val="28"/>
              </w:rPr>
              <w:t>7</w:t>
            </w:r>
          </w:p>
          <w:p w14:paraId="33F6729E" w14:textId="77777777" w:rsidR="0072337F" w:rsidRPr="00F25E73" w:rsidRDefault="0072337F" w:rsidP="00155E1E">
            <w:pPr>
              <w:jc w:val="center"/>
              <w:rPr>
                <w:sz w:val="28"/>
                <w:szCs w:val="28"/>
              </w:rPr>
            </w:pPr>
            <w:r w:rsidRPr="00F25E73">
              <w:rPr>
                <w:sz w:val="28"/>
                <w:szCs w:val="28"/>
              </w:rPr>
              <w:t>6</w:t>
            </w:r>
          </w:p>
          <w:p w14:paraId="1097D4C5" w14:textId="77777777" w:rsidR="0072337F" w:rsidRPr="00F25E73" w:rsidRDefault="0072337F" w:rsidP="00155E1E">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41.25pt" o:ole="">
            <v:imagedata r:id="rId16" o:title=""/>
          </v:shape>
          <o:OLEObject Type="Embed" ProgID="Word.Document.8" ShapeID="_x0000_i1025" DrawAspect="Content" ObjectID="_1514893876" r:id="rId17">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84795B">
            <w:pPr>
              <w:pStyle w:val="Paragrafoelenco"/>
              <w:numPr>
                <w:ilvl w:val="0"/>
                <w:numId w:val="4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lastRenderedPageBreak/>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{0, 1, 2, 3, 4, 5} depending from the specific weight.</w:t>
      </w:r>
    </w:p>
    <w:p w14:paraId="55C9F4D3" w14:textId="77777777" w:rsidR="0070526F" w:rsidRDefault="0070526F" w:rsidP="0070526F"/>
    <w:p w14:paraId="3FC21659" w14:textId="13E02A0E" w:rsidR="0070526F" w:rsidRPr="0070526F" w:rsidRDefault="0070526F" w:rsidP="0070526F">
      <w:pPr>
        <w:pStyle w:val="Titolo2"/>
      </w:pPr>
      <w:bookmarkStart w:id="11" w:name="_Toc441150938"/>
      <w:r>
        <w:t>Function Points estimation</w:t>
      </w:r>
      <w:bookmarkEnd w:id="11"/>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3B078B">
        <w:tc>
          <w:tcPr>
            <w:tcW w:w="4981" w:type="dxa"/>
          </w:tcPr>
          <w:p w14:paraId="609AD87C" w14:textId="60A9D234" w:rsidR="003B078B" w:rsidRPr="003B078B" w:rsidRDefault="003B078B" w:rsidP="003B078B">
            <w:pPr>
              <w:pStyle w:val="Paragrafoelenco"/>
              <w:numPr>
                <w:ilvl w:val="0"/>
                <w:numId w:val="46"/>
              </w:numPr>
              <w:spacing w:line="240" w:lineRule="auto"/>
              <w:rPr>
                <w:sz w:val="28"/>
                <w:szCs w:val="28"/>
              </w:rPr>
            </w:pPr>
            <w:r w:rsidRPr="00F25E73">
              <w:rPr>
                <w:sz w:val="28"/>
                <w:szCs w:val="28"/>
              </w:rPr>
              <w:t>N. Inputs</w:t>
            </w:r>
          </w:p>
        </w:tc>
        <w:tc>
          <w:tcPr>
            <w:tcW w:w="4981" w:type="dxa"/>
          </w:tcPr>
          <w:p w14:paraId="2F6FF08E" w14:textId="77777777" w:rsidR="003B078B" w:rsidRDefault="003B078B" w:rsidP="009B63A2"/>
        </w:tc>
      </w:tr>
      <w:tr w:rsidR="003B078B" w14:paraId="4D876970" w14:textId="77777777" w:rsidTr="003B078B">
        <w:tc>
          <w:tcPr>
            <w:tcW w:w="4981" w:type="dxa"/>
          </w:tcPr>
          <w:p w14:paraId="75FEC7FF" w14:textId="1A5129D0" w:rsidR="003B078B" w:rsidRPr="003B078B" w:rsidRDefault="003B078B" w:rsidP="003B078B">
            <w:pPr>
              <w:pStyle w:val="Paragrafoelenco"/>
              <w:numPr>
                <w:ilvl w:val="0"/>
                <w:numId w:val="46"/>
              </w:numPr>
              <w:spacing w:line="240" w:lineRule="auto"/>
              <w:rPr>
                <w:sz w:val="28"/>
                <w:szCs w:val="28"/>
              </w:rPr>
            </w:pPr>
            <w:r w:rsidRPr="00F25E73">
              <w:rPr>
                <w:sz w:val="28"/>
                <w:szCs w:val="28"/>
              </w:rPr>
              <w:t>N. Outputs</w:t>
            </w:r>
          </w:p>
        </w:tc>
        <w:tc>
          <w:tcPr>
            <w:tcW w:w="4981" w:type="dxa"/>
          </w:tcPr>
          <w:p w14:paraId="4A4B8057" w14:textId="77777777" w:rsidR="003B078B" w:rsidRDefault="003B078B" w:rsidP="009B63A2"/>
        </w:tc>
      </w:tr>
      <w:tr w:rsidR="003B078B" w14:paraId="76524D0C" w14:textId="77777777" w:rsidTr="003B078B">
        <w:tc>
          <w:tcPr>
            <w:tcW w:w="4981" w:type="dxa"/>
          </w:tcPr>
          <w:p w14:paraId="5EE4D3BD" w14:textId="18A593DC" w:rsidR="003B078B" w:rsidRPr="003B078B" w:rsidRDefault="003B078B" w:rsidP="003B078B">
            <w:pPr>
              <w:pStyle w:val="Paragrafoelenco"/>
              <w:numPr>
                <w:ilvl w:val="0"/>
                <w:numId w:val="46"/>
              </w:numPr>
              <w:spacing w:line="240" w:lineRule="auto"/>
              <w:rPr>
                <w:sz w:val="28"/>
                <w:szCs w:val="28"/>
              </w:rPr>
            </w:pPr>
            <w:r w:rsidRPr="00F25E73">
              <w:rPr>
                <w:sz w:val="28"/>
                <w:szCs w:val="28"/>
              </w:rPr>
              <w:t>N. Inquiry</w:t>
            </w:r>
          </w:p>
        </w:tc>
        <w:tc>
          <w:tcPr>
            <w:tcW w:w="4981" w:type="dxa"/>
          </w:tcPr>
          <w:p w14:paraId="0B9BE2A3" w14:textId="77777777" w:rsidR="003B078B" w:rsidRDefault="003B078B" w:rsidP="009B63A2">
            <w:bookmarkStart w:id="12" w:name="_GoBack"/>
            <w:bookmarkEnd w:id="12"/>
          </w:p>
        </w:tc>
      </w:tr>
      <w:tr w:rsidR="003B078B" w14:paraId="37914A9B" w14:textId="77777777" w:rsidTr="003B078B">
        <w:tc>
          <w:tcPr>
            <w:tcW w:w="4981" w:type="dxa"/>
          </w:tcPr>
          <w:p w14:paraId="4E62AA4A" w14:textId="4E86410B" w:rsidR="003B078B" w:rsidRPr="003B078B" w:rsidRDefault="003B078B" w:rsidP="003B078B">
            <w:pPr>
              <w:pStyle w:val="Paragrafoelenco"/>
              <w:numPr>
                <w:ilvl w:val="0"/>
                <w:numId w:val="46"/>
              </w:numPr>
              <w:spacing w:line="240" w:lineRule="auto"/>
              <w:rPr>
                <w:sz w:val="28"/>
                <w:szCs w:val="28"/>
              </w:rPr>
            </w:pPr>
            <w:r w:rsidRPr="00F25E73">
              <w:rPr>
                <w:sz w:val="28"/>
                <w:szCs w:val="28"/>
              </w:rPr>
              <w:t>N. ILF</w:t>
            </w:r>
          </w:p>
        </w:tc>
        <w:tc>
          <w:tcPr>
            <w:tcW w:w="4981" w:type="dxa"/>
          </w:tcPr>
          <w:p w14:paraId="3A2BA622" w14:textId="77777777" w:rsidR="003B078B" w:rsidRDefault="003B078B" w:rsidP="009B63A2"/>
        </w:tc>
      </w:tr>
      <w:tr w:rsidR="003B078B" w14:paraId="64FC50BD" w14:textId="77777777" w:rsidTr="003B078B">
        <w:tc>
          <w:tcPr>
            <w:tcW w:w="4981" w:type="dxa"/>
          </w:tcPr>
          <w:p w14:paraId="5BE7F77F" w14:textId="4CBA9959" w:rsidR="003B078B" w:rsidRPr="003B078B" w:rsidRDefault="003B078B" w:rsidP="009B63A2">
            <w:pPr>
              <w:pStyle w:val="Paragrafoelenco"/>
              <w:numPr>
                <w:ilvl w:val="0"/>
                <w:numId w:val="46"/>
              </w:numPr>
              <w:spacing w:line="240" w:lineRule="auto"/>
              <w:rPr>
                <w:sz w:val="28"/>
                <w:szCs w:val="28"/>
              </w:rPr>
            </w:pPr>
            <w:r>
              <w:rPr>
                <w:sz w:val="28"/>
                <w:szCs w:val="28"/>
              </w:rPr>
              <w:t>N. EI</w:t>
            </w:r>
            <w:r>
              <w:rPr>
                <w:sz w:val="28"/>
                <w:szCs w:val="28"/>
              </w:rPr>
              <w:t>F</w:t>
            </w:r>
          </w:p>
        </w:tc>
        <w:tc>
          <w:tcPr>
            <w:tcW w:w="4981" w:type="dxa"/>
          </w:tcPr>
          <w:p w14:paraId="6D0E9F25" w14:textId="77777777" w:rsidR="003B078B" w:rsidRDefault="003B078B" w:rsidP="009B63A2"/>
        </w:tc>
      </w:tr>
      <w:tr w:rsidR="003B078B" w14:paraId="33296CDE" w14:textId="77777777" w:rsidTr="003B078B">
        <w:tc>
          <w:tcPr>
            <w:tcW w:w="4981" w:type="dxa"/>
          </w:tcPr>
          <w:p w14:paraId="42E88913" w14:textId="38E0DD72" w:rsidR="003B078B" w:rsidRPr="003B078B" w:rsidRDefault="003B078B" w:rsidP="009B63A2">
            <w:pPr>
              <w:pStyle w:val="Paragrafoelenco"/>
              <w:numPr>
                <w:ilvl w:val="0"/>
                <w:numId w:val="46"/>
              </w:numPr>
              <w:spacing w:line="240" w:lineRule="auto"/>
              <w:rPr>
                <w:b/>
                <w:sz w:val="28"/>
                <w:szCs w:val="28"/>
              </w:rPr>
            </w:pPr>
            <w:r w:rsidRPr="003B078B">
              <w:rPr>
                <w:b/>
                <w:sz w:val="28"/>
                <w:szCs w:val="28"/>
              </w:rPr>
              <w:t>TOTAL NUMBER</w:t>
            </w:r>
            <w:r>
              <w:rPr>
                <w:b/>
                <w:sz w:val="28"/>
                <w:szCs w:val="28"/>
              </w:rPr>
              <w:t xml:space="preserve"> OF UFPs</w:t>
            </w:r>
          </w:p>
        </w:tc>
        <w:tc>
          <w:tcPr>
            <w:tcW w:w="4981" w:type="dxa"/>
          </w:tcPr>
          <w:p w14:paraId="6DDF8620" w14:textId="77777777" w:rsidR="003B078B" w:rsidRDefault="003B078B" w:rsidP="009B63A2"/>
        </w:tc>
      </w:tr>
    </w:tbl>
    <w:p w14:paraId="1AB315EC" w14:textId="77777777" w:rsidR="009B63A2" w:rsidRPr="009B63A2" w:rsidRDefault="009B63A2" w:rsidP="009B63A2"/>
    <w:p w14:paraId="1C9A655D" w14:textId="10A28970" w:rsidR="00FD745E" w:rsidRDefault="00FD745E" w:rsidP="00FD745E">
      <w:pPr>
        <w:pStyle w:val="Titolo2"/>
      </w:pPr>
      <w:bookmarkStart w:id="13" w:name="_Toc441150939"/>
      <w:r>
        <w:t>COCOMO</w:t>
      </w:r>
      <w:r w:rsidR="009B63A2">
        <w:t xml:space="preserve"> II</w:t>
      </w:r>
      <w:r>
        <w:t xml:space="preserve"> </w:t>
      </w:r>
      <w:r w:rsidR="0070526F">
        <w:t>technique</w:t>
      </w:r>
      <w:bookmarkEnd w:id="13"/>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rPr>
          <w:i/>
        </w:rPr>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5DA2020C" w14:textId="77777777" w:rsidR="0070526F" w:rsidRDefault="0070526F" w:rsidP="0070526F"/>
    <w:p w14:paraId="2B35643F" w14:textId="3A538F37" w:rsidR="0070526F" w:rsidRPr="0070526F" w:rsidRDefault="0070526F" w:rsidP="0070526F">
      <w:pPr>
        <w:pStyle w:val="Titolo2"/>
      </w:pPr>
      <w:bookmarkStart w:id="14" w:name="_Toc441150940"/>
      <w:r>
        <w:lastRenderedPageBreak/>
        <w:t>COCOMO II estimation</w:t>
      </w:r>
      <w:bookmarkEnd w:id="14"/>
    </w:p>
    <w:p w14:paraId="34BD8024" w14:textId="6DBC6852" w:rsidR="00FD745E" w:rsidRDefault="003B078B" w:rsidP="00FD745E">
      <w:pPr>
        <w:pStyle w:val="Titolo1"/>
      </w:pPr>
      <w:bookmarkStart w:id="15" w:name="_Toc441150941"/>
      <w:r>
        <w:t>Project tasks and S</w:t>
      </w:r>
      <w:r w:rsidR="00FD745E">
        <w:t>chedule</w:t>
      </w:r>
      <w:bookmarkEnd w:id="15"/>
    </w:p>
    <w:p w14:paraId="162996EA" w14:textId="03866C6A" w:rsidR="00367BAA" w:rsidRPr="00367BAA" w:rsidRDefault="00367BAA" w:rsidP="00367BAA">
      <w:pPr>
        <w:pStyle w:val="TestoNormale"/>
        <w:rPr>
          <w:color w:val="FF0000"/>
          <w:sz w:val="32"/>
        </w:rPr>
      </w:pPr>
      <w:r>
        <w:rPr>
          <w:color w:val="FF0000"/>
          <w:sz w:val="32"/>
        </w:rPr>
        <w:t>SEE SLIDES 43-44-45 of Lesson PM 1 slides</w:t>
      </w:r>
    </w:p>
    <w:p w14:paraId="76DAE8B4" w14:textId="2EA8B260" w:rsidR="00FD745E" w:rsidRDefault="00FD745E" w:rsidP="00FD745E">
      <w:pPr>
        <w:pStyle w:val="Titolo2"/>
      </w:pPr>
      <w:bookmarkStart w:id="16" w:name="_Toc441150942"/>
      <w:r>
        <w:t>Project tasks</w:t>
      </w:r>
      <w:bookmarkEnd w:id="16"/>
    </w:p>
    <w:p w14:paraId="6D31E846" w14:textId="7B73C4E8" w:rsidR="00FD745E" w:rsidRDefault="00FD745E" w:rsidP="00FD745E">
      <w:pPr>
        <w:pStyle w:val="Titolo2"/>
      </w:pPr>
      <w:bookmarkStart w:id="17" w:name="_Toc441150943"/>
      <w:r>
        <w:t>Project schedule</w:t>
      </w:r>
      <w:bookmarkEnd w:id="17"/>
    </w:p>
    <w:p w14:paraId="18CFEAEA" w14:textId="0CBA7CC9" w:rsidR="00FD745E" w:rsidRDefault="003B078B" w:rsidP="00FD745E">
      <w:pPr>
        <w:pStyle w:val="Titolo1"/>
      </w:pPr>
      <w:bookmarkStart w:id="18" w:name="_Toc441150944"/>
      <w:r>
        <w:t>Resources A</w:t>
      </w:r>
      <w:r w:rsidR="00A1076D">
        <w:t>llocation</w:t>
      </w:r>
      <w:bookmarkEnd w:id="18"/>
    </w:p>
    <w:p w14:paraId="2355F770" w14:textId="079A5FBD" w:rsidR="00FD745E" w:rsidRDefault="00FD745E" w:rsidP="00FD745E">
      <w:pPr>
        <w:pStyle w:val="Titolo1"/>
      </w:pPr>
      <w:bookmarkStart w:id="19" w:name="_Toc441150945"/>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150946"/>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five points scale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lastRenderedPageBreak/>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lastRenderedPageBreak/>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lastRenderedPageBreak/>
              <w:t>Recovery actions</w:t>
            </w:r>
          </w:p>
        </w:tc>
      </w:tr>
      <w:tr w:rsidR="001D12A3" w14:paraId="60705AA7" w14:textId="77777777" w:rsidTr="001D12A3">
        <w:tc>
          <w:tcPr>
            <w:tcW w:w="3964" w:type="dxa"/>
          </w:tcPr>
          <w:p w14:paraId="2BAA4F76" w14:textId="52BEBAF6" w:rsidR="001D12A3" w:rsidRDefault="001D12A3" w:rsidP="002F4624">
            <w:pPr>
              <w:pStyle w:val="TestoNormale"/>
              <w:jc w:val="left"/>
            </w:pPr>
            <w:r>
              <w:lastRenderedPageBreak/>
              <w:t>Organizational finance problems</w:t>
            </w:r>
          </w:p>
        </w:tc>
        <w:tc>
          <w:tcPr>
            <w:tcW w:w="1985" w:type="dxa"/>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Prepare a briefing</w:t>
            </w:r>
            <w:r>
              <w:t xml:space="preserve"> document for senior management of the project in order to show</w:t>
            </w:r>
            <w:r>
              <w:t xml:space="preserve"> how the pro</w:t>
            </w:r>
            <w:r>
              <w:t xml:space="preserve">ject is making a very important </w:t>
            </w:r>
            <w:r>
              <w:t>contribution to the goals</w:t>
            </w:r>
            <w:r>
              <w:t xml:space="preserve"> of the business and presenting </w:t>
            </w:r>
            <w:r>
              <w:t xml:space="preserve">reasons why cuts to the project budget would not be </w:t>
            </w:r>
            <w:r>
              <w:t>cost-effective, (they can only contribute to decrease the income).</w:t>
            </w:r>
          </w:p>
        </w:tc>
      </w:tr>
      <w:tr w:rsidR="001D12A3" w14:paraId="6D22199D" w14:textId="77777777" w:rsidTr="001D12A3">
        <w:tc>
          <w:tcPr>
            <w:tcW w:w="3964" w:type="dxa"/>
          </w:tcPr>
          <w:p w14:paraId="5152A4CA" w14:textId="7A17484E" w:rsidR="001D12A3" w:rsidRDefault="001D12A3" w:rsidP="002F4624">
            <w:pPr>
              <w:pStyle w:val="TestoNormale"/>
              <w:jc w:val="left"/>
            </w:pPr>
            <w:r>
              <w:t>Recruitment problems</w:t>
            </w:r>
          </w:p>
        </w:tc>
        <w:tc>
          <w:tcPr>
            <w:tcW w:w="1985" w:type="dxa"/>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1D12A3">
        <w:tc>
          <w:tcPr>
            <w:tcW w:w="3964" w:type="dxa"/>
          </w:tcPr>
          <w:p w14:paraId="503D7EDD" w14:textId="6A3DC97A" w:rsidR="001D12A3" w:rsidRDefault="001D12A3" w:rsidP="002F4624">
            <w:pPr>
              <w:pStyle w:val="TestoNormale"/>
              <w:jc w:val="left"/>
            </w:pPr>
            <w:r>
              <w:t>Staff illness</w:t>
            </w:r>
          </w:p>
        </w:tc>
        <w:tc>
          <w:tcPr>
            <w:tcW w:w="1985" w:type="dxa"/>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1D12A3">
        <w:tc>
          <w:tcPr>
            <w:tcW w:w="3964" w:type="dxa"/>
          </w:tcPr>
          <w:p w14:paraId="279FEF0F" w14:textId="5F6731F3" w:rsidR="001D12A3" w:rsidRDefault="001D12A3" w:rsidP="002F4624">
            <w:pPr>
              <w:pStyle w:val="TestoNormale"/>
              <w:jc w:val="left"/>
            </w:pPr>
            <w:r>
              <w:t>Defective components</w:t>
            </w:r>
          </w:p>
        </w:tc>
        <w:tc>
          <w:tcPr>
            <w:tcW w:w="1985" w:type="dxa"/>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1D12A3">
        <w:tc>
          <w:tcPr>
            <w:tcW w:w="3964" w:type="dxa"/>
          </w:tcPr>
          <w:p w14:paraId="11A24AF7" w14:textId="14F40EF2" w:rsidR="001D12A3" w:rsidRDefault="001D12A3" w:rsidP="002F4624">
            <w:pPr>
              <w:pStyle w:val="TestoNormale"/>
              <w:jc w:val="left"/>
            </w:pPr>
            <w:r>
              <w:t>Requirements changes</w:t>
            </w:r>
          </w:p>
        </w:tc>
        <w:tc>
          <w:tcPr>
            <w:tcW w:w="1985" w:type="dxa"/>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1D12A3">
        <w:tc>
          <w:tcPr>
            <w:tcW w:w="3964" w:type="dxa"/>
          </w:tcPr>
          <w:p w14:paraId="21CEF929" w14:textId="71EE2151" w:rsidR="001D12A3" w:rsidRDefault="001D12A3" w:rsidP="002F4624">
            <w:pPr>
              <w:pStyle w:val="TestoNormale"/>
              <w:jc w:val="left"/>
            </w:pPr>
            <w:r>
              <w:t>Organizational restructuring</w:t>
            </w:r>
          </w:p>
        </w:tc>
        <w:tc>
          <w:tcPr>
            <w:tcW w:w="1985" w:type="dxa"/>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1D12A3">
        <w:tc>
          <w:tcPr>
            <w:tcW w:w="3964" w:type="dxa"/>
          </w:tcPr>
          <w:p w14:paraId="46A874D5" w14:textId="76B71CED" w:rsidR="001D12A3" w:rsidRDefault="001D12A3" w:rsidP="002F4624">
            <w:pPr>
              <w:pStyle w:val="TestoNormale"/>
              <w:jc w:val="left"/>
            </w:pPr>
            <w:r>
              <w:lastRenderedPageBreak/>
              <w:t>Database performances</w:t>
            </w:r>
          </w:p>
        </w:tc>
        <w:tc>
          <w:tcPr>
            <w:tcW w:w="1985" w:type="dxa"/>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1D12A3">
        <w:tc>
          <w:tcPr>
            <w:tcW w:w="3964" w:type="dxa"/>
          </w:tcPr>
          <w:p w14:paraId="67866FD0" w14:textId="3100F47E" w:rsidR="001D12A3" w:rsidRDefault="001D12A3" w:rsidP="002F4624">
            <w:pPr>
              <w:pStyle w:val="TestoNormale"/>
              <w:jc w:val="left"/>
            </w:pPr>
            <w:r>
              <w:t>Underestimated development time</w:t>
            </w:r>
          </w:p>
        </w:tc>
        <w:tc>
          <w:tcPr>
            <w:tcW w:w="1985" w:type="dxa"/>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150947"/>
      <w:r>
        <w:t>Appendix</w:t>
      </w:r>
      <w:bookmarkEnd w:id="21"/>
    </w:p>
    <w:p w14:paraId="7B395E9E" w14:textId="4C4F2F2F" w:rsidR="00A503AD" w:rsidRDefault="00A503AD" w:rsidP="00A503AD">
      <w:pPr>
        <w:pStyle w:val="Titolo2"/>
      </w:pPr>
      <w:bookmarkStart w:id="22" w:name="_Toc441150948"/>
      <w:r>
        <w:t>Hours of work</w:t>
      </w:r>
      <w:bookmarkEnd w:id="22"/>
    </w:p>
    <w:p w14:paraId="7A8B47D2" w14:textId="12CD5FE6" w:rsidR="00A503AD" w:rsidRDefault="00A503AD" w:rsidP="003B078B">
      <w:pPr>
        <w:pStyle w:val="TestoNormale"/>
        <w:numPr>
          <w:ilvl w:val="0"/>
          <w:numId w:val="44"/>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4C71085D" w:rsidR="00A503AD" w:rsidRPr="009B63A2" w:rsidRDefault="00A503AD" w:rsidP="003B078B">
      <w:pPr>
        <w:pStyle w:val="TestoNormale"/>
        <w:numPr>
          <w:ilvl w:val="0"/>
          <w:numId w:val="44"/>
        </w:numPr>
        <w:spacing w:line="360" w:lineRule="auto"/>
        <w:rPr>
          <w:lang w:val="it-IT"/>
        </w:rPr>
      </w:pPr>
      <w:r w:rsidRPr="004B4188">
        <w:rPr>
          <w:b/>
        </w:rPr>
        <w:t>Francesco Marche</w:t>
      </w:r>
      <w:r w:rsidRPr="009B63A2">
        <w:rPr>
          <w:b/>
          <w:lang w:val="it-IT"/>
        </w:rPr>
        <w:t>sani</w:t>
      </w:r>
      <w:r w:rsidRPr="009B63A2">
        <w:rPr>
          <w:lang w:val="it-IT"/>
        </w:rPr>
        <w:t xml:space="preserve">: </w:t>
      </w:r>
      <m:oMath>
        <m:r>
          <w:rPr>
            <w:rFonts w:ascii="Cambria Math" w:hAnsi="Cambria Math"/>
            <w:lang w:val="it-IT"/>
          </w:rPr>
          <m:t>∀</m:t>
        </m:r>
        <m:r>
          <w:rPr>
            <w:rFonts w:ascii="Cambria Math" w:hAnsi="Cambria Math"/>
          </w:rPr>
          <m:t>x</m:t>
        </m:r>
        <m:r>
          <w:rPr>
            <w:rFonts w:ascii="Cambria Math" w:hAnsi="Cambria Math"/>
            <w:lang w:val="it-IT"/>
          </w:rPr>
          <m:t xml:space="preserve"> </m:t>
        </m:r>
      </m:oMath>
      <w:r w:rsidRPr="009B63A2">
        <w:rPr>
          <w:lang w:val="it-IT"/>
        </w:rPr>
        <w:t>Hours</w:t>
      </w:r>
      <w:r w:rsidR="009B63A2" w:rsidRPr="009B63A2">
        <w:rPr>
          <w:lang w:val="it-IT"/>
        </w:rPr>
        <w:t>(x)</w:t>
      </w:r>
    </w:p>
    <w:p w14:paraId="0BF4A014" w14:textId="7C881D18" w:rsidR="00CC5A6E" w:rsidRPr="009B63A2" w:rsidRDefault="00CC5A6E" w:rsidP="00B0769C">
      <w:pPr>
        <w:pStyle w:val="TestoNormale"/>
        <w:rPr>
          <w:lang w:val="it-IT"/>
        </w:rPr>
      </w:pPr>
    </w:p>
    <w:sectPr w:rsidR="00CC5A6E" w:rsidRPr="009B63A2">
      <w:headerReference w:type="default" r:id="rId19"/>
      <w:foot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8FAA" w14:textId="77777777" w:rsidR="002430CD" w:rsidRDefault="002430CD" w:rsidP="006F09C2">
      <w:pPr>
        <w:spacing w:after="0" w:line="240" w:lineRule="auto"/>
      </w:pPr>
      <w:r>
        <w:separator/>
      </w:r>
    </w:p>
  </w:endnote>
  <w:endnote w:type="continuationSeparator" w:id="0">
    <w:p w14:paraId="7D9920B9" w14:textId="77777777" w:rsidR="002430CD" w:rsidRDefault="002430CD"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E0237" w:rsidRDefault="002E0237">
    <w:pPr>
      <w:pStyle w:val="Pidipagina"/>
    </w:pPr>
  </w:p>
  <w:p w14:paraId="09CBC844" w14:textId="378D55E7" w:rsidR="002E0237" w:rsidRPr="006F09C2" w:rsidRDefault="002E023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BB500" w14:textId="77777777" w:rsidR="002430CD" w:rsidRDefault="002430CD" w:rsidP="006F09C2">
      <w:pPr>
        <w:spacing w:after="0" w:line="240" w:lineRule="auto"/>
      </w:pPr>
      <w:r>
        <w:separator/>
      </w:r>
    </w:p>
  </w:footnote>
  <w:footnote w:type="continuationSeparator" w:id="0">
    <w:p w14:paraId="1450423F" w14:textId="77777777" w:rsidR="002430CD" w:rsidRDefault="002430CD"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E0237" w:rsidRDefault="002E023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2E0237" w:rsidRPr="00297597" w:rsidRDefault="00E8763A">
                            <w:pPr>
                              <w:pStyle w:val="Intestazione"/>
                              <w:jc w:val="right"/>
                              <w:rPr>
                                <w:color w:val="FFFFFF" w:themeColor="background1"/>
                                <w:sz w:val="24"/>
                                <w:szCs w:val="24"/>
                                <w:lang w:val="it-IT"/>
                              </w:rPr>
                            </w:pPr>
                            <w:r>
                              <w:rPr>
                                <w:color w:val="FFFFFF" w:themeColor="background1"/>
                                <w:sz w:val="24"/>
                                <w:szCs w:val="24"/>
                              </w:rPr>
                              <w:t>P</w:t>
                            </w:r>
                            <w:r w:rsidR="00423932">
                              <w:rPr>
                                <w:color w:val="FFFFFF" w:themeColor="background1"/>
                                <w:sz w:val="24"/>
                                <w:szCs w:val="24"/>
                              </w:rPr>
                              <w:t xml:space="preserve">PD </w:t>
                            </w:r>
                            <w:r w:rsidR="002E0237">
                              <w:rPr>
                                <w:color w:val="FFFFFF" w:themeColor="background1"/>
                                <w:sz w:val="24"/>
                                <w:szCs w:val="24"/>
                              </w:rPr>
                              <w:fldChar w:fldCharType="begin"/>
                            </w:r>
                            <w:r w:rsidR="002E0237">
                              <w:rPr>
                                <w:color w:val="FFFFFF" w:themeColor="background1"/>
                                <w:sz w:val="24"/>
                                <w:szCs w:val="24"/>
                              </w:rPr>
                              <w:instrText>PAGE   \* MERGEFORMAT</w:instrText>
                            </w:r>
                            <w:r w:rsidR="002E0237">
                              <w:rPr>
                                <w:color w:val="FFFFFF" w:themeColor="background1"/>
                                <w:sz w:val="24"/>
                                <w:szCs w:val="24"/>
                              </w:rPr>
                              <w:fldChar w:fldCharType="separate"/>
                            </w:r>
                            <w:r w:rsidR="00273C13" w:rsidRPr="00273C13">
                              <w:rPr>
                                <w:noProof/>
                                <w:color w:val="FFFFFF" w:themeColor="background1"/>
                                <w:sz w:val="24"/>
                                <w:szCs w:val="24"/>
                                <w:lang w:val="it-IT"/>
                              </w:rPr>
                              <w:t>10</w:t>
                            </w:r>
                            <w:r w:rsidR="002E0237">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2E0237" w:rsidRPr="00297597" w:rsidRDefault="00E8763A">
                      <w:pPr>
                        <w:pStyle w:val="Intestazione"/>
                        <w:jc w:val="right"/>
                        <w:rPr>
                          <w:color w:val="FFFFFF" w:themeColor="background1"/>
                          <w:sz w:val="24"/>
                          <w:szCs w:val="24"/>
                          <w:lang w:val="it-IT"/>
                        </w:rPr>
                      </w:pPr>
                      <w:r>
                        <w:rPr>
                          <w:color w:val="FFFFFF" w:themeColor="background1"/>
                          <w:sz w:val="24"/>
                          <w:szCs w:val="24"/>
                        </w:rPr>
                        <w:t>P</w:t>
                      </w:r>
                      <w:r w:rsidR="00423932">
                        <w:rPr>
                          <w:color w:val="FFFFFF" w:themeColor="background1"/>
                          <w:sz w:val="24"/>
                          <w:szCs w:val="24"/>
                        </w:rPr>
                        <w:t xml:space="preserve">PD </w:t>
                      </w:r>
                      <w:r w:rsidR="002E0237">
                        <w:rPr>
                          <w:color w:val="FFFFFF" w:themeColor="background1"/>
                          <w:sz w:val="24"/>
                          <w:szCs w:val="24"/>
                        </w:rPr>
                        <w:fldChar w:fldCharType="begin"/>
                      </w:r>
                      <w:r w:rsidR="002E0237">
                        <w:rPr>
                          <w:color w:val="FFFFFF" w:themeColor="background1"/>
                          <w:sz w:val="24"/>
                          <w:szCs w:val="24"/>
                        </w:rPr>
                        <w:instrText>PAGE   \* MERGEFORMAT</w:instrText>
                      </w:r>
                      <w:r w:rsidR="002E0237">
                        <w:rPr>
                          <w:color w:val="FFFFFF" w:themeColor="background1"/>
                          <w:sz w:val="24"/>
                          <w:szCs w:val="24"/>
                        </w:rPr>
                        <w:fldChar w:fldCharType="separate"/>
                      </w:r>
                      <w:r w:rsidR="00273C13" w:rsidRPr="00273C13">
                        <w:rPr>
                          <w:noProof/>
                          <w:color w:val="FFFFFF" w:themeColor="background1"/>
                          <w:sz w:val="24"/>
                          <w:szCs w:val="24"/>
                          <w:lang w:val="it-IT"/>
                        </w:rPr>
                        <w:t>10</w:t>
                      </w:r>
                      <w:r w:rsidR="002E0237">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E288B"/>
    <w:multiLevelType w:val="hybridMultilevel"/>
    <w:tmpl w:val="5AEEDAF8"/>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97C3F"/>
    <w:multiLevelType w:val="hybridMultilevel"/>
    <w:tmpl w:val="B5C84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F31A5"/>
    <w:multiLevelType w:val="multilevel"/>
    <w:tmpl w:val="A460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9"/>
  </w:num>
  <w:num w:numId="3">
    <w:abstractNumId w:val="39"/>
  </w:num>
  <w:num w:numId="4">
    <w:abstractNumId w:val="0"/>
  </w:num>
  <w:num w:numId="5">
    <w:abstractNumId w:val="15"/>
  </w:num>
  <w:num w:numId="6">
    <w:abstractNumId w:val="12"/>
  </w:num>
  <w:num w:numId="7">
    <w:abstractNumId w:val="16"/>
  </w:num>
  <w:num w:numId="8">
    <w:abstractNumId w:val="44"/>
  </w:num>
  <w:num w:numId="9">
    <w:abstractNumId w:val="3"/>
  </w:num>
  <w:num w:numId="10">
    <w:abstractNumId w:val="37"/>
  </w:num>
  <w:num w:numId="11">
    <w:abstractNumId w:val="19"/>
  </w:num>
  <w:num w:numId="12">
    <w:abstractNumId w:val="27"/>
  </w:num>
  <w:num w:numId="13">
    <w:abstractNumId w:val="6"/>
  </w:num>
  <w:num w:numId="14">
    <w:abstractNumId w:val="38"/>
  </w:num>
  <w:num w:numId="15">
    <w:abstractNumId w:val="31"/>
  </w:num>
  <w:num w:numId="16">
    <w:abstractNumId w:val="34"/>
  </w:num>
  <w:num w:numId="17">
    <w:abstractNumId w:val="20"/>
  </w:num>
  <w:num w:numId="18">
    <w:abstractNumId w:val="2"/>
  </w:num>
  <w:num w:numId="19">
    <w:abstractNumId w:val="21"/>
  </w:num>
  <w:num w:numId="20">
    <w:abstractNumId w:val="14"/>
  </w:num>
  <w:num w:numId="21">
    <w:abstractNumId w:val="41"/>
  </w:num>
  <w:num w:numId="22">
    <w:abstractNumId w:val="9"/>
  </w:num>
  <w:num w:numId="23">
    <w:abstractNumId w:val="23"/>
  </w:num>
  <w:num w:numId="24">
    <w:abstractNumId w:val="11"/>
  </w:num>
  <w:num w:numId="25">
    <w:abstractNumId w:val="8"/>
  </w:num>
  <w:num w:numId="26">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6"/>
  </w:num>
  <w:num w:numId="29">
    <w:abstractNumId w:val="10"/>
  </w:num>
  <w:num w:numId="30">
    <w:abstractNumId w:val="42"/>
  </w:num>
  <w:num w:numId="31">
    <w:abstractNumId w:val="25"/>
  </w:num>
  <w:num w:numId="32">
    <w:abstractNumId w:val="45"/>
  </w:num>
  <w:num w:numId="33">
    <w:abstractNumId w:val="13"/>
  </w:num>
  <w:num w:numId="34">
    <w:abstractNumId w:val="18"/>
  </w:num>
  <w:num w:numId="35">
    <w:abstractNumId w:val="17"/>
  </w:num>
  <w:num w:numId="36">
    <w:abstractNumId w:val="7"/>
  </w:num>
  <w:num w:numId="37">
    <w:abstractNumId w:val="33"/>
  </w:num>
  <w:num w:numId="38">
    <w:abstractNumId w:val="30"/>
  </w:num>
  <w:num w:numId="39">
    <w:abstractNumId w:val="46"/>
  </w:num>
  <w:num w:numId="40">
    <w:abstractNumId w:val="22"/>
  </w:num>
  <w:num w:numId="41">
    <w:abstractNumId w:val="4"/>
  </w:num>
  <w:num w:numId="42">
    <w:abstractNumId w:val="24"/>
  </w:num>
  <w:num w:numId="43">
    <w:abstractNumId w:val="40"/>
  </w:num>
  <w:num w:numId="44">
    <w:abstractNumId w:val="43"/>
  </w:num>
  <w:num w:numId="45">
    <w:abstractNumId w:val="5"/>
  </w:num>
  <w:num w:numId="46">
    <w:abstractNumId w:val="28"/>
  </w:num>
  <w:num w:numId="47">
    <w:abstractNumId w:val="3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7A90"/>
    <w:rsid w:val="0016345F"/>
    <w:rsid w:val="001668DE"/>
    <w:rsid w:val="00172B4B"/>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73C13"/>
    <w:rsid w:val="00297597"/>
    <w:rsid w:val="002B4464"/>
    <w:rsid w:val="002C625C"/>
    <w:rsid w:val="002D1570"/>
    <w:rsid w:val="002D2B0F"/>
    <w:rsid w:val="002E0237"/>
    <w:rsid w:val="002E382B"/>
    <w:rsid w:val="002F4624"/>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91927"/>
    <w:rsid w:val="003934DD"/>
    <w:rsid w:val="003A2C10"/>
    <w:rsid w:val="003B078B"/>
    <w:rsid w:val="003B72E9"/>
    <w:rsid w:val="003E1834"/>
    <w:rsid w:val="003E373A"/>
    <w:rsid w:val="003F273D"/>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69F6"/>
    <w:rsid w:val="004C154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62CD0"/>
    <w:rsid w:val="00765D59"/>
    <w:rsid w:val="00791A22"/>
    <w:rsid w:val="00794CD2"/>
    <w:rsid w:val="007A4EBC"/>
    <w:rsid w:val="007B1FBA"/>
    <w:rsid w:val="007B7005"/>
    <w:rsid w:val="007C7185"/>
    <w:rsid w:val="007D459F"/>
    <w:rsid w:val="007F7737"/>
    <w:rsid w:val="00803AA5"/>
    <w:rsid w:val="0080670A"/>
    <w:rsid w:val="00810507"/>
    <w:rsid w:val="00833226"/>
    <w:rsid w:val="0084146B"/>
    <w:rsid w:val="00844E49"/>
    <w:rsid w:val="0084795B"/>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64F8"/>
    <w:rsid w:val="00A4493C"/>
    <w:rsid w:val="00A45A81"/>
    <w:rsid w:val="00A503AD"/>
    <w:rsid w:val="00A629A0"/>
    <w:rsid w:val="00A66596"/>
    <w:rsid w:val="00A80C20"/>
    <w:rsid w:val="00A85F2B"/>
    <w:rsid w:val="00A85FBB"/>
    <w:rsid w:val="00AA3B48"/>
    <w:rsid w:val="00AB6FE1"/>
    <w:rsid w:val="00AC5925"/>
    <w:rsid w:val="00AC725C"/>
    <w:rsid w:val="00AD2904"/>
    <w:rsid w:val="00AD6E2C"/>
    <w:rsid w:val="00AF057D"/>
    <w:rsid w:val="00AF0BD8"/>
    <w:rsid w:val="00AF77DE"/>
    <w:rsid w:val="00B0769C"/>
    <w:rsid w:val="00B1673D"/>
    <w:rsid w:val="00B25A41"/>
    <w:rsid w:val="00B31A6F"/>
    <w:rsid w:val="00B53B64"/>
    <w:rsid w:val="00B6772F"/>
    <w:rsid w:val="00B714E8"/>
    <w:rsid w:val="00B71E35"/>
    <w:rsid w:val="00B73B8C"/>
    <w:rsid w:val="00B74CB4"/>
    <w:rsid w:val="00B94E46"/>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D12054"/>
    <w:rsid w:val="00D27A82"/>
    <w:rsid w:val="00D4093B"/>
    <w:rsid w:val="00D50286"/>
    <w:rsid w:val="00D5707B"/>
    <w:rsid w:val="00D65F92"/>
    <w:rsid w:val="00D71D95"/>
    <w:rsid w:val="00D75F05"/>
    <w:rsid w:val="00D8354E"/>
    <w:rsid w:val="00D856B5"/>
    <w:rsid w:val="00D87689"/>
    <w:rsid w:val="00D9557A"/>
    <w:rsid w:val="00D96C66"/>
    <w:rsid w:val="00DD276B"/>
    <w:rsid w:val="00DD28FE"/>
    <w:rsid w:val="00DE0808"/>
    <w:rsid w:val="00DE5448"/>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6B99"/>
    <w:rsid w:val="00FB55E0"/>
    <w:rsid w:val="00FC61CB"/>
    <w:rsid w:val="00FD745E"/>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oleObject" Target="embeddings/Microsoft_Word_97_-_2003_Document1.doc"/><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056D2F7D-E33A-4ADA-84FB-7CCC005A1C0A}" type="presOf" srcId="{C900A651-3FCA-634D-8E96-FB8C693E1E8F}" destId="{71E5BCB2-3AB6-4C42-9B09-A87936C7F001}" srcOrd="0" destOrd="0" presId="urn:microsoft.com/office/officeart/2005/8/layout/bProcess3"/>
    <dgm:cxn modelId="{B0D363B5-9F6A-4138-917F-09DABE3EF3FF}" type="presOf" srcId="{981B4EF9-7A3A-BE49-B6B6-0021D3615771}" destId="{CA2203B5-A4CA-2C4D-8577-50E3388F2246}"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D556F54C-BBE4-4219-8E42-21FCEFA6CD5F}" type="presOf" srcId="{56563E73-53C5-C242-B5DD-534CCEB5A55B}" destId="{8845A127-0D85-A14A-94CB-F773727D4C9B}" srcOrd="1" destOrd="0" presId="urn:microsoft.com/office/officeart/2005/8/layout/bProcess3"/>
    <dgm:cxn modelId="{A5565DF3-8AAA-4D81-B5C0-7CCBEB75B388}" type="presOf" srcId="{6FF581C4-5EE0-6547-8B0A-4DD4E49DF7D5}" destId="{EE2C3E7E-7411-F14A-B102-730D81D864D3}" srcOrd="1" destOrd="0" presId="urn:microsoft.com/office/officeart/2005/8/layout/bProcess3"/>
    <dgm:cxn modelId="{67AA5912-6C31-4927-BE06-C4AA861F33E7}" type="presOf" srcId="{3D31D781-DE26-FC46-87C5-81D28438E988}" destId="{5054442F-68CC-BA4D-A78B-D10165C93B35}" srcOrd="0" destOrd="0" presId="urn:microsoft.com/office/officeart/2005/8/layout/bProcess3"/>
    <dgm:cxn modelId="{CF2614C3-1211-466F-BB35-17FEE023C150}" type="presOf" srcId="{E1700588-AA9B-9044-98E5-A52BC9E980D8}" destId="{0D4A6B71-9678-E74B-A4F4-3D04D7F96F18}" srcOrd="1" destOrd="0" presId="urn:microsoft.com/office/officeart/2005/8/layout/bProcess3"/>
    <dgm:cxn modelId="{7CB58383-1F75-4710-A8F4-AE48B7CBFAA5}" type="presOf" srcId="{51AF1449-732A-7245-8907-3B0B474E6716}" destId="{08B24028-0337-A54F-863C-D83DC536E50D}" srcOrd="1"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B40CF301-B877-0146-8F01-A4B49C9B78E2}" srcId="{7DBAA654-83A9-2749-9A11-3A2F0853292E}" destId="{761D77BA-5704-3540-A64C-39623ABDE933}" srcOrd="2" destOrd="0" parTransId="{0CEF3B97-E2A9-E04D-A0DB-EC66FC595157}" sibTransId="{03689D08-8F94-B240-B093-204B4D1B1996}"/>
    <dgm:cxn modelId="{C9F771AC-35CF-1540-8F9B-A548A676FBEC}" srcId="{7DBAA654-83A9-2749-9A11-3A2F0853292E}" destId="{C900A651-3FCA-634D-8E96-FB8C693E1E8F}" srcOrd="0" destOrd="0" parTransId="{DC773397-72AF-3043-A26B-0B8B32D632B1}" sibTransId="{6FF581C4-5EE0-6547-8B0A-4DD4E49DF7D5}"/>
    <dgm:cxn modelId="{20821B7D-3F9A-4F7F-9243-E6F526CAE8D9}" type="presOf" srcId="{03689D08-8F94-B240-B093-204B4D1B1996}" destId="{F515C25C-FBC4-0A42-9BD8-739DB491DE01}" srcOrd="1" destOrd="0" presId="urn:microsoft.com/office/officeart/2005/8/layout/bProcess3"/>
    <dgm:cxn modelId="{CF701115-5936-49E9-9E5A-E8C0E1B048D6}" type="presOf" srcId="{51AF1449-732A-7245-8907-3B0B474E6716}" destId="{70A625A3-B04D-314A-9454-BA7560E71142}" srcOrd="0" destOrd="0" presId="urn:microsoft.com/office/officeart/2005/8/layout/bProcess3"/>
    <dgm:cxn modelId="{4D60B4FB-9ACA-48C5-B005-40B174645570}" type="presOf" srcId="{56563E73-53C5-C242-B5DD-534CCEB5A55B}" destId="{1AB89A78-53AA-8046-940B-4774F5E8A3F4}" srcOrd="0" destOrd="0" presId="urn:microsoft.com/office/officeart/2005/8/layout/bProcess3"/>
    <dgm:cxn modelId="{112363DC-62CA-4673-9B5F-C877773BAC4A}"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0A2BCF04-41D7-4E56-835F-873C97E485A9}" type="presOf" srcId="{03689D08-8F94-B240-B093-204B4D1B1996}" destId="{11041959-BAD3-494D-A0CA-60D08024935F}" srcOrd="0" destOrd="0" presId="urn:microsoft.com/office/officeart/2005/8/layout/bProcess3"/>
    <dgm:cxn modelId="{6DFD052E-9063-46FF-97B8-7BCB3E7DFE01}" type="presOf" srcId="{9D0A3E8F-79EA-4741-B4AF-359BBF2AD54A}" destId="{CB005E4D-98D2-5E43-A79A-01D73FA5246C}"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733B875E-567D-4105-B982-F06F22426E84}" type="presOf" srcId="{E1700588-AA9B-9044-98E5-A52BC9E980D8}" destId="{BE891453-7A81-9745-80FE-393D0BD9F682}" srcOrd="0" destOrd="0" presId="urn:microsoft.com/office/officeart/2005/8/layout/bProcess3"/>
    <dgm:cxn modelId="{6434B035-95A2-40A5-831D-467C5A3CF7AC}" type="presOf" srcId="{6FF581C4-5EE0-6547-8B0A-4DD4E49DF7D5}" destId="{70788382-AA77-7C4C-A399-82382C8CD1E3}" srcOrd="0" destOrd="0" presId="urn:microsoft.com/office/officeart/2005/8/layout/bProcess3"/>
    <dgm:cxn modelId="{34034F72-82B4-4437-8120-F81544293F23}" type="presOf" srcId="{3ABC577C-D926-6C40-8609-A47272EDC0E8}" destId="{35CF6ACD-16BB-D44B-9967-A88BE4C856FA}" srcOrd="0" destOrd="0" presId="urn:microsoft.com/office/officeart/2005/8/layout/bProcess3"/>
    <dgm:cxn modelId="{5EB5CEEB-2F19-48B7-B5BA-E7483549418E}" type="presOf" srcId="{761D77BA-5704-3540-A64C-39623ABDE933}" destId="{2B850CA7-3DA8-704B-9542-29A27C4E6E8A}" srcOrd="0" destOrd="0" presId="urn:microsoft.com/office/officeart/2005/8/layout/bProcess3"/>
    <dgm:cxn modelId="{812137E8-E193-47F1-9B8F-90006FF775A9}" type="presParOf" srcId="{379D3411-2CF2-1443-9DE7-1F3F74BE70B6}" destId="{71E5BCB2-3AB6-4C42-9B09-A87936C7F001}" srcOrd="0" destOrd="0" presId="urn:microsoft.com/office/officeart/2005/8/layout/bProcess3"/>
    <dgm:cxn modelId="{8479FCD1-1A8B-444C-8AB5-EE5E14FE8C2F}" type="presParOf" srcId="{379D3411-2CF2-1443-9DE7-1F3F74BE70B6}" destId="{70788382-AA77-7C4C-A399-82382C8CD1E3}" srcOrd="1" destOrd="0" presId="urn:microsoft.com/office/officeart/2005/8/layout/bProcess3"/>
    <dgm:cxn modelId="{D747C4BF-0C79-4E07-BCC7-DFA96D560CE3}" type="presParOf" srcId="{70788382-AA77-7C4C-A399-82382C8CD1E3}" destId="{EE2C3E7E-7411-F14A-B102-730D81D864D3}" srcOrd="0" destOrd="0" presId="urn:microsoft.com/office/officeart/2005/8/layout/bProcess3"/>
    <dgm:cxn modelId="{975733B2-DFB3-44CB-A844-94775B1AC18D}" type="presParOf" srcId="{379D3411-2CF2-1443-9DE7-1F3F74BE70B6}" destId="{CB005E4D-98D2-5E43-A79A-01D73FA5246C}" srcOrd="2" destOrd="0" presId="urn:microsoft.com/office/officeart/2005/8/layout/bProcess3"/>
    <dgm:cxn modelId="{488BC0B3-34C2-4433-8C79-4D3F59024FE0}" type="presParOf" srcId="{379D3411-2CF2-1443-9DE7-1F3F74BE70B6}" destId="{1AB89A78-53AA-8046-940B-4774F5E8A3F4}" srcOrd="3" destOrd="0" presId="urn:microsoft.com/office/officeart/2005/8/layout/bProcess3"/>
    <dgm:cxn modelId="{15ACBBDC-9A15-4AD9-8738-60BF0C7AFE6D}" type="presParOf" srcId="{1AB89A78-53AA-8046-940B-4774F5E8A3F4}" destId="{8845A127-0D85-A14A-94CB-F773727D4C9B}" srcOrd="0" destOrd="0" presId="urn:microsoft.com/office/officeart/2005/8/layout/bProcess3"/>
    <dgm:cxn modelId="{01EB4228-303B-41BC-9541-7307A1F0D71C}" type="presParOf" srcId="{379D3411-2CF2-1443-9DE7-1F3F74BE70B6}" destId="{2B850CA7-3DA8-704B-9542-29A27C4E6E8A}" srcOrd="4" destOrd="0" presId="urn:microsoft.com/office/officeart/2005/8/layout/bProcess3"/>
    <dgm:cxn modelId="{86568E98-3A2B-499E-BCF6-7749E1EFD866}" type="presParOf" srcId="{379D3411-2CF2-1443-9DE7-1F3F74BE70B6}" destId="{11041959-BAD3-494D-A0CA-60D08024935F}" srcOrd="5" destOrd="0" presId="urn:microsoft.com/office/officeart/2005/8/layout/bProcess3"/>
    <dgm:cxn modelId="{3A7670BB-1D1F-4D05-82C6-57259858E3C5}" type="presParOf" srcId="{11041959-BAD3-494D-A0CA-60D08024935F}" destId="{F515C25C-FBC4-0A42-9BD8-739DB491DE01}" srcOrd="0" destOrd="0" presId="urn:microsoft.com/office/officeart/2005/8/layout/bProcess3"/>
    <dgm:cxn modelId="{7C6D2D62-D612-4AD1-8A89-56E4DDBF4D40}" type="presParOf" srcId="{379D3411-2CF2-1443-9DE7-1F3F74BE70B6}" destId="{35CF6ACD-16BB-D44B-9967-A88BE4C856FA}" srcOrd="6" destOrd="0" presId="urn:microsoft.com/office/officeart/2005/8/layout/bProcess3"/>
    <dgm:cxn modelId="{A13E9027-94EC-468D-B06F-00E567E89E41}" type="presParOf" srcId="{379D3411-2CF2-1443-9DE7-1F3F74BE70B6}" destId="{BE891453-7A81-9745-80FE-393D0BD9F682}" srcOrd="7" destOrd="0" presId="urn:microsoft.com/office/officeart/2005/8/layout/bProcess3"/>
    <dgm:cxn modelId="{4964D258-93B9-4F33-8C09-B139E6A7C06F}" type="presParOf" srcId="{BE891453-7A81-9745-80FE-393D0BD9F682}" destId="{0D4A6B71-9678-E74B-A4F4-3D04D7F96F18}" srcOrd="0" destOrd="0" presId="urn:microsoft.com/office/officeart/2005/8/layout/bProcess3"/>
    <dgm:cxn modelId="{794117D3-E05E-4018-BC5A-1195AE855E7E}" type="presParOf" srcId="{379D3411-2CF2-1443-9DE7-1F3F74BE70B6}" destId="{5054442F-68CC-BA4D-A78B-D10165C93B35}" srcOrd="8" destOrd="0" presId="urn:microsoft.com/office/officeart/2005/8/layout/bProcess3"/>
    <dgm:cxn modelId="{F0087E71-BA44-4C48-8CB5-80F300B09746}" type="presParOf" srcId="{379D3411-2CF2-1443-9DE7-1F3F74BE70B6}" destId="{70A625A3-B04D-314A-9454-BA7560E71142}" srcOrd="9" destOrd="0" presId="urn:microsoft.com/office/officeart/2005/8/layout/bProcess3"/>
    <dgm:cxn modelId="{B5C06E15-6C7F-4D11-A882-CAD90A186D30}" type="presParOf" srcId="{70A625A3-B04D-314A-9454-BA7560E71142}" destId="{08B24028-0337-A54F-863C-D83DC536E50D}" srcOrd="0" destOrd="0" presId="urn:microsoft.com/office/officeart/2005/8/layout/bProcess3"/>
    <dgm:cxn modelId="{2E0725BC-163C-4CA1-89D9-D1FDAC2AD4C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3DC55C-AD50-4C02-8294-6C00C008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1336</Words>
  <Characters>7619</Characters>
  <Application>Microsoft Office Word</Application>
  <DocSecurity>0</DocSecurity>
  <Lines>63</Lines>
  <Paragraphs>17</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16</cp:revision>
  <cp:lastPrinted>2015-12-04T13:47:00Z</cp:lastPrinted>
  <dcterms:created xsi:type="dcterms:W3CDTF">2016-01-17T10:12:00Z</dcterms:created>
  <dcterms:modified xsi:type="dcterms:W3CDTF">2016-01-21T14:05:00Z</dcterms:modified>
</cp:coreProperties>
</file>