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Web"/>
        <w:shd w:val="clear" w:color="auto" w:fill="FFFFFF"/>
        <w:rPr>
          <w:rStyle w:val="Strong"/>
          <w:rFonts w:ascii="Cambria" w:hAnsi="Cambria" w:cs="Arial"/>
          <w:color w:val="323E4F" w:themeColor="text2" w:themeShade="BF"/>
          <w:sz w:val="72"/>
          <w:szCs w:val="72"/>
          <w:lang w:val="it-IT"/>
        </w:rPr>
      </w:pPr>
      <w:r w:rsidRPr="00215AD7">
        <w:rPr>
          <w:rStyle w:val="Strong"/>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Web"/>
        <w:shd w:val="clear" w:color="auto" w:fill="FFFFFF"/>
        <w:rPr>
          <w:rStyle w:val="Strong"/>
          <w:rFonts w:ascii="Arial" w:hAnsi="Arial" w:cs="Arial"/>
          <w:color w:val="333333"/>
          <w:sz w:val="21"/>
          <w:szCs w:val="21"/>
          <w:lang w:val="it-IT"/>
        </w:rPr>
      </w:pPr>
    </w:p>
    <w:p w14:paraId="62AD9AB4" w14:textId="77777777" w:rsidR="001A1A0B" w:rsidRPr="001A1A0B" w:rsidRDefault="00404E68" w:rsidP="001A1A0B">
      <w:pPr>
        <w:pStyle w:val="NormalWeb"/>
        <w:numPr>
          <w:ilvl w:val="0"/>
          <w:numId w:val="1"/>
        </w:numPr>
        <w:shd w:val="clear" w:color="auto" w:fill="FFFFFF"/>
        <w:spacing w:line="360" w:lineRule="auto"/>
        <w:rPr>
          <w:rStyle w:val="Strong"/>
          <w:rFonts w:ascii="Arial" w:hAnsi="Arial" w:cs="Arial"/>
          <w:color w:val="333333"/>
          <w:sz w:val="28"/>
          <w:szCs w:val="28"/>
        </w:rPr>
      </w:pPr>
      <w:r w:rsidRPr="001A1A0B">
        <w:rPr>
          <w:rStyle w:val="Strong"/>
          <w:rFonts w:ascii="Arial" w:hAnsi="Arial" w:cs="Arial"/>
          <w:color w:val="333333"/>
          <w:sz w:val="28"/>
          <w:szCs w:val="28"/>
        </w:rPr>
        <w:t>Introduction</w:t>
      </w:r>
    </w:p>
    <w:p w14:paraId="3914D843" w14:textId="77777777" w:rsidR="001A1A0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Purpose of the requirements model</w:t>
      </w:r>
    </w:p>
    <w:p w14:paraId="6FB95941"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RASD Approach: “The world and the machine”</w:t>
      </w:r>
    </w:p>
    <w:p w14:paraId="34A2076D"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myTaxiService: main goals</w:t>
      </w:r>
    </w:p>
    <w:p w14:paraId="4703C154"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Current state of the service and future prospect</w:t>
      </w:r>
    </w:p>
    <w:p w14:paraId="761CA075"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Limitations of the product and new features possibilities</w:t>
      </w:r>
    </w:p>
    <w:p w14:paraId="4344ACC1"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 xml:space="preserve">Overall description </w:t>
      </w:r>
    </w:p>
    <w:p w14:paraId="7D9C9B98" w14:textId="4A1BE2D6"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932401">
        <w:rPr>
          <w:rStyle w:val="Strong"/>
          <w:rFonts w:ascii="Arial" w:hAnsi="Arial" w:cs="Arial"/>
          <w:b w:val="0"/>
          <w:color w:val="333333"/>
        </w:rPr>
        <w:t xml:space="preserve">Product prospective </w:t>
      </w:r>
    </w:p>
    <w:p w14:paraId="7C0A1BF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User characteristics </w:t>
      </w:r>
    </w:p>
    <w:p w14:paraId="2ADFB56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Constraints</w:t>
      </w:r>
    </w:p>
    <w:p w14:paraId="633F5F8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Assumptions ad dependencies</w:t>
      </w:r>
    </w:p>
    <w:p w14:paraId="1140847B"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Future possible implementations</w:t>
      </w:r>
    </w:p>
    <w:p w14:paraId="73270C44" w14:textId="77777777" w:rsidR="00E5087B" w:rsidRDefault="00E5087B" w:rsidP="00E5087B">
      <w:pPr>
        <w:pStyle w:val="NormalWeb"/>
        <w:shd w:val="clear" w:color="auto" w:fill="FFFFFF"/>
        <w:spacing w:before="0" w:beforeAutospacing="0" w:after="0" w:afterAutospacing="0" w:line="276" w:lineRule="auto"/>
        <w:rPr>
          <w:rStyle w:val="Strong"/>
          <w:rFonts w:ascii="Arial" w:hAnsi="Arial" w:cs="Arial"/>
          <w:b w:val="0"/>
          <w:color w:val="333333"/>
        </w:rPr>
      </w:pPr>
    </w:p>
    <w:p w14:paraId="3C0E85A3"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Specific requirements</w:t>
      </w:r>
    </w:p>
    <w:p w14:paraId="14299EA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External interface requirements</w:t>
      </w:r>
    </w:p>
    <w:p w14:paraId="1BB81761"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Functional requirements </w:t>
      </w:r>
    </w:p>
    <w:p w14:paraId="0065AC40"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Scenarios </w:t>
      </w:r>
    </w:p>
    <w:p w14:paraId="578DB5B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UML models</w:t>
      </w:r>
    </w:p>
    <w:p w14:paraId="72811C99"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Non-functional requirements</w:t>
      </w:r>
    </w:p>
    <w:p w14:paraId="5E33101E" w14:textId="77777777" w:rsidR="00E5087B" w:rsidRDefault="00E5087B" w:rsidP="00E5087B">
      <w:pPr>
        <w:pStyle w:val="NormalWeb"/>
        <w:shd w:val="clear" w:color="auto" w:fill="FFFFFF"/>
        <w:spacing w:before="0" w:beforeAutospacing="0" w:after="0" w:afterAutospacing="0"/>
        <w:rPr>
          <w:rStyle w:val="Strong"/>
          <w:rFonts w:ascii="Arial" w:hAnsi="Arial" w:cs="Arial"/>
          <w:b w:val="0"/>
          <w:color w:val="333333"/>
        </w:rPr>
      </w:pPr>
    </w:p>
    <w:p w14:paraId="67FE3686"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Alloy and other information</w:t>
      </w:r>
    </w:p>
    <w:p w14:paraId="1E7E948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Alloy</w:t>
      </w:r>
    </w:p>
    <w:p w14:paraId="79152E2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Software and Tools used </w:t>
      </w:r>
    </w:p>
    <w:p w14:paraId="3C98549A" w14:textId="77777777" w:rsidR="00E5087B" w:rsidRP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ListParagraph"/>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Software Engineering 2 project of year 2015/16 at Politecnico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ListParagraph"/>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42DA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ListParagraph"/>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4B48D" id="_x0000_t32" coordsize="21600,21600" o:spt="32" o:oned="t" path="m0,0l21600,21600e" filled="f">
                <v:path arrowok="t" fillok="f" o:connecttype="none"/>
                <o:lock v:ext="edit" shapetype="t"/>
              </v:shapetype>
              <v:shape id="Straight_x0020_Arrow_x0020_Connector_x0020_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11253" id="Oval_x0020_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D50CD" id="Straight_x0020_Arrow_x0020_Connector_x0020_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2B403" id="Straight_x0020_Arrow_x0020_Connector_x0020_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74541E37" w14:textId="77777777" w:rsidR="004124AC" w:rsidRPr="004124AC" w:rsidRDefault="004124AC" w:rsidP="004124AC">
      <w:pPr>
        <w:pStyle w:val="ListParagraph"/>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ListParagraph"/>
        <w:rPr>
          <w:rFonts w:ascii="Cambria" w:hAnsi="Cambria" w:cs="Cambria"/>
          <w:b/>
          <w:color w:val="000000" w:themeColor="text1"/>
          <w:sz w:val="28"/>
          <w:szCs w:val="28"/>
          <w:lang w:val="en-US"/>
        </w:rPr>
      </w:pPr>
    </w:p>
    <w:p w14:paraId="7734B42E" w14:textId="77777777" w:rsidR="002E6101" w:rsidRDefault="002E6101" w:rsidP="006B736C">
      <w:pPr>
        <w:pStyle w:val="ListParagraph"/>
        <w:rPr>
          <w:rFonts w:ascii="Cambria" w:hAnsi="Cambria" w:cs="Cambria"/>
          <w:b/>
          <w:color w:val="000000" w:themeColor="text1"/>
          <w:sz w:val="28"/>
          <w:szCs w:val="28"/>
          <w:lang w:val="en-US"/>
        </w:rPr>
      </w:pPr>
    </w:p>
    <w:p w14:paraId="3BF152F4" w14:textId="77777777" w:rsidR="002E6101" w:rsidRDefault="002E6101" w:rsidP="006B736C">
      <w:pPr>
        <w:pStyle w:val="ListParagraph"/>
        <w:rPr>
          <w:rFonts w:ascii="Cambria" w:hAnsi="Cambria" w:cs="Cambria"/>
          <w:b/>
          <w:color w:val="000000" w:themeColor="text1"/>
          <w:sz w:val="28"/>
          <w:szCs w:val="28"/>
          <w:lang w:val="en-US"/>
        </w:rPr>
      </w:pPr>
    </w:p>
    <w:p w14:paraId="3408396D" w14:textId="77777777" w:rsidR="002E6101" w:rsidRDefault="002E6101" w:rsidP="006B736C">
      <w:pPr>
        <w:pStyle w:val="ListParagraph"/>
        <w:rPr>
          <w:rFonts w:ascii="Cambria" w:hAnsi="Cambria" w:cs="Cambria"/>
          <w:b/>
          <w:color w:val="000000" w:themeColor="text1"/>
          <w:sz w:val="28"/>
          <w:szCs w:val="28"/>
          <w:lang w:val="en-US"/>
        </w:rPr>
      </w:pPr>
    </w:p>
    <w:p w14:paraId="3A8FDBD2"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4565BA83"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C34946">
        <w:rPr>
          <w:rFonts w:ascii="Cambria" w:hAnsi="Cambria" w:cs="Cambria"/>
          <w:b/>
          <w:color w:val="000000" w:themeColor="text1"/>
          <w:sz w:val="28"/>
          <w:szCs w:val="28"/>
          <w:lang w:val="en-US"/>
        </w:rPr>
        <w:t>SYSTEM AS-</w:t>
      </w:r>
      <w:r w:rsidR="00614331" w:rsidRPr="00492100">
        <w:rPr>
          <w:rFonts w:ascii="Cambria" w:hAnsi="Cambria" w:cs="Cambria"/>
          <w:b/>
          <w:color w:val="000000" w:themeColor="text1"/>
          <w:sz w:val="28"/>
          <w:szCs w:val="28"/>
          <w:lang w:val="en-US"/>
        </w:rPr>
        <w:t>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2759CFBE"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C34946">
        <w:rPr>
          <w:rFonts w:ascii="Cambria" w:hAnsi="Cambria" w:cs="Cambria"/>
          <w:b/>
          <w:color w:val="000000" w:themeColor="text1"/>
          <w:sz w:val="28"/>
          <w:szCs w:val="28"/>
          <w:lang w:val="en-US"/>
        </w:rPr>
        <w:t>SYSTEM TO-</w:t>
      </w:r>
      <w:r w:rsidR="003B4185" w:rsidRPr="00492100">
        <w:rPr>
          <w:rFonts w:ascii="Cambria" w:hAnsi="Cambria" w:cs="Cambria"/>
          <w:b/>
          <w:color w:val="000000" w:themeColor="text1"/>
          <w:sz w:val="28"/>
          <w:szCs w:val="28"/>
          <w:lang w:val="en-US"/>
        </w:rPr>
        <w:t>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00BC7EEE" w14:textId="77777777" w:rsidR="002E6101" w:rsidRDefault="002E6101" w:rsidP="006B736C">
      <w:pPr>
        <w:pStyle w:val="ListParagraph"/>
        <w:rPr>
          <w:rFonts w:ascii="Cambria" w:hAnsi="Cambria" w:cs="Cambria"/>
          <w:b/>
          <w:color w:val="000000" w:themeColor="text1"/>
          <w:sz w:val="28"/>
          <w:szCs w:val="28"/>
          <w:lang w:val="en-US"/>
        </w:rPr>
      </w:pPr>
    </w:p>
    <w:p w14:paraId="5A5E145A" w14:textId="77777777" w:rsidR="002E6101" w:rsidRDefault="002E6101" w:rsidP="006B736C">
      <w:pPr>
        <w:pStyle w:val="ListParagraph"/>
        <w:rPr>
          <w:rFonts w:ascii="Cambria" w:hAnsi="Cambria" w:cs="Cambria"/>
          <w:b/>
          <w:color w:val="000000" w:themeColor="text1"/>
          <w:sz w:val="28"/>
          <w:szCs w:val="28"/>
          <w:lang w:val="en-US"/>
        </w:rPr>
      </w:pPr>
    </w:p>
    <w:p w14:paraId="663F9AC2" w14:textId="77777777" w:rsidR="002E6101" w:rsidRDefault="002E6101" w:rsidP="006B736C">
      <w:pPr>
        <w:pStyle w:val="ListParagraph"/>
        <w:rPr>
          <w:rFonts w:ascii="Cambria" w:hAnsi="Cambria" w:cs="Cambria"/>
          <w:b/>
          <w:color w:val="000000" w:themeColor="text1"/>
          <w:sz w:val="28"/>
          <w:szCs w:val="28"/>
          <w:lang w:val="en-US"/>
        </w:rPr>
      </w:pPr>
    </w:p>
    <w:p w14:paraId="3120F685" w14:textId="77777777" w:rsidR="002E6101" w:rsidRDefault="002E6101" w:rsidP="006B736C">
      <w:pPr>
        <w:pStyle w:val="ListParagraph"/>
        <w:rPr>
          <w:rFonts w:ascii="Cambria" w:hAnsi="Cambria" w:cs="Cambria"/>
          <w:b/>
          <w:color w:val="000000" w:themeColor="text1"/>
          <w:sz w:val="28"/>
          <w:szCs w:val="28"/>
          <w:lang w:val="en-US"/>
        </w:rPr>
      </w:pPr>
    </w:p>
    <w:p w14:paraId="589E1153" w14:textId="77777777" w:rsidR="002E6101" w:rsidRDefault="002E6101" w:rsidP="006B736C">
      <w:pPr>
        <w:pStyle w:val="ListParagraph"/>
        <w:rPr>
          <w:rFonts w:ascii="Cambria" w:hAnsi="Cambria" w:cs="Cambria"/>
          <w:b/>
          <w:color w:val="000000" w:themeColor="text1"/>
          <w:sz w:val="28"/>
          <w:szCs w:val="28"/>
          <w:lang w:val="en-US"/>
        </w:rPr>
      </w:pPr>
    </w:p>
    <w:p w14:paraId="430B8228" w14:textId="77777777" w:rsidR="002E6101" w:rsidRDefault="002E6101" w:rsidP="006B736C">
      <w:pPr>
        <w:pStyle w:val="ListParagraph"/>
        <w:rPr>
          <w:rFonts w:ascii="Cambria" w:hAnsi="Cambria" w:cs="Cambria"/>
          <w:b/>
          <w:color w:val="000000" w:themeColor="text1"/>
          <w:sz w:val="28"/>
          <w:szCs w:val="28"/>
          <w:lang w:val="en-US"/>
        </w:rPr>
      </w:pPr>
    </w:p>
    <w:p w14:paraId="2B8D0CAD" w14:textId="77777777" w:rsidR="002E6101" w:rsidRDefault="002E6101" w:rsidP="006B736C">
      <w:pPr>
        <w:pStyle w:val="ListParagraph"/>
        <w:rPr>
          <w:rFonts w:ascii="Cambria" w:hAnsi="Cambria" w:cs="Cambria"/>
          <w:b/>
          <w:color w:val="000000" w:themeColor="text1"/>
          <w:sz w:val="28"/>
          <w:szCs w:val="28"/>
          <w:lang w:val="en-US"/>
        </w:rPr>
      </w:pPr>
    </w:p>
    <w:p w14:paraId="5D2C2203" w14:textId="77777777" w:rsidR="002E6101" w:rsidRDefault="002E6101" w:rsidP="006B736C">
      <w:pPr>
        <w:pStyle w:val="ListParagraph"/>
        <w:rPr>
          <w:rFonts w:ascii="Cambria" w:hAnsi="Cambria" w:cs="Cambria"/>
          <w:b/>
          <w:color w:val="000000" w:themeColor="text1"/>
          <w:sz w:val="28"/>
          <w:szCs w:val="28"/>
          <w:lang w:val="en-US"/>
        </w:rPr>
      </w:pPr>
    </w:p>
    <w:p w14:paraId="0121ACC7" w14:textId="77777777" w:rsidR="002E6101" w:rsidRDefault="002E6101" w:rsidP="006B736C">
      <w:pPr>
        <w:pStyle w:val="ListParagraph"/>
        <w:rPr>
          <w:rFonts w:ascii="Cambria" w:hAnsi="Cambria" w:cs="Cambria"/>
          <w:b/>
          <w:color w:val="000000" w:themeColor="text1"/>
          <w:sz w:val="28"/>
          <w:szCs w:val="28"/>
          <w:lang w:val="en-US"/>
        </w:rPr>
      </w:pPr>
    </w:p>
    <w:p w14:paraId="03EE000D" w14:textId="77777777" w:rsidR="002E6101" w:rsidRDefault="002E6101" w:rsidP="006B736C">
      <w:pPr>
        <w:pStyle w:val="ListParagraph"/>
        <w:rPr>
          <w:rFonts w:ascii="Cambria" w:hAnsi="Cambria" w:cs="Cambria"/>
          <w:b/>
          <w:color w:val="000000" w:themeColor="text1"/>
          <w:sz w:val="28"/>
          <w:szCs w:val="28"/>
          <w:lang w:val="en-US"/>
        </w:rPr>
      </w:pPr>
    </w:p>
    <w:p w14:paraId="5C849736" w14:textId="77777777" w:rsidR="002E6101" w:rsidRDefault="002E6101" w:rsidP="006B736C">
      <w:pPr>
        <w:pStyle w:val="ListParagraph"/>
        <w:rPr>
          <w:rFonts w:ascii="Cambria" w:hAnsi="Cambria" w:cs="Cambria"/>
          <w:b/>
          <w:color w:val="000000" w:themeColor="text1"/>
          <w:sz w:val="28"/>
          <w:szCs w:val="28"/>
          <w:lang w:val="en-US"/>
        </w:rPr>
      </w:pPr>
    </w:p>
    <w:p w14:paraId="65A9E98F" w14:textId="77777777" w:rsidR="002E6101" w:rsidRDefault="002E6101" w:rsidP="006B736C">
      <w:pPr>
        <w:pStyle w:val="ListParagraph"/>
        <w:rPr>
          <w:rFonts w:ascii="Cambria" w:hAnsi="Cambria" w:cs="Cambria"/>
          <w:b/>
          <w:color w:val="000000" w:themeColor="text1"/>
          <w:sz w:val="28"/>
          <w:szCs w:val="28"/>
          <w:lang w:val="en-US"/>
        </w:rPr>
      </w:pPr>
    </w:p>
    <w:p w14:paraId="427205F7" w14:textId="77777777" w:rsidR="002E6101" w:rsidRDefault="002E6101" w:rsidP="006B736C">
      <w:pPr>
        <w:pStyle w:val="ListParagraph"/>
        <w:rPr>
          <w:rFonts w:ascii="Cambria" w:hAnsi="Cambria" w:cs="Cambria"/>
          <w:b/>
          <w:color w:val="000000" w:themeColor="text1"/>
          <w:sz w:val="28"/>
          <w:szCs w:val="28"/>
          <w:lang w:val="en-US"/>
        </w:rPr>
      </w:pPr>
    </w:p>
    <w:p w14:paraId="2B5BA79A" w14:textId="77777777" w:rsidR="002E6101" w:rsidRDefault="002E6101" w:rsidP="006B736C">
      <w:pPr>
        <w:pStyle w:val="ListParagraph"/>
        <w:rPr>
          <w:rFonts w:ascii="Cambria" w:hAnsi="Cambria" w:cs="Cambria"/>
          <w:b/>
          <w:color w:val="000000" w:themeColor="text1"/>
          <w:sz w:val="28"/>
          <w:szCs w:val="28"/>
          <w:lang w:val="en-US"/>
        </w:rPr>
      </w:pPr>
    </w:p>
    <w:p w14:paraId="763994BC" w14:textId="77777777" w:rsidR="002E6101" w:rsidRDefault="002E6101" w:rsidP="006B736C">
      <w:pPr>
        <w:pStyle w:val="ListParagraph"/>
        <w:rPr>
          <w:rFonts w:ascii="Cambria" w:hAnsi="Cambria" w:cs="Cambria"/>
          <w:b/>
          <w:color w:val="000000" w:themeColor="text1"/>
          <w:sz w:val="28"/>
          <w:szCs w:val="28"/>
          <w:lang w:val="en-US"/>
        </w:rPr>
      </w:pPr>
    </w:p>
    <w:p w14:paraId="1A0BEFAD" w14:textId="77777777" w:rsidR="002E6101" w:rsidRDefault="002E6101" w:rsidP="006B736C">
      <w:pPr>
        <w:pStyle w:val="ListParagraph"/>
        <w:rPr>
          <w:rFonts w:ascii="Cambria" w:hAnsi="Cambria" w:cs="Cambria"/>
          <w:b/>
          <w:color w:val="000000" w:themeColor="text1"/>
          <w:sz w:val="28"/>
          <w:szCs w:val="28"/>
          <w:lang w:val="en-US"/>
        </w:rPr>
      </w:pPr>
    </w:p>
    <w:p w14:paraId="56F69198" w14:textId="77777777" w:rsidR="002E6101" w:rsidRDefault="002E6101" w:rsidP="006B736C">
      <w:pPr>
        <w:pStyle w:val="ListParagraph"/>
        <w:rPr>
          <w:rFonts w:ascii="Cambria" w:hAnsi="Cambria" w:cs="Cambria"/>
          <w:b/>
          <w:color w:val="000000" w:themeColor="text1"/>
          <w:sz w:val="28"/>
          <w:szCs w:val="28"/>
          <w:lang w:val="en-US"/>
        </w:rPr>
      </w:pPr>
    </w:p>
    <w:p w14:paraId="4C3C5493" w14:textId="77777777" w:rsidR="002E6101" w:rsidRDefault="002E6101" w:rsidP="006B736C">
      <w:pPr>
        <w:pStyle w:val="ListParagraph"/>
        <w:rPr>
          <w:rFonts w:ascii="Cambria" w:hAnsi="Cambria" w:cs="Cambria"/>
          <w:b/>
          <w:color w:val="000000" w:themeColor="text1"/>
          <w:sz w:val="28"/>
          <w:szCs w:val="28"/>
          <w:lang w:val="en-US"/>
        </w:rPr>
      </w:pPr>
    </w:p>
    <w:p w14:paraId="41857BDF" w14:textId="77777777" w:rsidR="002E6101" w:rsidRDefault="002E6101" w:rsidP="006B736C">
      <w:pPr>
        <w:pStyle w:val="ListParagraph"/>
        <w:rPr>
          <w:rFonts w:ascii="Cambria" w:hAnsi="Cambria" w:cs="Cambria"/>
          <w:b/>
          <w:color w:val="000000" w:themeColor="text1"/>
          <w:sz w:val="28"/>
          <w:szCs w:val="28"/>
          <w:lang w:val="en-US"/>
        </w:rPr>
      </w:pPr>
    </w:p>
    <w:p w14:paraId="38EDE624" w14:textId="77777777" w:rsidR="002E6101" w:rsidRDefault="002E6101" w:rsidP="006B736C">
      <w:pPr>
        <w:pStyle w:val="ListParagraph"/>
        <w:rPr>
          <w:rFonts w:ascii="Cambria" w:hAnsi="Cambria" w:cs="Cambria"/>
          <w:b/>
          <w:color w:val="000000" w:themeColor="text1"/>
          <w:sz w:val="28"/>
          <w:szCs w:val="28"/>
          <w:lang w:val="en-US"/>
        </w:rPr>
      </w:pPr>
    </w:p>
    <w:p w14:paraId="19A2BB89" w14:textId="77777777" w:rsidR="002E6101" w:rsidRDefault="002E6101" w:rsidP="006B736C">
      <w:pPr>
        <w:pStyle w:val="ListParagraph"/>
        <w:rPr>
          <w:rFonts w:ascii="Cambria" w:hAnsi="Cambria" w:cs="Cambria"/>
          <w:b/>
          <w:color w:val="000000" w:themeColor="text1"/>
          <w:sz w:val="28"/>
          <w:szCs w:val="28"/>
          <w:lang w:val="en-US"/>
        </w:rPr>
      </w:pPr>
    </w:p>
    <w:p w14:paraId="1301430D"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Default="002E6101" w:rsidP="006B736C">
      <w:pPr>
        <w:pStyle w:val="ListParagraph"/>
        <w:rPr>
          <w:rFonts w:ascii="Cambria" w:hAnsi="Cambria" w:cs="Cambria"/>
          <w:b/>
          <w:color w:val="000000" w:themeColor="text1"/>
          <w:sz w:val="28"/>
          <w:szCs w:val="28"/>
          <w:lang w:val="en-US"/>
        </w:rPr>
      </w:pPr>
    </w:p>
    <w:p w14:paraId="72FB2525" w14:textId="77777777" w:rsidR="00660B67" w:rsidRDefault="00660B67" w:rsidP="006B736C">
      <w:pPr>
        <w:pStyle w:val="ListParagraph"/>
        <w:rPr>
          <w:rFonts w:ascii="Cambria" w:hAnsi="Cambria" w:cs="Cambria"/>
          <w:b/>
          <w:color w:val="000000" w:themeColor="text1"/>
          <w:sz w:val="28"/>
          <w:szCs w:val="28"/>
          <w:lang w:val="en-US"/>
        </w:rPr>
      </w:pPr>
    </w:p>
    <w:p w14:paraId="27CCF9F3"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A31ECF"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6207B18A" w14:textId="77777777" w:rsidR="00A31ECF" w:rsidRDefault="00A31ECF" w:rsidP="00A31ECF">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 xml:space="preserve">GSM: </w:t>
      </w:r>
      <w:r>
        <w:rPr>
          <w:rFonts w:ascii="Cambria" w:hAnsi="Cambria" w:cs="Cambria"/>
          <w:color w:val="000000" w:themeColor="text1"/>
          <w:sz w:val="24"/>
          <w:szCs w:val="24"/>
        </w:rPr>
        <w:t>Global System For Mobile Communications, default global standard for mobile communications.</w:t>
      </w:r>
    </w:p>
    <w:p w14:paraId="410B2067" w14:textId="547A23D8" w:rsidR="00660B67" w:rsidRPr="00C34946" w:rsidRDefault="00A31ECF" w:rsidP="002E6101">
      <w:pPr>
        <w:pStyle w:val="ListParagraph"/>
        <w:numPr>
          <w:ilvl w:val="0"/>
          <w:numId w:val="10"/>
        </w:numPr>
        <w:rPr>
          <w:rFonts w:ascii="Cambria" w:hAnsi="Cambria" w:cs="Cambria"/>
          <w:b/>
          <w:color w:val="000000" w:themeColor="text1"/>
          <w:sz w:val="28"/>
          <w:szCs w:val="28"/>
        </w:rPr>
      </w:pPr>
      <w:r w:rsidRPr="00373B24">
        <w:rPr>
          <w:rFonts w:ascii="Cambria" w:hAnsi="Cambria" w:cs="Cambria"/>
          <w:b/>
          <w:color w:val="000000" w:themeColor="text1"/>
          <w:sz w:val="24"/>
          <w:szCs w:val="24"/>
        </w:rPr>
        <w:t>GPS</w:t>
      </w:r>
      <w:r>
        <w:rPr>
          <w:rFonts w:ascii="Cambria" w:hAnsi="Cambria" w:cs="Cambria"/>
          <w:b/>
          <w:color w:val="000000" w:themeColor="text1"/>
          <w:sz w:val="28"/>
          <w:szCs w:val="28"/>
        </w:rPr>
        <w:t xml:space="preserve">: </w:t>
      </w:r>
      <w:r w:rsidRPr="00373B24">
        <w:rPr>
          <w:rFonts w:ascii="Cambria" w:hAnsi="Cambria" w:cs="Cambria"/>
          <w:color w:val="000000" w:themeColor="text1"/>
          <w:sz w:val="24"/>
          <w:szCs w:val="24"/>
        </w:rPr>
        <w:t>G</w:t>
      </w:r>
      <w:r>
        <w:rPr>
          <w:rFonts w:ascii="Cambria" w:hAnsi="Cambria" w:cs="Cambria"/>
          <w:color w:val="000000" w:themeColor="text1"/>
          <w:sz w:val="24"/>
          <w:szCs w:val="24"/>
        </w:rPr>
        <w:t>lobal Positioning System, satellite-based navigation system.</w:t>
      </w:r>
    </w:p>
    <w:p w14:paraId="6CBE0B54" w14:textId="26EFA372" w:rsidR="00C34946" w:rsidRPr="009D54E3" w:rsidRDefault="00C34946" w:rsidP="002E6101">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UI:</w:t>
      </w:r>
      <w:r>
        <w:rPr>
          <w:rFonts w:ascii="Cambria" w:hAnsi="Cambria" w:cs="Cambria"/>
          <w:color w:val="000000" w:themeColor="text1"/>
          <w:sz w:val="28"/>
          <w:szCs w:val="28"/>
        </w:rPr>
        <w:t xml:space="preserve"> </w:t>
      </w:r>
      <w:r>
        <w:rPr>
          <w:rFonts w:ascii="Cambria" w:hAnsi="Cambria" w:cs="Cambria"/>
          <w:color w:val="000000" w:themeColor="text1"/>
          <w:sz w:val="24"/>
          <w:szCs w:val="24"/>
        </w:rPr>
        <w:t>User Interface, the space where interactions between humans and machines occur.</w:t>
      </w:r>
    </w:p>
    <w:p w14:paraId="3D6CD33D" w14:textId="53813971" w:rsidR="009D54E3" w:rsidRPr="00C34946" w:rsidRDefault="009D54E3" w:rsidP="002E6101">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Internal</w:t>
      </w:r>
      <w:r w:rsidR="002F4719">
        <w:rPr>
          <w:rFonts w:ascii="Cambria" w:hAnsi="Cambria" w:cs="Cambria"/>
          <w:b/>
          <w:color w:val="000000" w:themeColor="text1"/>
          <w:sz w:val="24"/>
          <w:szCs w:val="24"/>
        </w:rPr>
        <w:t xml:space="preserve"> functionality: </w:t>
      </w:r>
      <w:r w:rsidR="002F4719">
        <w:rPr>
          <w:rFonts w:ascii="Cambria" w:hAnsi="Cambria" w:cs="Cambria"/>
          <w:color w:val="000000" w:themeColor="text1"/>
          <w:sz w:val="24"/>
          <w:szCs w:val="24"/>
        </w:rPr>
        <w:t>Functionality is not directly available to the final user but only to system administrator.</w:t>
      </w:r>
      <w:r w:rsidR="002F4719">
        <w:rPr>
          <w:rFonts w:ascii="Cambria" w:hAnsi="Cambria" w:cs="Cambria"/>
          <w:b/>
          <w:color w:val="000000" w:themeColor="text1"/>
          <w:sz w:val="24"/>
          <w:szCs w:val="24"/>
        </w:rPr>
        <w:t xml:space="preserve"> </w:t>
      </w:r>
      <w:r w:rsidR="002F4719">
        <w:rPr>
          <w:rFonts w:ascii="Cambria" w:hAnsi="Cambria" w:cs="Cambria"/>
          <w:b/>
          <w:color w:val="FF0000"/>
          <w:sz w:val="24"/>
          <w:szCs w:val="24"/>
        </w:rPr>
        <w:t>DA METTERE QUI O MAGARI PRIMA DELLE FUNZIONALITà?</w:t>
      </w:r>
      <w:bookmarkStart w:id="0" w:name="_GoBack"/>
      <w:bookmarkEnd w:id="0"/>
    </w:p>
    <w:p w14:paraId="62E6F851" w14:textId="77777777" w:rsidR="00660B67" w:rsidRDefault="00660B67" w:rsidP="006B736C">
      <w:pPr>
        <w:pStyle w:val="ListParagraph"/>
        <w:rPr>
          <w:rFonts w:ascii="Cambria" w:hAnsi="Cambria" w:cs="Cambria"/>
          <w:b/>
          <w:color w:val="000000" w:themeColor="text1"/>
          <w:sz w:val="36"/>
          <w:szCs w:val="36"/>
          <w:lang w:val="en-US"/>
        </w:rPr>
      </w:pPr>
    </w:p>
    <w:p w14:paraId="51D120A7" w14:textId="77777777" w:rsidR="006B736C" w:rsidRDefault="006B736C" w:rsidP="006B736C">
      <w:pPr>
        <w:pStyle w:val="ListParagraph"/>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ListParagraph"/>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lastRenderedPageBreak/>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00D75E53" w14:textId="77777777" w:rsidR="00C34946" w:rsidRPr="00C34946" w:rsidRDefault="00C34946" w:rsidP="00C34946">
      <w:pPr>
        <w:autoSpaceDE w:val="0"/>
        <w:autoSpaceDN w:val="0"/>
        <w:adjustRightInd w:val="0"/>
        <w:spacing w:after="0" w:line="240" w:lineRule="auto"/>
        <w:rPr>
          <w:rFonts w:ascii="Cambria" w:hAnsi="Cambria" w:cs="TrebuchetMS"/>
          <w:i/>
          <w:color w:val="000000"/>
          <w:sz w:val="24"/>
          <w:szCs w:val="24"/>
          <w:lang w:val="en-US"/>
        </w:rPr>
      </w:pPr>
    </w:p>
    <w:p w14:paraId="525E25A7" w14:textId="5315E761" w:rsidR="00C34946" w:rsidRPr="002206B6" w:rsidRDefault="00C3494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Some articles on Wikipedia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6801DC2" w14:textId="77777777" w:rsidR="00CB2474" w:rsidRDefault="00CB2474" w:rsidP="00247EED">
      <w:pPr>
        <w:rPr>
          <w:sz w:val="28"/>
          <w:szCs w:val="28"/>
          <w:lang w:val="en-US"/>
        </w:rPr>
      </w:pPr>
    </w:p>
    <w:p w14:paraId="0A5A4B62" w14:textId="77777777" w:rsidR="00C34946" w:rsidRDefault="00C34946"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ListParagraph"/>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ListParagraph"/>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lastRenderedPageBreak/>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ListParagraph"/>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DBMS 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ListParagraph"/>
        <w:ind w:left="780"/>
        <w:jc w:val="both"/>
        <w:rPr>
          <w:rFonts w:ascii="Cambria" w:hAnsi="Cambria" w:cs="SFRM1000"/>
          <w:sz w:val="24"/>
          <w:szCs w:val="24"/>
          <w:lang w:val="en-US"/>
        </w:rPr>
      </w:pPr>
    </w:p>
    <w:p w14:paraId="436870DE" w14:textId="7FD6FE22" w:rsidR="003B7C14" w:rsidRPr="00EC7516" w:rsidRDefault="003B7C14" w:rsidP="00EC7516">
      <w:pPr>
        <w:jc w:val="both"/>
        <w:rPr>
          <w:rFonts w:ascii="Cambria" w:hAnsi="Cambria"/>
          <w:sz w:val="24"/>
          <w:szCs w:val="24"/>
          <w:lang w:val="en-US"/>
        </w:rPr>
      </w:pP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01486317" w14:textId="77777777" w:rsidR="00932401" w:rsidRDefault="00932401" w:rsidP="00247EED">
      <w:pPr>
        <w:rPr>
          <w:sz w:val="28"/>
          <w:szCs w:val="28"/>
          <w:lang w:val="en-US"/>
        </w:rPr>
      </w:pPr>
    </w:p>
    <w:p w14:paraId="510E2359" w14:textId="77777777" w:rsidR="00932401" w:rsidRDefault="00932401" w:rsidP="00247EED">
      <w:pPr>
        <w:rPr>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Pr="002F4719" w:rsidRDefault="00932401" w:rsidP="002F4719">
      <w:pPr>
        <w:rPr>
          <w:sz w:val="28"/>
          <w:szCs w:val="28"/>
          <w:lang w:val="en-US"/>
        </w:rPr>
      </w:pPr>
    </w:p>
    <w:p w14:paraId="205205F8" w14:textId="77777777" w:rsidR="00932401" w:rsidRDefault="00932401" w:rsidP="00247EED">
      <w:pPr>
        <w:rPr>
          <w:sz w:val="28"/>
          <w:szCs w:val="28"/>
          <w:lang w:val="en-US"/>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11E2D978" w14:textId="6AC3E57C" w:rsidR="00CB2474" w:rsidRPr="00CB2474" w:rsidRDefault="00CB2474" w:rsidP="00CB2474">
      <w:pPr>
        <w:pStyle w:val="ListParagraph"/>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lastRenderedPageBreak/>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761E9BDD" w14:textId="040F8B90" w:rsidR="003A2AB0"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lang w:val="en-US"/>
        </w:rPr>
      </w:pP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33A5DB91" w14:textId="1DA7DE5B" w:rsidR="00AD1FE5" w:rsidRDefault="00AD1FE5" w:rsidP="003E0FFC">
      <w:pPr>
        <w:rPr>
          <w:rFonts w:ascii="Cambria" w:hAnsi="Cambria" w:cs="Cambria"/>
          <w:b/>
          <w:color w:val="000000" w:themeColor="text1"/>
          <w:sz w:val="28"/>
          <w:szCs w:val="28"/>
          <w:lang w:val="en-US"/>
        </w:rPr>
      </w:pPr>
    </w:p>
    <w:p w14:paraId="490F73D7" w14:textId="77777777" w:rsidR="00AD1FE5" w:rsidRDefault="005161A4" w:rsidP="005161A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7</w:t>
      </w:r>
      <w:r>
        <w:rPr>
          <w:rFonts w:ascii="Cambria" w:hAnsi="Cambria" w:cs="Cambria"/>
          <w:b/>
          <w:color w:val="000000" w:themeColor="text1"/>
          <w:sz w:val="28"/>
          <w:szCs w:val="28"/>
          <w:lang w:val="en-US"/>
        </w:rPr>
        <w:t xml:space="preserve"> </w:t>
      </w:r>
      <w:r>
        <w:rPr>
          <w:rFonts w:ascii="Cambria" w:hAnsi="Cambria" w:cs="Cambria"/>
          <w:b/>
          <w:color w:val="000000" w:themeColor="text1"/>
          <w:sz w:val="28"/>
          <w:szCs w:val="28"/>
          <w:lang w:val="en-US"/>
        </w:rPr>
        <w:t>User Interface</w:t>
      </w:r>
    </w:p>
    <w:p w14:paraId="0662284B" w14:textId="3893E9A3" w:rsidR="00CA2979" w:rsidRDefault="003E0FFC" w:rsidP="003E0FFC">
      <w:pPr>
        <w:jc w:val="both"/>
        <w:rPr>
          <w:rFonts w:ascii="Cambria" w:hAnsi="Cambria"/>
          <w:sz w:val="24"/>
          <w:szCs w:val="24"/>
          <w:lang w:val="en-US"/>
        </w:rPr>
      </w:pPr>
      <w:r>
        <w:rPr>
          <w:rFonts w:ascii="Cambria" w:hAnsi="Cambria"/>
          <w:sz w:val="24"/>
          <w:szCs w:val="24"/>
          <w:lang w:val="en-US"/>
        </w:rPr>
        <w:t>To maintain this document as clean as possible we have decided to show UI mockups in another document named blabla.</w:t>
      </w:r>
    </w:p>
    <w:p w14:paraId="683464B5" w14:textId="7B1A7E9D" w:rsidR="00AD1FE5" w:rsidRPr="003E0FFC" w:rsidRDefault="00AD1FE5" w:rsidP="003E0FFC">
      <w:pPr>
        <w:pStyle w:val="Caption"/>
        <w:jc w:val="both"/>
      </w:pPr>
    </w:p>
    <w:sectPr w:rsidR="00AD1FE5" w:rsidRPr="003E0FFC">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2E3B1" w14:textId="77777777" w:rsidR="00041BA6" w:rsidRDefault="00041BA6" w:rsidP="00842A08">
      <w:pPr>
        <w:spacing w:after="0" w:line="240" w:lineRule="auto"/>
      </w:pPr>
      <w:r>
        <w:separator/>
      </w:r>
    </w:p>
  </w:endnote>
  <w:endnote w:type="continuationSeparator" w:id="0">
    <w:p w14:paraId="514C1498" w14:textId="77777777" w:rsidR="00041BA6" w:rsidRDefault="00041BA6"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70D70" w14:textId="77777777" w:rsidR="00041BA6" w:rsidRDefault="00041BA6" w:rsidP="00842A08">
      <w:pPr>
        <w:spacing w:after="0" w:line="240" w:lineRule="auto"/>
      </w:pPr>
      <w:r>
        <w:separator/>
      </w:r>
    </w:p>
  </w:footnote>
  <w:footnote w:type="continuationSeparator" w:id="0">
    <w:p w14:paraId="168EA5C1" w14:textId="77777777" w:rsidR="00041BA6" w:rsidRDefault="00041BA6"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2F4719">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2F4719">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1F4E2ACB"/>
    <w:multiLevelType w:val="hybridMultilevel"/>
    <w:tmpl w:val="D9F06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B322F"/>
    <w:multiLevelType w:val="hybridMultilevel"/>
    <w:tmpl w:val="ECF0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2"/>
  </w:num>
  <w:num w:numId="2">
    <w:abstractNumId w:val="8"/>
  </w:num>
  <w:num w:numId="3">
    <w:abstractNumId w:val="1"/>
  </w:num>
  <w:num w:numId="4">
    <w:abstractNumId w:val="2"/>
  </w:num>
  <w:num w:numId="5">
    <w:abstractNumId w:val="9"/>
  </w:num>
  <w:num w:numId="6">
    <w:abstractNumId w:val="13"/>
  </w:num>
  <w:num w:numId="7">
    <w:abstractNumId w:val="0"/>
  </w:num>
  <w:num w:numId="8">
    <w:abstractNumId w:val="11"/>
  </w:num>
  <w:num w:numId="9">
    <w:abstractNumId w:val="14"/>
  </w:num>
  <w:num w:numId="10">
    <w:abstractNumId w:val="6"/>
  </w:num>
  <w:num w:numId="11">
    <w:abstractNumId w:val="10"/>
  </w:num>
  <w:num w:numId="12">
    <w:abstractNumId w:val="5"/>
  </w:num>
  <w:num w:numId="13">
    <w:abstractNumId w:val="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41BA6"/>
    <w:rsid w:val="00064466"/>
    <w:rsid w:val="00097DFB"/>
    <w:rsid w:val="000F0CD0"/>
    <w:rsid w:val="000F0E89"/>
    <w:rsid w:val="00150435"/>
    <w:rsid w:val="00183688"/>
    <w:rsid w:val="001A1A0B"/>
    <w:rsid w:val="001B6F3C"/>
    <w:rsid w:val="001F7C0F"/>
    <w:rsid w:val="00215AD7"/>
    <w:rsid w:val="002206B6"/>
    <w:rsid w:val="00223690"/>
    <w:rsid w:val="00247EED"/>
    <w:rsid w:val="002630F3"/>
    <w:rsid w:val="002E3266"/>
    <w:rsid w:val="002E6101"/>
    <w:rsid w:val="002F310C"/>
    <w:rsid w:val="002F4719"/>
    <w:rsid w:val="003015E6"/>
    <w:rsid w:val="003A2AB0"/>
    <w:rsid w:val="003B4185"/>
    <w:rsid w:val="003B7C14"/>
    <w:rsid w:val="003E0FFC"/>
    <w:rsid w:val="00404E68"/>
    <w:rsid w:val="004124AC"/>
    <w:rsid w:val="0041286E"/>
    <w:rsid w:val="00445B99"/>
    <w:rsid w:val="004522AD"/>
    <w:rsid w:val="004677CB"/>
    <w:rsid w:val="00491D6D"/>
    <w:rsid w:val="00492100"/>
    <w:rsid w:val="005161A4"/>
    <w:rsid w:val="00530893"/>
    <w:rsid w:val="005A3DA8"/>
    <w:rsid w:val="00614331"/>
    <w:rsid w:val="006148D9"/>
    <w:rsid w:val="0064094E"/>
    <w:rsid w:val="00660B67"/>
    <w:rsid w:val="006B736C"/>
    <w:rsid w:val="006D7B68"/>
    <w:rsid w:val="00751EA7"/>
    <w:rsid w:val="0077242B"/>
    <w:rsid w:val="007B57B8"/>
    <w:rsid w:val="007B7C69"/>
    <w:rsid w:val="007F4EB1"/>
    <w:rsid w:val="00842A08"/>
    <w:rsid w:val="008D363E"/>
    <w:rsid w:val="008E71A8"/>
    <w:rsid w:val="00932401"/>
    <w:rsid w:val="009B59DA"/>
    <w:rsid w:val="009D0E3E"/>
    <w:rsid w:val="009D10CC"/>
    <w:rsid w:val="009D54E3"/>
    <w:rsid w:val="00A31ECF"/>
    <w:rsid w:val="00A565CE"/>
    <w:rsid w:val="00AC35D1"/>
    <w:rsid w:val="00AD1FE5"/>
    <w:rsid w:val="00B34AE6"/>
    <w:rsid w:val="00B53F19"/>
    <w:rsid w:val="00B716B3"/>
    <w:rsid w:val="00BC6755"/>
    <w:rsid w:val="00BE2D09"/>
    <w:rsid w:val="00C05428"/>
    <w:rsid w:val="00C31536"/>
    <w:rsid w:val="00C34946"/>
    <w:rsid w:val="00C407F1"/>
    <w:rsid w:val="00CA2979"/>
    <w:rsid w:val="00CB2474"/>
    <w:rsid w:val="00CB26EF"/>
    <w:rsid w:val="00D222C7"/>
    <w:rsid w:val="00DE7E55"/>
    <w:rsid w:val="00E16C7A"/>
    <w:rsid w:val="00E326B6"/>
    <w:rsid w:val="00E5087B"/>
    <w:rsid w:val="00E51CC3"/>
    <w:rsid w:val="00EB4257"/>
    <w:rsid w:val="00EC72F7"/>
    <w:rsid w:val="00EC7516"/>
    <w:rsid w:val="00EC7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styleId="Caption">
    <w:name w:val="caption"/>
    <w:basedOn w:val="Normal"/>
    <w:next w:val="Normal"/>
    <w:uiPriority w:val="35"/>
    <w:unhideWhenUsed/>
    <w:qFormat/>
    <w:rsid w:val="00CA29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diagramData" Target="diagrams/data1.xml"/><Relationship Id="rId10"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A103AFFA-C2F6-F245-9B43-D4A0EC0D1624}" type="presOf" srcId="{6FF581C4-5EE0-6547-8B0A-4DD4E49DF7D5}" destId="{70788382-AA77-7C4C-A399-82382C8CD1E3}"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1C39B840-A5A2-BD4B-A69D-2570949C901C}" type="presOf" srcId="{03689D08-8F94-B240-B093-204B4D1B1996}" destId="{F515C25C-FBC4-0A42-9BD8-739DB491DE01}" srcOrd="1" destOrd="0" presId="urn:microsoft.com/office/officeart/2005/8/layout/bProcess3"/>
    <dgm:cxn modelId="{64BB2702-151A-4840-A748-BF70CB5E887A}" type="presOf" srcId="{7DBAA654-83A9-2749-9A11-3A2F0853292E}" destId="{379D3411-2CF2-1443-9DE7-1F3F74BE70B6}" srcOrd="0" destOrd="0" presId="urn:microsoft.com/office/officeart/2005/8/layout/bProcess3"/>
    <dgm:cxn modelId="{81384A38-62DC-D24E-8F82-F61EB191E1D2}" type="presOf" srcId="{E1700588-AA9B-9044-98E5-A52BC9E980D8}" destId="{0D4A6B71-9678-E74B-A4F4-3D04D7F96F18}" srcOrd="1" destOrd="0" presId="urn:microsoft.com/office/officeart/2005/8/layout/bProcess3"/>
    <dgm:cxn modelId="{717A959E-2E4B-0B4F-A27B-FAF87FCCE7AD}" type="presOf" srcId="{981B4EF9-7A3A-BE49-B6B6-0021D3615771}" destId="{CA2203B5-A4CA-2C4D-8577-50E3388F2246}" srcOrd="0" destOrd="0" presId="urn:microsoft.com/office/officeart/2005/8/layout/bProcess3"/>
    <dgm:cxn modelId="{F611A931-AE36-1D47-A9AB-98057EB24D03}" type="presOf" srcId="{51AF1449-732A-7245-8907-3B0B474E6716}" destId="{08B24028-0337-A54F-863C-D83DC536E50D}" srcOrd="1" destOrd="0" presId="urn:microsoft.com/office/officeart/2005/8/layout/bProcess3"/>
    <dgm:cxn modelId="{A8654E45-F3D8-B246-8FAB-2A664EBE1A7C}" type="presOf" srcId="{3ABC577C-D926-6C40-8609-A47272EDC0E8}" destId="{35CF6ACD-16BB-D44B-9967-A88BE4C856FA}" srcOrd="0" destOrd="0" presId="urn:microsoft.com/office/officeart/2005/8/layout/bProcess3"/>
    <dgm:cxn modelId="{25AED97E-6764-D143-AE40-87C29A0AB208}" type="presOf" srcId="{C900A651-3FCA-634D-8E96-FB8C693E1E8F}" destId="{71E5BCB2-3AB6-4C42-9B09-A87936C7F001}" srcOrd="0" destOrd="0" presId="urn:microsoft.com/office/officeart/2005/8/layout/bProcess3"/>
    <dgm:cxn modelId="{051FB0E7-C9F0-6E4D-89B5-7C16EBE5455A}" type="presOf" srcId="{3D31D781-DE26-FC46-87C5-81D28438E988}" destId="{5054442F-68CC-BA4D-A78B-D10165C93B35}"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974B914-3379-C04D-ADC2-117BEA54D8A5}" type="presOf" srcId="{51AF1449-732A-7245-8907-3B0B474E6716}" destId="{70A625A3-B04D-314A-9454-BA7560E71142}"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16B83C84-07D2-4F42-B42D-30DE2B2544A7}" type="presOf" srcId="{761D77BA-5704-3540-A64C-39623ABDE933}" destId="{2B850CA7-3DA8-704B-9542-29A27C4E6E8A}"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791BBFE-DB46-C649-B6B5-820CC9A4D126}" type="presOf" srcId="{56563E73-53C5-C242-B5DD-534CCEB5A55B}" destId="{1AB89A78-53AA-8046-940B-4774F5E8A3F4}" srcOrd="0" destOrd="0" presId="urn:microsoft.com/office/officeart/2005/8/layout/bProcess3"/>
    <dgm:cxn modelId="{74C4177E-6001-1846-939C-6C04ACE50D77}" type="presOf" srcId="{E1700588-AA9B-9044-98E5-A52BC9E980D8}" destId="{BE891453-7A81-9745-80FE-393D0BD9F682}" srcOrd="0" destOrd="0" presId="urn:microsoft.com/office/officeart/2005/8/layout/bProcess3"/>
    <dgm:cxn modelId="{5D82574E-E335-5248-A2B9-F05535250773}" type="presOf" srcId="{6FF581C4-5EE0-6547-8B0A-4DD4E49DF7D5}" destId="{EE2C3E7E-7411-F14A-B102-730D81D864D3}" srcOrd="1" destOrd="0" presId="urn:microsoft.com/office/officeart/2005/8/layout/bProcess3"/>
    <dgm:cxn modelId="{D98AAF3D-1BCC-2941-BF13-23249F8CC5D8}" type="presOf" srcId="{56563E73-53C5-C242-B5DD-534CCEB5A55B}" destId="{8845A127-0D85-A14A-94CB-F773727D4C9B}" srcOrd="1" destOrd="0" presId="urn:microsoft.com/office/officeart/2005/8/layout/bProcess3"/>
    <dgm:cxn modelId="{5C54AFE3-5011-F343-A31B-F627E15B8549}" type="presOf" srcId="{9D0A3E8F-79EA-4741-B4AF-359BBF2AD54A}" destId="{CB005E4D-98D2-5E43-A79A-01D73FA5246C}" srcOrd="0" destOrd="0" presId="urn:microsoft.com/office/officeart/2005/8/layout/bProcess3"/>
    <dgm:cxn modelId="{3F7D957C-1D2D-BA48-80D1-1BB8C0E02EDD}" type="presOf" srcId="{03689D08-8F94-B240-B093-204B4D1B1996}" destId="{11041959-BAD3-494D-A0CA-60D08024935F}" srcOrd="0" destOrd="0" presId="urn:microsoft.com/office/officeart/2005/8/layout/bProcess3"/>
    <dgm:cxn modelId="{9604F21A-30E1-C14B-8C53-0FA4BBC38A19}" type="presParOf" srcId="{379D3411-2CF2-1443-9DE7-1F3F74BE70B6}" destId="{71E5BCB2-3AB6-4C42-9B09-A87936C7F001}" srcOrd="0" destOrd="0" presId="urn:microsoft.com/office/officeart/2005/8/layout/bProcess3"/>
    <dgm:cxn modelId="{311980CE-4BB0-6D42-8706-14907E81FB58}" type="presParOf" srcId="{379D3411-2CF2-1443-9DE7-1F3F74BE70B6}" destId="{70788382-AA77-7C4C-A399-82382C8CD1E3}" srcOrd="1" destOrd="0" presId="urn:microsoft.com/office/officeart/2005/8/layout/bProcess3"/>
    <dgm:cxn modelId="{C872297F-4C63-754B-BA47-21DB30EC7EBB}" type="presParOf" srcId="{70788382-AA77-7C4C-A399-82382C8CD1E3}" destId="{EE2C3E7E-7411-F14A-B102-730D81D864D3}" srcOrd="0" destOrd="0" presId="urn:microsoft.com/office/officeart/2005/8/layout/bProcess3"/>
    <dgm:cxn modelId="{ECCD208B-AE11-BB4B-9BB5-029301FC56EA}" type="presParOf" srcId="{379D3411-2CF2-1443-9DE7-1F3F74BE70B6}" destId="{CB005E4D-98D2-5E43-A79A-01D73FA5246C}" srcOrd="2" destOrd="0" presId="urn:microsoft.com/office/officeart/2005/8/layout/bProcess3"/>
    <dgm:cxn modelId="{7D873FAF-19B5-0C41-A304-6751DD1B462F}" type="presParOf" srcId="{379D3411-2CF2-1443-9DE7-1F3F74BE70B6}" destId="{1AB89A78-53AA-8046-940B-4774F5E8A3F4}" srcOrd="3" destOrd="0" presId="urn:microsoft.com/office/officeart/2005/8/layout/bProcess3"/>
    <dgm:cxn modelId="{3F00ACFC-D939-EB43-8787-7BBCD7882B77}" type="presParOf" srcId="{1AB89A78-53AA-8046-940B-4774F5E8A3F4}" destId="{8845A127-0D85-A14A-94CB-F773727D4C9B}" srcOrd="0" destOrd="0" presId="urn:microsoft.com/office/officeart/2005/8/layout/bProcess3"/>
    <dgm:cxn modelId="{14E409FC-BD66-B148-B54C-DAE220B1E3CF}" type="presParOf" srcId="{379D3411-2CF2-1443-9DE7-1F3F74BE70B6}" destId="{2B850CA7-3DA8-704B-9542-29A27C4E6E8A}" srcOrd="4" destOrd="0" presId="urn:microsoft.com/office/officeart/2005/8/layout/bProcess3"/>
    <dgm:cxn modelId="{005FC8FA-C420-AE49-B11A-5A21D5CA96BE}" type="presParOf" srcId="{379D3411-2CF2-1443-9DE7-1F3F74BE70B6}" destId="{11041959-BAD3-494D-A0CA-60D08024935F}" srcOrd="5" destOrd="0" presId="urn:microsoft.com/office/officeart/2005/8/layout/bProcess3"/>
    <dgm:cxn modelId="{67D45A54-9C7A-4041-A709-6F20A86DF111}" type="presParOf" srcId="{11041959-BAD3-494D-A0CA-60D08024935F}" destId="{F515C25C-FBC4-0A42-9BD8-739DB491DE01}" srcOrd="0" destOrd="0" presId="urn:microsoft.com/office/officeart/2005/8/layout/bProcess3"/>
    <dgm:cxn modelId="{DCC2C50A-83AB-1F44-80ED-9CDE988DAC1E}" type="presParOf" srcId="{379D3411-2CF2-1443-9DE7-1F3F74BE70B6}" destId="{35CF6ACD-16BB-D44B-9967-A88BE4C856FA}" srcOrd="6" destOrd="0" presId="urn:microsoft.com/office/officeart/2005/8/layout/bProcess3"/>
    <dgm:cxn modelId="{ADF00EE2-B382-F349-8776-8D03EA9D1A50}" type="presParOf" srcId="{379D3411-2CF2-1443-9DE7-1F3F74BE70B6}" destId="{BE891453-7A81-9745-80FE-393D0BD9F682}" srcOrd="7" destOrd="0" presId="urn:microsoft.com/office/officeart/2005/8/layout/bProcess3"/>
    <dgm:cxn modelId="{C832F581-5B6D-9E4B-8013-F8A81E4B2C29}" type="presParOf" srcId="{BE891453-7A81-9745-80FE-393D0BD9F682}" destId="{0D4A6B71-9678-E74B-A4F4-3D04D7F96F18}" srcOrd="0" destOrd="0" presId="urn:microsoft.com/office/officeart/2005/8/layout/bProcess3"/>
    <dgm:cxn modelId="{8AC6BBDD-CD2B-2647-8544-2770DEDEC71E}" type="presParOf" srcId="{379D3411-2CF2-1443-9DE7-1F3F74BE70B6}" destId="{5054442F-68CC-BA4D-A78B-D10165C93B35}" srcOrd="8" destOrd="0" presId="urn:microsoft.com/office/officeart/2005/8/layout/bProcess3"/>
    <dgm:cxn modelId="{F8D94828-5551-184E-81FC-4EF930A0FA5F}" type="presParOf" srcId="{379D3411-2CF2-1443-9DE7-1F3F74BE70B6}" destId="{70A625A3-B04D-314A-9454-BA7560E71142}" srcOrd="9" destOrd="0" presId="urn:microsoft.com/office/officeart/2005/8/layout/bProcess3"/>
    <dgm:cxn modelId="{361D03BF-7D2A-A246-9710-659DE74CA14B}" type="presParOf" srcId="{70A625A3-B04D-314A-9454-BA7560E71142}" destId="{08B24028-0337-A54F-863C-D83DC536E50D}" srcOrd="0" destOrd="0" presId="urn:microsoft.com/office/officeart/2005/8/layout/bProcess3"/>
    <dgm:cxn modelId="{05AE15C4-429B-554D-B3D7-A55F902D7206}"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1700</Words>
  <Characters>9692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3</cp:revision>
  <dcterms:created xsi:type="dcterms:W3CDTF">2015-10-25T12:39:00Z</dcterms:created>
  <dcterms:modified xsi:type="dcterms:W3CDTF">2015-10-25T15:57:00Z</dcterms:modified>
</cp:coreProperties>
</file>