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1F3" w:rsidRPr="007F329E" w:rsidRDefault="000B1E72" w:rsidP="007F329E">
      <w:pPr>
        <w:rPr>
          <w:rFonts w:eastAsiaTheme="minorHAnsi"/>
          <w:szCs w:val="21"/>
        </w:rPr>
      </w:pPr>
      <w:r w:rsidRPr="007F329E">
        <w:rPr>
          <w:rFonts w:eastAsiaTheme="minorHAnsi" w:hint="eastAsia"/>
          <w:szCs w:val="21"/>
        </w:rPr>
        <w:t>Quiz</w:t>
      </w:r>
      <w:r w:rsidRPr="007F329E">
        <w:rPr>
          <w:rFonts w:eastAsiaTheme="minorHAnsi"/>
          <w:szCs w:val="21"/>
        </w:rPr>
        <w:t xml:space="preserve"> 1</w:t>
      </w:r>
    </w:p>
    <w:p w:rsidR="000B1E72" w:rsidRPr="007F329E" w:rsidRDefault="000B1E72" w:rsidP="007F329E">
      <w:pPr>
        <w:rPr>
          <w:rFonts w:eastAsiaTheme="minorHAnsi"/>
          <w:szCs w:val="21"/>
        </w:rPr>
      </w:pPr>
    </w:p>
    <w:p w:rsidR="000B1E72" w:rsidRPr="007F329E" w:rsidRDefault="000B1E72" w:rsidP="007F329E">
      <w:pPr>
        <w:rPr>
          <w:rFonts w:eastAsiaTheme="minorHAnsi"/>
          <w:szCs w:val="21"/>
        </w:rPr>
      </w:pPr>
      <w:r w:rsidRPr="007F329E">
        <w:rPr>
          <w:rFonts w:eastAsiaTheme="minorHAnsi" w:hint="eastAsia"/>
          <w:szCs w:val="21"/>
        </w:rPr>
        <w:t>姓名_</w:t>
      </w:r>
      <w:r w:rsidRPr="007F329E">
        <w:rPr>
          <w:rFonts w:eastAsiaTheme="minorHAnsi"/>
          <w:szCs w:val="21"/>
        </w:rPr>
        <w:t>______________</w:t>
      </w:r>
    </w:p>
    <w:p w:rsidR="000B1E72" w:rsidRPr="007F329E" w:rsidRDefault="000B1E72" w:rsidP="007F329E">
      <w:pPr>
        <w:rPr>
          <w:rFonts w:eastAsiaTheme="minorHAnsi"/>
          <w:szCs w:val="21"/>
        </w:rPr>
      </w:pPr>
      <w:r w:rsidRPr="007F329E">
        <w:rPr>
          <w:rFonts w:eastAsiaTheme="minorHAnsi" w:hint="eastAsia"/>
          <w:szCs w:val="21"/>
        </w:rPr>
        <w:t>学号_</w:t>
      </w:r>
      <w:r w:rsidRPr="007F329E">
        <w:rPr>
          <w:rFonts w:eastAsiaTheme="minorHAnsi"/>
          <w:szCs w:val="21"/>
        </w:rPr>
        <w:t>______________</w:t>
      </w:r>
    </w:p>
    <w:p w:rsidR="000B1E72" w:rsidRPr="007F329E" w:rsidRDefault="000B1E72" w:rsidP="007F329E">
      <w:pPr>
        <w:rPr>
          <w:rFonts w:eastAsiaTheme="minorHAnsi"/>
          <w:szCs w:val="21"/>
        </w:rPr>
      </w:pPr>
    </w:p>
    <w:p w:rsidR="000B1E72" w:rsidRPr="007F329E" w:rsidRDefault="000B1E72" w:rsidP="007F329E">
      <w:pPr>
        <w:rPr>
          <w:rFonts w:eastAsiaTheme="minorHAnsi"/>
          <w:noProof/>
          <w:szCs w:val="21"/>
        </w:rPr>
      </w:pPr>
      <w:r w:rsidRPr="007F329E">
        <w:rPr>
          <w:rFonts w:eastAsiaTheme="minorHAnsi" w:hint="eastAsia"/>
          <w:noProof/>
          <w:szCs w:val="21"/>
        </w:rPr>
        <w:t>一、单选题 请在每题的四个选项里选出最正确的一项，并写在下表中（每题1分，总分5分）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B1E72" w:rsidRPr="007F329E" w:rsidTr="00732CEA">
        <w:tc>
          <w:tcPr>
            <w:tcW w:w="1382" w:type="dxa"/>
          </w:tcPr>
          <w:p w:rsidR="000B1E72" w:rsidRPr="007F329E" w:rsidRDefault="000B1E72" w:rsidP="007F329E">
            <w:pPr>
              <w:rPr>
                <w:rFonts w:eastAsiaTheme="minorHAnsi"/>
                <w:noProof/>
                <w:szCs w:val="21"/>
              </w:rPr>
            </w:pPr>
            <w:r w:rsidRPr="007F329E">
              <w:rPr>
                <w:rFonts w:eastAsiaTheme="minorHAnsi" w:hint="eastAsia"/>
                <w:noProof/>
                <w:szCs w:val="21"/>
              </w:rPr>
              <w:t>题号</w:t>
            </w:r>
          </w:p>
        </w:tc>
        <w:tc>
          <w:tcPr>
            <w:tcW w:w="1382" w:type="dxa"/>
          </w:tcPr>
          <w:p w:rsidR="000B1E72" w:rsidRPr="007F329E" w:rsidRDefault="000B1E72" w:rsidP="007F329E">
            <w:pPr>
              <w:jc w:val="center"/>
              <w:rPr>
                <w:rFonts w:eastAsiaTheme="minorHAnsi"/>
                <w:noProof/>
                <w:szCs w:val="21"/>
              </w:rPr>
            </w:pPr>
            <w:r w:rsidRPr="007F329E">
              <w:rPr>
                <w:rFonts w:eastAsiaTheme="minorHAnsi" w:hint="eastAsia"/>
                <w:noProof/>
                <w:szCs w:val="21"/>
              </w:rPr>
              <w:t>1</w:t>
            </w:r>
          </w:p>
        </w:tc>
        <w:tc>
          <w:tcPr>
            <w:tcW w:w="1383" w:type="dxa"/>
          </w:tcPr>
          <w:p w:rsidR="000B1E72" w:rsidRPr="007F329E" w:rsidRDefault="000B1E72" w:rsidP="007F329E">
            <w:pPr>
              <w:jc w:val="center"/>
              <w:rPr>
                <w:rFonts w:eastAsiaTheme="minorHAnsi"/>
                <w:noProof/>
                <w:szCs w:val="21"/>
              </w:rPr>
            </w:pPr>
            <w:r w:rsidRPr="007F329E">
              <w:rPr>
                <w:rFonts w:eastAsiaTheme="minorHAnsi" w:hint="eastAsia"/>
                <w:noProof/>
                <w:szCs w:val="21"/>
              </w:rPr>
              <w:t>2</w:t>
            </w:r>
          </w:p>
        </w:tc>
        <w:tc>
          <w:tcPr>
            <w:tcW w:w="1383" w:type="dxa"/>
          </w:tcPr>
          <w:p w:rsidR="000B1E72" w:rsidRPr="007F329E" w:rsidRDefault="000B1E72" w:rsidP="007F329E">
            <w:pPr>
              <w:jc w:val="center"/>
              <w:rPr>
                <w:rFonts w:eastAsiaTheme="minorHAnsi"/>
                <w:noProof/>
                <w:szCs w:val="21"/>
              </w:rPr>
            </w:pPr>
            <w:r w:rsidRPr="007F329E">
              <w:rPr>
                <w:rFonts w:eastAsiaTheme="minorHAnsi" w:hint="eastAsia"/>
                <w:noProof/>
                <w:szCs w:val="21"/>
              </w:rPr>
              <w:t>3</w:t>
            </w:r>
          </w:p>
        </w:tc>
        <w:tc>
          <w:tcPr>
            <w:tcW w:w="1383" w:type="dxa"/>
          </w:tcPr>
          <w:p w:rsidR="000B1E72" w:rsidRPr="007F329E" w:rsidRDefault="000B1E72" w:rsidP="007F329E">
            <w:pPr>
              <w:jc w:val="center"/>
              <w:rPr>
                <w:rFonts w:eastAsiaTheme="minorHAnsi"/>
                <w:noProof/>
                <w:szCs w:val="21"/>
              </w:rPr>
            </w:pPr>
            <w:r w:rsidRPr="007F329E">
              <w:rPr>
                <w:rFonts w:eastAsiaTheme="minorHAnsi" w:hint="eastAsia"/>
                <w:noProof/>
                <w:szCs w:val="21"/>
              </w:rPr>
              <w:t>4</w:t>
            </w:r>
          </w:p>
        </w:tc>
        <w:tc>
          <w:tcPr>
            <w:tcW w:w="1383" w:type="dxa"/>
          </w:tcPr>
          <w:p w:rsidR="000B1E72" w:rsidRPr="007F329E" w:rsidRDefault="000B1E72" w:rsidP="007F329E">
            <w:pPr>
              <w:jc w:val="center"/>
              <w:rPr>
                <w:rFonts w:eastAsiaTheme="minorHAnsi"/>
                <w:noProof/>
                <w:szCs w:val="21"/>
              </w:rPr>
            </w:pPr>
            <w:r w:rsidRPr="007F329E">
              <w:rPr>
                <w:rFonts w:eastAsiaTheme="minorHAnsi" w:hint="eastAsia"/>
                <w:noProof/>
                <w:szCs w:val="21"/>
              </w:rPr>
              <w:t>5</w:t>
            </w:r>
          </w:p>
        </w:tc>
      </w:tr>
      <w:tr w:rsidR="000B1E72" w:rsidRPr="007F329E" w:rsidTr="00732CEA">
        <w:tc>
          <w:tcPr>
            <w:tcW w:w="1382" w:type="dxa"/>
          </w:tcPr>
          <w:p w:rsidR="000B1E72" w:rsidRPr="007F329E" w:rsidRDefault="000B1E72" w:rsidP="007F329E">
            <w:pPr>
              <w:rPr>
                <w:rFonts w:eastAsiaTheme="minorHAnsi"/>
                <w:noProof/>
                <w:szCs w:val="21"/>
              </w:rPr>
            </w:pPr>
            <w:r w:rsidRPr="007F329E">
              <w:rPr>
                <w:rFonts w:eastAsiaTheme="minorHAnsi" w:hint="eastAsia"/>
                <w:noProof/>
                <w:szCs w:val="21"/>
              </w:rPr>
              <w:t>答案</w:t>
            </w:r>
          </w:p>
        </w:tc>
        <w:tc>
          <w:tcPr>
            <w:tcW w:w="1382" w:type="dxa"/>
          </w:tcPr>
          <w:p w:rsidR="000B1E72" w:rsidRPr="007F329E" w:rsidRDefault="000B1E72" w:rsidP="007F329E">
            <w:pPr>
              <w:rPr>
                <w:rFonts w:eastAsiaTheme="minorHAnsi"/>
                <w:noProof/>
                <w:szCs w:val="21"/>
              </w:rPr>
            </w:pPr>
          </w:p>
        </w:tc>
        <w:tc>
          <w:tcPr>
            <w:tcW w:w="1383" w:type="dxa"/>
          </w:tcPr>
          <w:p w:rsidR="000B1E72" w:rsidRPr="007F329E" w:rsidRDefault="000B1E72" w:rsidP="007F329E">
            <w:pPr>
              <w:rPr>
                <w:rFonts w:eastAsiaTheme="minorHAnsi"/>
                <w:noProof/>
                <w:szCs w:val="21"/>
              </w:rPr>
            </w:pPr>
          </w:p>
        </w:tc>
        <w:tc>
          <w:tcPr>
            <w:tcW w:w="1383" w:type="dxa"/>
          </w:tcPr>
          <w:p w:rsidR="000B1E72" w:rsidRPr="007F329E" w:rsidRDefault="000B1E72" w:rsidP="007F329E">
            <w:pPr>
              <w:rPr>
                <w:rFonts w:eastAsiaTheme="minorHAnsi"/>
                <w:noProof/>
                <w:szCs w:val="21"/>
              </w:rPr>
            </w:pPr>
          </w:p>
        </w:tc>
        <w:tc>
          <w:tcPr>
            <w:tcW w:w="1383" w:type="dxa"/>
          </w:tcPr>
          <w:p w:rsidR="000B1E72" w:rsidRPr="007F329E" w:rsidRDefault="000B1E72" w:rsidP="007F329E">
            <w:pPr>
              <w:rPr>
                <w:rFonts w:eastAsiaTheme="minorHAnsi"/>
                <w:noProof/>
                <w:szCs w:val="21"/>
              </w:rPr>
            </w:pPr>
          </w:p>
        </w:tc>
        <w:tc>
          <w:tcPr>
            <w:tcW w:w="1383" w:type="dxa"/>
          </w:tcPr>
          <w:p w:rsidR="000B1E72" w:rsidRPr="007F329E" w:rsidRDefault="000B1E72" w:rsidP="007F329E">
            <w:pPr>
              <w:rPr>
                <w:rFonts w:eastAsiaTheme="minorHAnsi"/>
                <w:noProof/>
                <w:szCs w:val="21"/>
              </w:rPr>
            </w:pPr>
          </w:p>
        </w:tc>
      </w:tr>
    </w:tbl>
    <w:p w:rsidR="000B1E72" w:rsidRPr="007F329E" w:rsidRDefault="000B1E72" w:rsidP="007F329E">
      <w:pPr>
        <w:rPr>
          <w:rFonts w:eastAsiaTheme="minorHAnsi"/>
          <w:szCs w:val="21"/>
        </w:rPr>
      </w:pPr>
    </w:p>
    <w:p w:rsidR="007F329E" w:rsidRPr="007F329E" w:rsidRDefault="007F329E" w:rsidP="007F329E">
      <w:pPr>
        <w:widowControl/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1</w:t>
      </w:r>
      <w:r w:rsidRPr="007F329E">
        <w:rPr>
          <w:rFonts w:eastAsiaTheme="minorHAnsi" w:cs="Times New Roman"/>
          <w:szCs w:val="21"/>
          <w14:ligatures w14:val="standardContextual"/>
        </w:rPr>
        <w:t>. 以下哪</w:t>
      </w:r>
      <w:r w:rsidRPr="007F329E">
        <w:rPr>
          <w:rFonts w:eastAsiaTheme="minorHAnsi" w:cs="Times New Roman" w:hint="eastAsia"/>
          <w:szCs w:val="21"/>
          <w14:ligatures w14:val="standardContextual"/>
        </w:rPr>
        <w:t>一</w:t>
      </w:r>
      <w:r w:rsidRPr="007F329E">
        <w:rPr>
          <w:rFonts w:eastAsiaTheme="minorHAnsi" w:cs="Times New Roman"/>
          <w:szCs w:val="21"/>
          <w14:ligatures w14:val="standardContextual"/>
        </w:rPr>
        <w:t>事件会导致</w:t>
      </w:r>
      <w:r w:rsidRPr="007F329E">
        <w:rPr>
          <w:rFonts w:eastAsiaTheme="minorHAnsi" w:cs="Times New Roman" w:hint="eastAsia"/>
          <w:szCs w:val="21"/>
          <w14:ligatures w14:val="standardContextual"/>
        </w:rPr>
        <w:t>芒果价格和供给量的数量组合</w:t>
      </w:r>
      <w:r w:rsidRPr="007F329E">
        <w:rPr>
          <w:rFonts w:eastAsiaTheme="minorHAnsi" w:cs="Times New Roman"/>
          <w:szCs w:val="21"/>
          <w14:ligatures w14:val="standardContextual"/>
        </w:rPr>
        <w:t>沿着芒果的供应曲线向右上移动？</w:t>
      </w:r>
    </w:p>
    <w:p w:rsidR="007F329E" w:rsidRPr="007F329E" w:rsidRDefault="007F329E" w:rsidP="007F329E">
      <w:pPr>
        <w:widowControl/>
        <w:numPr>
          <w:ilvl w:val="0"/>
          <w:numId w:val="6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/>
          <w:szCs w:val="21"/>
          <w14:ligatures w14:val="standardContextual"/>
        </w:rPr>
        <w:t>化肥价格下降，化肥是芒果生产中的一种投入。</w:t>
      </w:r>
    </w:p>
    <w:p w:rsidR="007F329E" w:rsidRPr="007F329E" w:rsidRDefault="007F329E" w:rsidP="007F329E">
      <w:pPr>
        <w:widowControl/>
        <w:numPr>
          <w:ilvl w:val="0"/>
          <w:numId w:val="6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/>
          <w:szCs w:val="21"/>
          <w14:ligatures w14:val="standardContextual"/>
        </w:rPr>
        <w:t>芒果销售者增加。</w:t>
      </w:r>
    </w:p>
    <w:p w:rsidR="007F329E" w:rsidRPr="007F329E" w:rsidRDefault="007F329E" w:rsidP="007F329E">
      <w:pPr>
        <w:widowControl/>
        <w:numPr>
          <w:ilvl w:val="0"/>
          <w:numId w:val="6"/>
        </w:numPr>
        <w:adjustRightInd w:val="0"/>
        <w:snapToGrid w:val="0"/>
        <w:jc w:val="left"/>
        <w:rPr>
          <w:rFonts w:eastAsiaTheme="minorHAnsi" w:cs="Times New Roman"/>
          <w:color w:val="FF0000"/>
          <w:szCs w:val="21"/>
          <w14:ligatures w14:val="standardContextual"/>
        </w:rPr>
      </w:pPr>
      <w:r w:rsidRPr="007F329E">
        <w:rPr>
          <w:rFonts w:eastAsiaTheme="minorHAnsi" w:cs="Times New Roman"/>
          <w:color w:val="FF0000"/>
          <w:szCs w:val="21"/>
          <w14:ligatures w14:val="standardContextual"/>
        </w:rPr>
        <w:t>芒果的价格上涨。</w:t>
      </w:r>
    </w:p>
    <w:p w:rsidR="007F329E" w:rsidRPr="007F329E" w:rsidRDefault="007F329E" w:rsidP="007F329E">
      <w:pPr>
        <w:widowControl/>
        <w:numPr>
          <w:ilvl w:val="0"/>
          <w:numId w:val="6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/>
          <w:szCs w:val="21"/>
          <w14:ligatures w14:val="standardContextual"/>
        </w:rPr>
        <w:t>技术的进步降低了芒果的生产成本。</w:t>
      </w:r>
    </w:p>
    <w:p w:rsidR="007F329E" w:rsidRPr="007F329E" w:rsidRDefault="007F329E" w:rsidP="007F329E">
      <w:pPr>
        <w:widowControl/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</w:p>
    <w:p w:rsidR="007F329E" w:rsidRPr="007F329E" w:rsidRDefault="007F329E" w:rsidP="007F329E">
      <w:pPr>
        <w:widowControl/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2</w:t>
      </w:r>
      <w:r w:rsidRPr="007F329E">
        <w:rPr>
          <w:rFonts w:eastAsiaTheme="minorHAnsi" w:cs="Times New Roman"/>
          <w:szCs w:val="21"/>
          <w14:ligatures w14:val="standardContextual"/>
        </w:rPr>
        <w:t>. 如果消费者经常在当地的咖啡店</w:t>
      </w:r>
      <w:proofErr w:type="gramStart"/>
      <w:r w:rsidRPr="007F329E">
        <w:rPr>
          <w:rFonts w:eastAsiaTheme="minorHAnsi" w:cs="Times New Roman"/>
          <w:szCs w:val="21"/>
          <w14:ligatures w14:val="standardContextual"/>
        </w:rPr>
        <w:t>里喝拿铁</w:t>
      </w:r>
      <w:proofErr w:type="gramEnd"/>
      <w:r w:rsidRPr="007F329E">
        <w:rPr>
          <w:rFonts w:eastAsiaTheme="minorHAnsi" w:cs="Times New Roman"/>
          <w:szCs w:val="21"/>
          <w14:ligatures w14:val="standardContextual"/>
        </w:rPr>
        <w:t>的同时购买松饼吃，如果松饼的价格上涨，拿铁的均衡价格和数量会怎样变化?</w:t>
      </w:r>
    </w:p>
    <w:p w:rsidR="007F329E" w:rsidRPr="007F329E" w:rsidRDefault="007F329E" w:rsidP="007F329E">
      <w:pPr>
        <w:widowControl/>
        <w:numPr>
          <w:ilvl w:val="0"/>
          <w:numId w:val="3"/>
        </w:numPr>
        <w:adjustRightInd w:val="0"/>
        <w:snapToGrid w:val="0"/>
        <w:jc w:val="left"/>
        <w:rPr>
          <w:rFonts w:eastAsiaTheme="minorHAnsi" w:cs="Times New Roman"/>
          <w:color w:val="FF0000"/>
          <w:szCs w:val="21"/>
          <w14:ligatures w14:val="standardContextual"/>
        </w:rPr>
      </w:pPr>
      <w:r w:rsidRPr="007F329E">
        <w:rPr>
          <w:rFonts w:eastAsiaTheme="minorHAnsi" w:cs="Times New Roman"/>
          <w:color w:val="FF0000"/>
          <w:szCs w:val="21"/>
          <w14:ligatures w14:val="standardContextual"/>
        </w:rPr>
        <w:t>均衡价格和数量都会下降。</w:t>
      </w:r>
    </w:p>
    <w:p w:rsidR="007F329E" w:rsidRPr="007F329E" w:rsidRDefault="007F329E" w:rsidP="007F329E">
      <w:pPr>
        <w:widowControl/>
        <w:numPr>
          <w:ilvl w:val="0"/>
          <w:numId w:val="3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/>
          <w:szCs w:val="21"/>
          <w14:ligatures w14:val="standardContextual"/>
        </w:rPr>
        <w:t>均衡价格将下降，均衡数量将增加。</w:t>
      </w:r>
    </w:p>
    <w:p w:rsidR="007F329E" w:rsidRPr="007F329E" w:rsidRDefault="007F329E" w:rsidP="007F329E">
      <w:pPr>
        <w:widowControl/>
        <w:numPr>
          <w:ilvl w:val="0"/>
          <w:numId w:val="3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/>
          <w:szCs w:val="21"/>
          <w14:ligatures w14:val="standardContextual"/>
        </w:rPr>
        <w:t>均衡价格将增加，均衡数量将减少。</w:t>
      </w:r>
    </w:p>
    <w:p w:rsidR="007F329E" w:rsidRPr="007F329E" w:rsidRDefault="007F329E" w:rsidP="007F329E">
      <w:pPr>
        <w:widowControl/>
        <w:numPr>
          <w:ilvl w:val="0"/>
          <w:numId w:val="3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/>
          <w:szCs w:val="21"/>
          <w14:ligatures w14:val="standardContextual"/>
        </w:rPr>
        <w:t>均衡价格和数量都会增加。</w:t>
      </w:r>
    </w:p>
    <w:p w:rsidR="007F329E" w:rsidRPr="007F329E" w:rsidRDefault="007F329E" w:rsidP="007F329E">
      <w:pPr>
        <w:widowControl/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</w:p>
    <w:p w:rsidR="007F329E" w:rsidRPr="007F329E" w:rsidRDefault="007F329E" w:rsidP="007F329E">
      <w:pPr>
        <w:widowControl/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3</w:t>
      </w:r>
      <w:r w:rsidRPr="007F329E">
        <w:rPr>
          <w:rFonts w:eastAsiaTheme="minorHAnsi" w:cs="Times New Roman"/>
          <w:szCs w:val="21"/>
          <w14:ligatures w14:val="standardContextual"/>
        </w:rPr>
        <w:t xml:space="preserve">. </w:t>
      </w:r>
      <w:r w:rsidRPr="007F329E">
        <w:rPr>
          <w:rFonts w:eastAsiaTheme="minorHAnsi" w:cs="Times New Roman" w:hint="eastAsia"/>
          <w:szCs w:val="21"/>
          <w14:ligatures w14:val="standardContextual"/>
        </w:rPr>
        <w:t>我国的消费税品种主要包括两类，一是奢侈品（如钻石），二是有负外部性的商品（如香烟）。假设对钻石的需求是富有弹性的，供给是缺乏弹性。对香烟的需求是缺乏弹性的，供应是富有弹性。假设现在国家对这两类商品的卖家进行征税</w:t>
      </w:r>
    </w:p>
    <w:p w:rsidR="007F329E" w:rsidRPr="007F329E" w:rsidRDefault="007F329E" w:rsidP="007F329E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两种商品的税收负担主要由买家承担</w:t>
      </w:r>
    </w:p>
    <w:p w:rsidR="007F329E" w:rsidRPr="007F329E" w:rsidRDefault="007F329E" w:rsidP="007F329E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eastAsiaTheme="minorHAnsi" w:cs="Times New Roman"/>
          <w:color w:val="FF0000"/>
          <w:szCs w:val="21"/>
          <w14:ligatures w14:val="standardContextual"/>
        </w:rPr>
      </w:pPr>
      <w:bookmarkStart w:id="0" w:name="_Hlk91098090"/>
      <w:r w:rsidRPr="007F329E">
        <w:rPr>
          <w:rFonts w:eastAsiaTheme="minorHAnsi" w:cs="Times New Roman" w:hint="eastAsia"/>
          <w:color w:val="FF0000"/>
          <w:szCs w:val="21"/>
          <w14:ligatures w14:val="standardContextual"/>
        </w:rPr>
        <w:t>钻石的税收负担主要由卖家承担，香烟的税收负担主要由买家承担</w:t>
      </w:r>
      <w:bookmarkEnd w:id="0"/>
    </w:p>
    <w:p w:rsidR="007F329E" w:rsidRPr="007F329E" w:rsidRDefault="007F329E" w:rsidP="007F329E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钻石的税收负担主要由买家承担，香烟的税收负担主要由卖家承担</w:t>
      </w:r>
    </w:p>
    <w:p w:rsidR="007F329E" w:rsidRPr="007F329E" w:rsidRDefault="007F329E" w:rsidP="007F329E">
      <w:pPr>
        <w:widowControl/>
        <w:numPr>
          <w:ilvl w:val="0"/>
          <w:numId w:val="4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两种商品的税收负担主要由卖家承担</w:t>
      </w:r>
    </w:p>
    <w:p w:rsidR="007F329E" w:rsidRPr="007F329E" w:rsidRDefault="007F329E" w:rsidP="007F329E">
      <w:pPr>
        <w:widowControl/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</w:p>
    <w:p w:rsidR="007F329E" w:rsidRPr="007F329E" w:rsidRDefault="007F329E" w:rsidP="007F329E">
      <w:pPr>
        <w:widowControl/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4</w:t>
      </w:r>
      <w:r w:rsidRPr="007F329E">
        <w:rPr>
          <w:rFonts w:eastAsiaTheme="minorHAnsi" w:cs="Times New Roman"/>
          <w:szCs w:val="21"/>
          <w14:ligatures w14:val="standardContextual"/>
        </w:rPr>
        <w:t xml:space="preserve">. </w:t>
      </w:r>
      <w:r w:rsidRPr="007F329E">
        <w:rPr>
          <w:rFonts w:eastAsiaTheme="minorHAnsi" w:cs="Times New Roman" w:hint="eastAsia"/>
          <w:szCs w:val="21"/>
          <w14:ligatures w14:val="standardContextual"/>
        </w:rPr>
        <w:t>在理想状况下，如果X</w:t>
      </w:r>
      <w:proofErr w:type="gramStart"/>
      <w:r w:rsidRPr="007F329E">
        <w:rPr>
          <w:rFonts w:eastAsiaTheme="minorHAnsi" w:cs="Times New Roman" w:hint="eastAsia"/>
          <w:szCs w:val="21"/>
          <w14:ligatures w14:val="standardContextual"/>
        </w:rPr>
        <w:t>国选择</w:t>
      </w:r>
      <w:proofErr w:type="gramEnd"/>
      <w:r w:rsidRPr="007F329E">
        <w:rPr>
          <w:rFonts w:eastAsiaTheme="minorHAnsi" w:cs="Times New Roman" w:hint="eastAsia"/>
          <w:szCs w:val="21"/>
          <w14:ligatures w14:val="standardContextual"/>
        </w:rPr>
        <w:t>参与贸易，那么以下哪句话是正确的？</w:t>
      </w:r>
    </w:p>
    <w:p w:rsidR="007F329E" w:rsidRPr="007F329E" w:rsidRDefault="007F329E" w:rsidP="007F329E">
      <w:pPr>
        <w:pStyle w:val="a4"/>
        <w:widowControl/>
        <w:numPr>
          <w:ilvl w:val="0"/>
          <w:numId w:val="8"/>
        </w:numPr>
        <w:adjustRightInd w:val="0"/>
        <w:snapToGrid w:val="0"/>
        <w:ind w:firstLineChars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X国首先应该尝试自己生产商品。</w:t>
      </w:r>
    </w:p>
    <w:p w:rsidR="007F329E" w:rsidRPr="007F329E" w:rsidRDefault="007F329E" w:rsidP="007F329E">
      <w:pPr>
        <w:pStyle w:val="a4"/>
        <w:widowControl/>
        <w:numPr>
          <w:ilvl w:val="0"/>
          <w:numId w:val="8"/>
        </w:numPr>
        <w:adjustRightInd w:val="0"/>
        <w:snapToGrid w:val="0"/>
        <w:ind w:firstLineChars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如果X国与欠发达国家进行贸易，将无法受益。</w:t>
      </w:r>
    </w:p>
    <w:p w:rsidR="007F329E" w:rsidRPr="007F329E" w:rsidRDefault="007F329E" w:rsidP="007F329E">
      <w:pPr>
        <w:pStyle w:val="a4"/>
        <w:widowControl/>
        <w:numPr>
          <w:ilvl w:val="0"/>
          <w:numId w:val="8"/>
        </w:numPr>
        <w:adjustRightInd w:val="0"/>
        <w:snapToGrid w:val="0"/>
        <w:ind w:firstLineChars="0"/>
        <w:jc w:val="left"/>
        <w:rPr>
          <w:rFonts w:eastAsiaTheme="minorHAnsi" w:cs="Times New Roman"/>
          <w:color w:val="FF0000"/>
          <w:szCs w:val="21"/>
          <w14:ligatures w14:val="standardContextual"/>
        </w:rPr>
      </w:pPr>
      <w:r w:rsidRPr="007F329E">
        <w:rPr>
          <w:rFonts w:eastAsiaTheme="minorHAnsi" w:cs="Times New Roman" w:hint="eastAsia"/>
          <w:color w:val="FF0000"/>
          <w:szCs w:val="21"/>
          <w14:ligatures w14:val="standardContextual"/>
        </w:rPr>
        <w:t>X国几乎可以通过与任何其他国家进行贸易而受益。</w:t>
      </w:r>
    </w:p>
    <w:p w:rsidR="007F329E" w:rsidRPr="007F329E" w:rsidRDefault="007F329E" w:rsidP="007F329E">
      <w:pPr>
        <w:pStyle w:val="a4"/>
        <w:widowControl/>
        <w:numPr>
          <w:ilvl w:val="0"/>
          <w:numId w:val="8"/>
        </w:numPr>
        <w:adjustRightInd w:val="0"/>
        <w:snapToGrid w:val="0"/>
        <w:ind w:firstLineChars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只有在与生产国X无法生产的商品的国家进行贸易时才会受益。</w:t>
      </w:r>
    </w:p>
    <w:p w:rsidR="007F329E" w:rsidRPr="007F329E" w:rsidRDefault="007F329E" w:rsidP="007F329E">
      <w:pPr>
        <w:widowControl/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</w:p>
    <w:p w:rsidR="007F329E" w:rsidRPr="007F329E" w:rsidRDefault="007F329E" w:rsidP="007F329E">
      <w:pPr>
        <w:widowControl/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5</w:t>
      </w:r>
      <w:r w:rsidRPr="007F329E">
        <w:rPr>
          <w:rFonts w:eastAsiaTheme="minorHAnsi" w:cs="Times New Roman"/>
          <w:szCs w:val="21"/>
          <w14:ligatures w14:val="standardContextual"/>
        </w:rPr>
        <w:t xml:space="preserve">. </w:t>
      </w:r>
      <w:r w:rsidRPr="007F329E">
        <w:rPr>
          <w:rFonts w:eastAsiaTheme="minorHAnsi" w:cs="Times New Roman" w:hint="eastAsia"/>
          <w:szCs w:val="21"/>
          <w14:ligatures w14:val="standardContextual"/>
        </w:rPr>
        <w:t>使用中点法则，价格从4美元上涨到6美元的供给价格弹性是多少？</w:t>
      </w:r>
    </w:p>
    <w:p w:rsidR="007F329E" w:rsidRPr="007F329E" w:rsidRDefault="007F329E" w:rsidP="007F329E">
      <w:pPr>
        <w:widowControl/>
        <w:adjustRightInd w:val="0"/>
        <w:snapToGrid w:val="0"/>
        <w:ind w:left="360"/>
        <w:jc w:val="center"/>
        <w:rPr>
          <w:rFonts w:eastAsiaTheme="minorHAnsi" w:cs="Times New Roman"/>
          <w:color w:val="000000"/>
          <w:szCs w:val="21"/>
          <w14:ligatures w14:val="standardContextual"/>
        </w:rPr>
      </w:pPr>
      <w:r w:rsidRPr="007F329E">
        <w:rPr>
          <w:rFonts w:eastAsiaTheme="minorHAnsi" w:cs="Times New Roman"/>
          <w:noProof/>
          <w:color w:val="000000"/>
          <w:szCs w:val="21"/>
          <w14:ligatures w14:val="standardContextual"/>
        </w:rPr>
        <w:lastRenderedPageBreak/>
        <w:drawing>
          <wp:inline distT="0" distB="0" distL="0" distR="0" wp14:anchorId="5D8192A5" wp14:editId="4EE3A1AD">
            <wp:extent cx="2168769" cy="2168769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15" cy="217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9E" w:rsidRPr="007F329E" w:rsidRDefault="007F329E" w:rsidP="007F329E">
      <w:pPr>
        <w:widowControl/>
        <w:numPr>
          <w:ilvl w:val="0"/>
          <w:numId w:val="5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/>
          <w:szCs w:val="21"/>
          <w14:ligatures w14:val="standardContextual"/>
        </w:rPr>
        <w:t xml:space="preserve">0.75 </w:t>
      </w:r>
    </w:p>
    <w:p w:rsidR="007F329E" w:rsidRPr="007F329E" w:rsidRDefault="007F329E" w:rsidP="007F329E">
      <w:pPr>
        <w:widowControl/>
        <w:numPr>
          <w:ilvl w:val="0"/>
          <w:numId w:val="5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 w:hint="eastAsia"/>
          <w:szCs w:val="21"/>
          <w14:ligatures w14:val="standardContextual"/>
        </w:rPr>
        <w:t>1</w:t>
      </w:r>
      <w:r w:rsidRPr="007F329E">
        <w:rPr>
          <w:rFonts w:eastAsiaTheme="minorHAnsi" w:cs="Times New Roman"/>
          <w:szCs w:val="21"/>
          <w14:ligatures w14:val="standardContextual"/>
        </w:rPr>
        <w:t>.00</w:t>
      </w:r>
    </w:p>
    <w:p w:rsidR="007F329E" w:rsidRPr="007F329E" w:rsidRDefault="007F329E" w:rsidP="007F329E">
      <w:pPr>
        <w:widowControl/>
        <w:numPr>
          <w:ilvl w:val="0"/>
          <w:numId w:val="5"/>
        </w:numPr>
        <w:adjustRightInd w:val="0"/>
        <w:snapToGrid w:val="0"/>
        <w:jc w:val="left"/>
        <w:rPr>
          <w:rFonts w:eastAsiaTheme="minorHAnsi" w:cs="Times New Roman"/>
          <w:szCs w:val="21"/>
          <w14:ligatures w14:val="standardContextual"/>
        </w:rPr>
      </w:pPr>
      <w:r w:rsidRPr="007F329E">
        <w:rPr>
          <w:rFonts w:eastAsiaTheme="minorHAnsi" w:cs="Times New Roman"/>
          <w:szCs w:val="21"/>
          <w14:ligatures w14:val="standardContextual"/>
        </w:rPr>
        <w:t>1.20</w:t>
      </w:r>
    </w:p>
    <w:p w:rsidR="007F329E" w:rsidRPr="007F329E" w:rsidRDefault="007F329E" w:rsidP="007F329E">
      <w:pPr>
        <w:widowControl/>
        <w:numPr>
          <w:ilvl w:val="0"/>
          <w:numId w:val="5"/>
        </w:numPr>
        <w:adjustRightInd w:val="0"/>
        <w:snapToGrid w:val="0"/>
        <w:jc w:val="left"/>
        <w:rPr>
          <w:rFonts w:eastAsiaTheme="minorHAnsi" w:cs="Times New Roman"/>
          <w:color w:val="FF0000"/>
          <w:szCs w:val="21"/>
          <w14:ligatures w14:val="standardContextual"/>
        </w:rPr>
      </w:pPr>
      <w:r w:rsidRPr="007F329E">
        <w:rPr>
          <w:rFonts w:eastAsiaTheme="minorHAnsi" w:cs="Times New Roman"/>
          <w:color w:val="FF0000"/>
          <w:szCs w:val="21"/>
          <w14:ligatures w14:val="standardContextual"/>
        </w:rPr>
        <w:t>1.25</w:t>
      </w:r>
    </w:p>
    <w:p w:rsidR="007F329E" w:rsidRPr="007F329E" w:rsidRDefault="007F329E" w:rsidP="007F329E">
      <w:pPr>
        <w:adjustRightInd w:val="0"/>
        <w:snapToGrid w:val="0"/>
        <w:rPr>
          <w:rFonts w:eastAsiaTheme="minorHAnsi"/>
          <w:szCs w:val="21"/>
        </w:rPr>
      </w:pPr>
    </w:p>
    <w:p w:rsidR="007F329E" w:rsidRPr="007F329E" w:rsidRDefault="007F329E" w:rsidP="007F329E">
      <w:pPr>
        <w:rPr>
          <w:rFonts w:eastAsiaTheme="minorHAnsi"/>
          <w:szCs w:val="21"/>
        </w:rPr>
      </w:pPr>
      <w:r w:rsidRPr="007F329E">
        <w:rPr>
          <w:rFonts w:eastAsiaTheme="minorHAnsi" w:hint="eastAsia"/>
          <w:szCs w:val="21"/>
        </w:rPr>
        <w:t>第二题 计算题</w:t>
      </w:r>
    </w:p>
    <w:p w:rsidR="007F329E" w:rsidRPr="007F329E" w:rsidRDefault="007F329E" w:rsidP="007F329E">
      <w:pPr>
        <w:rPr>
          <w:rFonts w:eastAsiaTheme="minorHAnsi"/>
          <w:szCs w:val="21"/>
        </w:rPr>
      </w:pPr>
      <w:r w:rsidRPr="007F329E">
        <w:rPr>
          <w:rFonts w:eastAsiaTheme="minorHAnsi"/>
          <w:noProof/>
          <w:szCs w:val="21"/>
        </w:rPr>
        <w:drawing>
          <wp:inline distT="0" distB="0" distL="0" distR="0" wp14:anchorId="11C43811" wp14:editId="2FA7A4C4">
            <wp:extent cx="3979985" cy="2296883"/>
            <wp:effectExtent l="0" t="0" r="190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419" cy="231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9E" w:rsidRPr="007F329E" w:rsidRDefault="007F329E" w:rsidP="007F329E">
      <w:pPr>
        <w:adjustRightInd w:val="0"/>
        <w:snapToGrid w:val="0"/>
        <w:rPr>
          <w:rFonts w:eastAsiaTheme="minorHAnsi"/>
          <w:szCs w:val="21"/>
        </w:rPr>
      </w:pPr>
      <w:r w:rsidRPr="007F329E">
        <w:rPr>
          <w:rFonts w:eastAsiaTheme="minorHAnsi"/>
          <w:szCs w:val="21"/>
        </w:rPr>
        <w:t>假设某国对玉米的需求函数为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Q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d</m:t>
            </m:r>
          </m:sub>
        </m:sSub>
        <m:r>
          <w:rPr>
            <w:rFonts w:ascii="Cambria Math" w:eastAsiaTheme="minorHAnsi" w:hAnsi="Cambria Math"/>
            <w:szCs w:val="21"/>
          </w:rPr>
          <m:t>=10-2P</m:t>
        </m:r>
      </m:oMath>
      <w:r w:rsidRPr="007F329E">
        <w:rPr>
          <w:rFonts w:eastAsiaTheme="minorHAnsi"/>
          <w:szCs w:val="21"/>
        </w:rPr>
        <w:t>, 供给函数为</w:t>
      </w:r>
      <m:oMath>
        <m:sSub>
          <m:sSubPr>
            <m:ctrlPr>
              <w:rPr>
                <w:rFonts w:ascii="Cambria Math" w:eastAsiaTheme="minorHAnsi" w:hAnsi="Cambria Math"/>
                <w:i/>
                <w:szCs w:val="21"/>
              </w:rPr>
            </m:ctrlPr>
          </m:sSubPr>
          <m:e>
            <m:r>
              <w:rPr>
                <w:rFonts w:ascii="Cambria Math" w:eastAsiaTheme="minorHAnsi" w:hAnsi="Cambria Math"/>
                <w:szCs w:val="21"/>
              </w:rPr>
              <m:t>Q</m:t>
            </m:r>
          </m:e>
          <m:sub>
            <m:r>
              <w:rPr>
                <w:rFonts w:ascii="Cambria Math" w:eastAsiaTheme="minorHAnsi" w:hAnsi="Cambria Math"/>
                <w:szCs w:val="21"/>
              </w:rPr>
              <m:t>s</m:t>
            </m:r>
          </m:sub>
        </m:sSub>
        <m:r>
          <w:rPr>
            <w:rFonts w:ascii="Cambria Math" w:eastAsiaTheme="minorHAnsi" w:hAnsi="Cambria Math"/>
            <w:szCs w:val="21"/>
          </w:rPr>
          <m:t>=3P-5</m:t>
        </m:r>
      </m:oMath>
      <w:r w:rsidRPr="007F329E">
        <w:rPr>
          <w:rFonts w:eastAsiaTheme="minorHAnsi"/>
          <w:szCs w:val="21"/>
        </w:rPr>
        <w:t>。</w:t>
      </w:r>
    </w:p>
    <w:p w:rsidR="007F329E" w:rsidRDefault="007F329E" w:rsidP="007F329E">
      <w:pPr>
        <w:adjustRightInd w:val="0"/>
        <w:snapToGrid w:val="0"/>
        <w:rPr>
          <w:rFonts w:eastAsiaTheme="minorHAnsi"/>
          <w:szCs w:val="21"/>
        </w:rPr>
      </w:pPr>
      <w:r w:rsidRPr="007F329E">
        <w:rPr>
          <w:rFonts w:eastAsiaTheme="minorHAnsi"/>
          <w:szCs w:val="21"/>
        </w:rPr>
        <w:t>政府认为由市场决定的玉米均衡价格过低，因此实施了价格控制政策以对农民进行保护。其中由价格控制所造成的过量供给由政府统一采购，其采购的价格等于政府所设定的价格下限。现在假设政府设定的玉米的价格下限为4。</w:t>
      </w:r>
    </w:p>
    <w:p w:rsidR="007F329E" w:rsidRPr="007F329E" w:rsidRDefault="007F329E" w:rsidP="007F329E">
      <w:pPr>
        <w:adjustRightInd w:val="0"/>
        <w:snapToGrid w:val="0"/>
        <w:rPr>
          <w:rFonts w:eastAsiaTheme="minorHAnsi"/>
          <w:szCs w:val="21"/>
        </w:rPr>
      </w:pPr>
    </w:p>
    <w:p w:rsidR="007F329E" w:rsidRPr="007F329E" w:rsidRDefault="007F329E" w:rsidP="007F329E">
      <w:pPr>
        <w:adjustRightInd w:val="0"/>
        <w:snapToGrid w:val="0"/>
        <w:rPr>
          <w:rFonts w:eastAsiaTheme="minorHAnsi" w:cs="宋体"/>
          <w:szCs w:val="21"/>
        </w:rPr>
      </w:pPr>
      <w:r w:rsidRPr="007F329E">
        <w:rPr>
          <w:rFonts w:eastAsiaTheme="minorHAnsi" w:cs="宋体"/>
          <w:szCs w:val="21"/>
        </w:rPr>
        <w:t>a.</w:t>
      </w:r>
      <w:r w:rsidRPr="007F329E">
        <w:rPr>
          <w:rFonts w:eastAsiaTheme="minorHAnsi" w:cs="宋体" w:hint="eastAsia"/>
          <w:szCs w:val="21"/>
        </w:rPr>
        <w:t>计算在政府采取保护价格之前，市场上玉米的均衡价格与均衡数量。（</w:t>
      </w:r>
      <w:r>
        <w:rPr>
          <w:rFonts w:eastAsiaTheme="minorHAnsi" w:cs="宋体" w:hint="eastAsia"/>
          <w:szCs w:val="21"/>
        </w:rPr>
        <w:t>每个</w:t>
      </w:r>
      <w:r w:rsidR="00283B38">
        <w:rPr>
          <w:rFonts w:eastAsiaTheme="minorHAnsi" w:cs="宋体"/>
          <w:szCs w:val="21"/>
        </w:rPr>
        <w:t>1</w:t>
      </w:r>
      <w:r w:rsidRPr="007F329E">
        <w:rPr>
          <w:rFonts w:eastAsiaTheme="minorHAnsi" w:cs="宋体" w:hint="eastAsia"/>
          <w:szCs w:val="21"/>
        </w:rPr>
        <w:t>分）</w:t>
      </w:r>
    </w:p>
    <w:p w:rsidR="007F329E" w:rsidRDefault="007F329E" w:rsidP="007F329E">
      <w:pPr>
        <w:adjustRightInd w:val="0"/>
        <w:snapToGrid w:val="0"/>
        <w:rPr>
          <w:rFonts w:eastAsiaTheme="minorHAnsi" w:cs="宋体"/>
          <w:szCs w:val="21"/>
        </w:rPr>
      </w:pPr>
    </w:p>
    <w:p w:rsidR="007F329E" w:rsidRPr="007F329E" w:rsidRDefault="007F329E" w:rsidP="007F329E">
      <w:pPr>
        <w:adjustRightInd w:val="0"/>
        <w:snapToGrid w:val="0"/>
        <w:rPr>
          <w:rFonts w:eastAsiaTheme="minorHAnsi" w:cs="宋体"/>
          <w:szCs w:val="21"/>
        </w:rPr>
      </w:pPr>
    </w:p>
    <w:p w:rsidR="007F329E" w:rsidRPr="007F329E" w:rsidRDefault="007F329E" w:rsidP="007F329E">
      <w:pPr>
        <w:adjustRightInd w:val="0"/>
        <w:snapToGrid w:val="0"/>
        <w:rPr>
          <w:rFonts w:eastAsiaTheme="minorHAnsi" w:cs="宋体"/>
          <w:szCs w:val="21"/>
        </w:rPr>
      </w:pPr>
      <w:r w:rsidRPr="007F329E">
        <w:rPr>
          <w:rFonts w:eastAsiaTheme="minorHAnsi" w:hint="eastAsia"/>
          <w:szCs w:val="21"/>
        </w:rPr>
        <w:t>b</w:t>
      </w:r>
      <w:r w:rsidRPr="007F329E">
        <w:rPr>
          <w:rFonts w:eastAsiaTheme="minorHAnsi"/>
          <w:szCs w:val="21"/>
        </w:rPr>
        <w:t>.在施行价格保护之后，农民玉米的供给量为多少？该国玉米的需求量为多少？政府的玉米购买量为多少？</w:t>
      </w:r>
      <w:r w:rsidRPr="007F329E">
        <w:rPr>
          <w:rFonts w:eastAsiaTheme="minorHAnsi" w:cs="宋体" w:hint="eastAsia"/>
          <w:szCs w:val="21"/>
        </w:rPr>
        <w:t>（</w:t>
      </w:r>
      <w:r>
        <w:rPr>
          <w:rFonts w:eastAsiaTheme="minorHAnsi" w:cs="宋体" w:hint="eastAsia"/>
          <w:szCs w:val="21"/>
        </w:rPr>
        <w:t>每个0</w:t>
      </w:r>
      <w:r>
        <w:rPr>
          <w:rFonts w:eastAsiaTheme="minorHAnsi" w:cs="宋体"/>
          <w:szCs w:val="21"/>
        </w:rPr>
        <w:t>.5</w:t>
      </w:r>
      <w:r w:rsidRPr="007F329E">
        <w:rPr>
          <w:rFonts w:eastAsiaTheme="minorHAnsi" w:cs="宋体" w:hint="eastAsia"/>
          <w:szCs w:val="21"/>
        </w:rPr>
        <w:t>分）</w:t>
      </w:r>
    </w:p>
    <w:p w:rsidR="007F329E" w:rsidRDefault="007F329E" w:rsidP="007F329E">
      <w:pPr>
        <w:adjustRightInd w:val="0"/>
        <w:snapToGrid w:val="0"/>
        <w:rPr>
          <w:rFonts w:eastAsiaTheme="minorHAnsi" w:cs="宋体"/>
          <w:szCs w:val="21"/>
        </w:rPr>
      </w:pPr>
    </w:p>
    <w:p w:rsidR="007F329E" w:rsidRPr="007F329E" w:rsidRDefault="007F329E" w:rsidP="007F329E">
      <w:pPr>
        <w:adjustRightInd w:val="0"/>
        <w:snapToGrid w:val="0"/>
        <w:rPr>
          <w:rFonts w:eastAsiaTheme="minorHAnsi" w:cs="宋体"/>
          <w:szCs w:val="21"/>
        </w:rPr>
      </w:pPr>
    </w:p>
    <w:p w:rsidR="007F329E" w:rsidRPr="007F329E" w:rsidRDefault="007F329E" w:rsidP="007F329E">
      <w:pPr>
        <w:adjustRightInd w:val="0"/>
        <w:snapToGrid w:val="0"/>
        <w:rPr>
          <w:rFonts w:eastAsiaTheme="minorHAnsi"/>
          <w:szCs w:val="21"/>
        </w:rPr>
      </w:pPr>
      <w:r w:rsidRPr="007F329E">
        <w:rPr>
          <w:rFonts w:eastAsiaTheme="minorHAnsi" w:hint="eastAsia"/>
          <w:szCs w:val="21"/>
        </w:rPr>
        <w:t>c</w:t>
      </w:r>
      <w:r w:rsidRPr="007F329E">
        <w:rPr>
          <w:rFonts w:eastAsiaTheme="minorHAnsi"/>
          <w:szCs w:val="21"/>
        </w:rPr>
        <w:t>. 根据图，用面积表示该政策</w:t>
      </w:r>
      <w:r w:rsidRPr="007F329E">
        <w:rPr>
          <w:rFonts w:eastAsiaTheme="minorHAnsi" w:hint="eastAsia"/>
          <w:szCs w:val="21"/>
        </w:rPr>
        <w:t>之后新的</w:t>
      </w:r>
      <w:r w:rsidRPr="007F329E">
        <w:rPr>
          <w:rFonts w:eastAsiaTheme="minorHAnsi"/>
          <w:szCs w:val="21"/>
        </w:rPr>
        <w:t>的生产者剩余、消费者剩余</w:t>
      </w:r>
      <w:r w:rsidRPr="007F329E">
        <w:rPr>
          <w:rFonts w:eastAsiaTheme="minorHAnsi" w:hint="eastAsia"/>
          <w:szCs w:val="21"/>
        </w:rPr>
        <w:t>、社会总剩余。</w:t>
      </w:r>
      <w:r w:rsidRPr="007F329E">
        <w:rPr>
          <w:rFonts w:eastAsiaTheme="minorHAnsi" w:cs="宋体" w:hint="eastAsia"/>
          <w:szCs w:val="21"/>
        </w:rPr>
        <w:t>（</w:t>
      </w:r>
      <w:r w:rsidR="005E02E5">
        <w:rPr>
          <w:rFonts w:eastAsiaTheme="minorHAnsi" w:cs="宋体" w:hint="eastAsia"/>
          <w:szCs w:val="21"/>
        </w:rPr>
        <w:t>每个0</w:t>
      </w:r>
      <w:r w:rsidR="005E02E5">
        <w:rPr>
          <w:rFonts w:eastAsiaTheme="minorHAnsi" w:cs="宋体"/>
          <w:szCs w:val="21"/>
        </w:rPr>
        <w:t>.5</w:t>
      </w:r>
      <w:r w:rsidR="005E02E5" w:rsidRPr="007F329E">
        <w:rPr>
          <w:rFonts w:eastAsiaTheme="minorHAnsi" w:cs="宋体" w:hint="eastAsia"/>
          <w:szCs w:val="21"/>
        </w:rPr>
        <w:t>分</w:t>
      </w:r>
      <w:bookmarkStart w:id="1" w:name="_GoBack"/>
      <w:bookmarkEnd w:id="1"/>
      <w:r w:rsidRPr="007F329E">
        <w:rPr>
          <w:rFonts w:eastAsiaTheme="minorHAnsi" w:cs="宋体" w:hint="eastAsia"/>
          <w:szCs w:val="21"/>
        </w:rPr>
        <w:t>）</w:t>
      </w:r>
    </w:p>
    <w:p w:rsidR="007F329E" w:rsidRDefault="007F329E" w:rsidP="007F329E">
      <w:pPr>
        <w:adjustRightInd w:val="0"/>
        <w:snapToGrid w:val="0"/>
        <w:rPr>
          <w:rFonts w:eastAsiaTheme="minorHAnsi"/>
          <w:szCs w:val="21"/>
        </w:rPr>
      </w:pPr>
    </w:p>
    <w:p w:rsidR="007F329E" w:rsidRPr="00712BE1" w:rsidRDefault="007F329E" w:rsidP="007F329E">
      <w:pPr>
        <w:adjustRightInd w:val="0"/>
        <w:snapToGrid w:val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 xml:space="preserve">. </w:t>
      </w:r>
      <w:r w:rsidRPr="00712BE1">
        <w:rPr>
          <w:color w:val="FF0000"/>
        </w:rPr>
        <w:t>Q = 4, P = 3</w:t>
      </w:r>
    </w:p>
    <w:p w:rsidR="007F329E" w:rsidRPr="00712BE1" w:rsidRDefault="007F329E" w:rsidP="007F329E">
      <w:pPr>
        <w:adjustRightInd w:val="0"/>
        <w:snapToGrid w:val="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>. After price control</w:t>
      </w:r>
    </w:p>
    <w:p w:rsidR="007F329E" w:rsidRPr="00712BE1" w:rsidRDefault="007F329E" w:rsidP="007F329E">
      <w:pPr>
        <w:adjustRightInd w:val="0"/>
        <w:snapToGrid w:val="0"/>
        <w:ind w:firstLine="420"/>
        <w:rPr>
          <w:color w:val="FF0000"/>
        </w:rPr>
      </w:pPr>
      <w:r>
        <w:rPr>
          <w:color w:val="FF0000"/>
        </w:rPr>
        <w:lastRenderedPageBreak/>
        <w:t>demand</w:t>
      </w:r>
      <w:r w:rsidRPr="00712BE1">
        <w:rPr>
          <w:color w:val="FF0000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d</m:t>
            </m:r>
          </m:sub>
        </m:sSub>
        <m:r>
          <w:rPr>
            <w:rFonts w:ascii="Cambria Math" w:hAnsi="Cambria Math"/>
            <w:color w:val="FF0000"/>
          </w:rPr>
          <m:t>=10-2P= 10-2×4=2</m:t>
        </m:r>
      </m:oMath>
      <w:r w:rsidRPr="00712BE1">
        <w:rPr>
          <w:color w:val="FF0000"/>
        </w:rPr>
        <w:t xml:space="preserve"> </w:t>
      </w:r>
    </w:p>
    <w:p w:rsidR="007F329E" w:rsidRPr="00712BE1" w:rsidRDefault="007F329E" w:rsidP="007F329E">
      <w:pPr>
        <w:adjustRightInd w:val="0"/>
        <w:snapToGrid w:val="0"/>
        <w:ind w:firstLine="420"/>
        <w:rPr>
          <w:color w:val="FF0000"/>
        </w:rPr>
      </w:pPr>
      <w:r>
        <w:rPr>
          <w:color w:val="FF0000"/>
        </w:rPr>
        <w:t>supply</w:t>
      </w:r>
      <w:r w:rsidRPr="00712BE1">
        <w:rPr>
          <w:color w:val="FF0000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</w:rPr>
          <m:t>=3P-5=3×4-5=7</m:t>
        </m:r>
      </m:oMath>
    </w:p>
    <w:p w:rsidR="007F329E" w:rsidRPr="00712BE1" w:rsidRDefault="007F329E" w:rsidP="007F329E">
      <w:pPr>
        <w:adjustRightInd w:val="0"/>
        <w:snapToGrid w:val="0"/>
        <w:ind w:firstLine="420"/>
        <w:rPr>
          <w:color w:val="FF0000"/>
        </w:rPr>
      </w:pPr>
      <w:r>
        <w:rPr>
          <w:color w:val="FF0000"/>
        </w:rPr>
        <w:t>government procurement</w:t>
      </w:r>
      <w:r w:rsidRPr="00712BE1">
        <w:rPr>
          <w:color w:val="FF0000"/>
        </w:rPr>
        <w:t>：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g</m:t>
            </m:r>
          </m:sub>
        </m:sSub>
        <m:r>
          <w:rPr>
            <w:rFonts w:ascii="Cambria Math" w:hAnsi="Cambria Math"/>
            <w:color w:val="FF0000"/>
          </w:rPr>
          <m:t>=7-2=5</m:t>
        </m:r>
      </m:oMath>
    </w:p>
    <w:p w:rsidR="007F329E" w:rsidRPr="00712BE1" w:rsidRDefault="007F329E" w:rsidP="007F329E">
      <w:pPr>
        <w:adjustRightInd w:val="0"/>
        <w:snapToGrid w:val="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 xml:space="preserve">. </w:t>
      </w:r>
    </w:p>
    <w:p w:rsidR="007F329E" w:rsidRDefault="007F329E" w:rsidP="007F329E">
      <w:pPr>
        <w:adjustRightInd w:val="0"/>
        <w:snapToGrid w:val="0"/>
        <w:rPr>
          <w:noProof/>
          <w:color w:val="FF0000"/>
        </w:rPr>
      </w:pPr>
      <w:r>
        <w:rPr>
          <w:noProof/>
          <w:color w:val="FF0000"/>
        </w:rPr>
        <w:t>(1)consumer surplus</w:t>
      </w:r>
      <w:r>
        <w:rPr>
          <w:rFonts w:hint="eastAsia"/>
          <w:noProof/>
          <w:color w:val="FF0000"/>
        </w:rPr>
        <w:t>：A</w:t>
      </w:r>
    </w:p>
    <w:p w:rsidR="007F329E" w:rsidRDefault="007F329E" w:rsidP="007F329E">
      <w:pPr>
        <w:adjustRightInd w:val="0"/>
        <w:snapToGrid w:val="0"/>
        <w:rPr>
          <w:noProof/>
          <w:color w:val="FF0000"/>
        </w:rPr>
      </w:pPr>
      <w:r>
        <w:rPr>
          <w:noProof/>
          <w:color w:val="FF0000"/>
        </w:rPr>
        <w:t>(2)producer surplus</w:t>
      </w:r>
      <w:r>
        <w:rPr>
          <w:rFonts w:hint="eastAsia"/>
          <w:noProof/>
          <w:color w:val="FF0000"/>
        </w:rPr>
        <w:t>：B+C+E</w:t>
      </w:r>
      <w:r>
        <w:rPr>
          <w:noProof/>
          <w:color w:val="FF0000"/>
        </w:rPr>
        <w:t>+</w:t>
      </w:r>
      <w:r>
        <w:rPr>
          <w:rFonts w:hint="eastAsia"/>
          <w:noProof/>
          <w:color w:val="FF0000"/>
        </w:rPr>
        <w:t>F+H</w:t>
      </w:r>
    </w:p>
    <w:p w:rsidR="007F329E" w:rsidRDefault="007F329E" w:rsidP="007F329E">
      <w:pPr>
        <w:adjustRightInd w:val="0"/>
        <w:snapToGrid w:val="0"/>
        <w:rPr>
          <w:noProof/>
          <w:color w:val="FF0000"/>
        </w:rPr>
      </w:pPr>
      <w:r>
        <w:rPr>
          <w:noProof/>
          <w:color w:val="FF0000"/>
        </w:rPr>
        <w:t>(3)government subsidy: G + I + J+E+F+H</w:t>
      </w:r>
    </w:p>
    <w:p w:rsidR="007F329E" w:rsidRDefault="007F329E" w:rsidP="007F329E">
      <w:pPr>
        <w:adjustRightInd w:val="0"/>
        <w:snapToGrid w:val="0"/>
        <w:rPr>
          <w:noProof/>
          <w:color w:val="FF0000"/>
        </w:rPr>
      </w:pPr>
      <w:r>
        <w:rPr>
          <w:noProof/>
          <w:color w:val="FF0000"/>
        </w:rPr>
        <w:t xml:space="preserve">Total surplus = (1)+(2)-(3) = </w:t>
      </w:r>
      <w:r>
        <w:rPr>
          <w:rFonts w:hint="eastAsia"/>
          <w:noProof/>
          <w:color w:val="FF0000"/>
        </w:rPr>
        <w:t>A+B+C</w:t>
      </w:r>
      <w:r>
        <w:rPr>
          <w:noProof/>
          <w:color w:val="FF0000"/>
        </w:rPr>
        <w:t>-</w:t>
      </w:r>
      <w:r>
        <w:rPr>
          <w:rFonts w:hint="eastAsia"/>
          <w:noProof/>
          <w:color w:val="FF0000"/>
        </w:rPr>
        <w:t>（G+I+J）</w:t>
      </w:r>
    </w:p>
    <w:p w:rsidR="007F329E" w:rsidRPr="007F329E" w:rsidRDefault="007F329E" w:rsidP="007F329E">
      <w:pPr>
        <w:adjustRightInd w:val="0"/>
        <w:snapToGrid w:val="0"/>
        <w:rPr>
          <w:rFonts w:eastAsiaTheme="minorHAnsi"/>
          <w:szCs w:val="21"/>
        </w:rPr>
      </w:pPr>
    </w:p>
    <w:p w:rsidR="007F329E" w:rsidRPr="007F329E" w:rsidRDefault="007F329E" w:rsidP="007F329E">
      <w:pPr>
        <w:adjustRightInd w:val="0"/>
        <w:snapToGrid w:val="0"/>
        <w:rPr>
          <w:rFonts w:eastAsiaTheme="minorHAnsi"/>
          <w:szCs w:val="21"/>
        </w:rPr>
      </w:pPr>
    </w:p>
    <w:sectPr w:rsidR="007F329E" w:rsidRPr="007F3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B0C" w:rsidRDefault="00ED3B0C" w:rsidP="005E02E5">
      <w:r>
        <w:separator/>
      </w:r>
    </w:p>
  </w:endnote>
  <w:endnote w:type="continuationSeparator" w:id="0">
    <w:p w:rsidR="00ED3B0C" w:rsidRDefault="00ED3B0C" w:rsidP="005E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B0C" w:rsidRDefault="00ED3B0C" w:rsidP="005E02E5">
      <w:r>
        <w:separator/>
      </w:r>
    </w:p>
  </w:footnote>
  <w:footnote w:type="continuationSeparator" w:id="0">
    <w:p w:rsidR="00ED3B0C" w:rsidRDefault="00ED3B0C" w:rsidP="005E0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973"/>
    <w:multiLevelType w:val="hybridMultilevel"/>
    <w:tmpl w:val="ADE49E3E"/>
    <w:lvl w:ilvl="0" w:tplc="A41A2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07ED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350ADB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61EF9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752447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543905"/>
    <w:multiLevelType w:val="hybridMultilevel"/>
    <w:tmpl w:val="C284C18C"/>
    <w:lvl w:ilvl="0" w:tplc="924A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D7F1430"/>
    <w:multiLevelType w:val="hybridMultilevel"/>
    <w:tmpl w:val="B3F4345E"/>
    <w:lvl w:ilvl="0" w:tplc="CC36F230">
      <w:start w:val="1"/>
      <w:numFmt w:val="lowerLetter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891DCD"/>
    <w:multiLevelType w:val="hybridMultilevel"/>
    <w:tmpl w:val="05B2C920"/>
    <w:lvl w:ilvl="0" w:tplc="CC36F23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72"/>
    <w:rsid w:val="000B1E72"/>
    <w:rsid w:val="00283B38"/>
    <w:rsid w:val="005E02E5"/>
    <w:rsid w:val="006221F3"/>
    <w:rsid w:val="007F329E"/>
    <w:rsid w:val="00BF7ABA"/>
    <w:rsid w:val="00ED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BCC5E-E7E9-4390-81D5-9CFE48F0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1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329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0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02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0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0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杨锡怡</dc:creator>
  <cp:keywords/>
  <dc:description/>
  <cp:lastModifiedBy>杨锡怡</cp:lastModifiedBy>
  <cp:revision>5</cp:revision>
  <dcterms:created xsi:type="dcterms:W3CDTF">2023-10-30T01:46:00Z</dcterms:created>
  <dcterms:modified xsi:type="dcterms:W3CDTF">2023-10-30T02:16:00Z</dcterms:modified>
</cp:coreProperties>
</file>