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86F" w14:textId="33B49072" w:rsidR="002A7EAD" w:rsidRDefault="002A7EAD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60E1B519" w14:textId="69A55109" w:rsidR="008106C7" w:rsidRDefault="008106C7" w:rsidP="000E0CF1">
      <w:pPr>
        <w:rPr>
          <w:rFonts w:ascii="Lucida Console" w:eastAsiaTheme="minorEastAsia" w:hAnsi="Lucida Console"/>
        </w:rPr>
      </w:pPr>
      <w:r>
        <w:rPr>
          <w:rFonts w:ascii="Lucida Console" w:hAnsi="Lucida Console"/>
        </w:rPr>
        <w:t xml:space="preserve">Since the bonds pay 12% annually, it means that they pay 6% at a semi-annual rate. Thus, every half year, the bond holder receives </w:t>
      </w:r>
      <m:oMath>
        <m:r>
          <w:rPr>
            <w:rFonts w:ascii="Cambria Math" w:hAnsi="Cambria Math"/>
          </w:rPr>
          <m:t>$10,000 ×0.06=$600</m:t>
        </m:r>
      </m:oMath>
      <w:r>
        <w:rPr>
          <w:rFonts w:ascii="Lucida Console" w:eastAsiaTheme="minorEastAsia" w:hAnsi="Lucida Console"/>
        </w:rPr>
        <w:t xml:space="preserve"> per half year.</w:t>
      </w:r>
    </w:p>
    <w:p w14:paraId="7BB82912" w14:textId="052B0FA0" w:rsidR="008106C7" w:rsidRDefault="001B5E52" w:rsidP="000E0CF1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bonds will mature in 3 years i.e. after 6 payments. The full lump sum of $10,000 will be paid after this period. Thus, the present value of the bond for a market rate of </w:t>
      </w:r>
      <m:oMath>
        <m:r>
          <w:rPr>
            <w:rFonts w:ascii="Cambria Math" w:eastAsiaTheme="minorEastAsia" w:hAnsi="Cambria Math"/>
          </w:rPr>
          <m:t>r%</m:t>
        </m:r>
      </m:oMath>
      <w:r>
        <w:rPr>
          <w:rFonts w:ascii="Lucida Console" w:eastAsiaTheme="minorEastAsia" w:hAnsi="Lucida Console"/>
        </w:rPr>
        <w:t xml:space="preserve"> per payment, is calculated as follows:</w:t>
      </w:r>
    </w:p>
    <w:p w14:paraId="1C227C0F" w14:textId="314865DF" w:rsidR="001B5E52" w:rsidRDefault="001B5E52" w:rsidP="001B5E52">
      <w:pPr>
        <w:pStyle w:val="ListParagraph"/>
        <w:numPr>
          <w:ilvl w:val="0"/>
          <w:numId w:val="6"/>
        </w:numPr>
        <w:rPr>
          <w:rFonts w:ascii="Lucida Console" w:hAnsi="Lucida Console"/>
        </w:rPr>
      </w:pPr>
      <w:r>
        <w:rPr>
          <w:rFonts w:ascii="Lucida Console" w:hAnsi="Lucida Console"/>
        </w:rPr>
        <w:t>The payments are like an annuity; thus, their present value becomes:</w:t>
      </w:r>
    </w:p>
    <w:p w14:paraId="46F9B6B1" w14:textId="503A0C4C" w:rsidR="001B5E52" w:rsidRPr="001B5E52" w:rsidRDefault="001B5E52" w:rsidP="001B5E52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hAnsi="Cambria Math"/>
            </w:rPr>
            <m:t>PV of annuity payments=600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den>
              </m:f>
            </m:e>
          </m:d>
        </m:oMath>
      </m:oMathPara>
    </w:p>
    <w:p w14:paraId="7D907E28" w14:textId="022E7ADC" w:rsidR="001B5E52" w:rsidRDefault="001B5E52" w:rsidP="001B5E52">
      <w:pPr>
        <w:pStyle w:val="ListParagraph"/>
        <w:numPr>
          <w:ilvl w:val="0"/>
          <w:numId w:val="6"/>
        </w:numPr>
        <w:rPr>
          <w:rFonts w:ascii="Lucida Console" w:hAnsi="Lucida Console"/>
        </w:rPr>
      </w:pPr>
      <w:r>
        <w:rPr>
          <w:rFonts w:ascii="Lucida Console" w:hAnsi="Lucida Console"/>
        </w:rPr>
        <w:t>The lumpsum amount paid at the end, which can be written as:</w:t>
      </w:r>
    </w:p>
    <w:p w14:paraId="4892936F" w14:textId="33FE71BB" w:rsidR="001B5E52" w:rsidRPr="001B5E52" w:rsidRDefault="001B5E52" w:rsidP="001B5E52">
      <w:pPr>
        <w:ind w:left="360"/>
        <w:rPr>
          <w:rFonts w:ascii="Lucida Console" w:eastAsiaTheme="minorEastAsia" w:hAnsi="Lucida Console"/>
        </w:rPr>
      </w:pPr>
      <m:oMathPara>
        <m:oMath>
          <m:r>
            <w:rPr>
              <w:rFonts w:ascii="Cambria Math" w:hAnsi="Cambria Math"/>
            </w:rPr>
            <m:t>PV of the lumpsum amount=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10,000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063FCEDF" w14:textId="2942A65A" w:rsidR="001B5E52" w:rsidRDefault="001B5E52" w:rsidP="001B5E52">
      <w:pPr>
        <w:ind w:left="360"/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Thus, the present value of the bond will be given by:</w:t>
      </w:r>
    </w:p>
    <w:p w14:paraId="5058ED71" w14:textId="14813E36" w:rsidR="001B5E52" w:rsidRPr="001B5E52" w:rsidRDefault="001B5E52" w:rsidP="001B5E52">
      <w:pPr>
        <w:ind w:left="360"/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PV of bond=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600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 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10,000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</m:oMath>
      </m:oMathPara>
    </w:p>
    <w:p w14:paraId="5E94AF7A" w14:textId="4BA2A966" w:rsidR="001B5E52" w:rsidRDefault="001B5E52" w:rsidP="001B5E52">
      <w:pPr>
        <w:pStyle w:val="ListParagraph"/>
        <w:numPr>
          <w:ilvl w:val="0"/>
          <w:numId w:val="7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For a market rate of 12% (6% semi-annually), we get the present bond value as:</w:t>
      </w:r>
    </w:p>
    <w:p w14:paraId="023FBE16" w14:textId="0795A0CD" w:rsidR="00FD2396" w:rsidRPr="00FD2396" w:rsidRDefault="001B5E52" w:rsidP="00FD2396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PV of bond @ 12%=$10,000</m:t>
          </m:r>
          <m:r>
            <w:rPr>
              <w:rFonts w:ascii="Cambria Math" w:eastAsiaTheme="minorEastAsia" w:hAnsi="Cambria Math"/>
            </w:rPr>
            <m:t>.00</m:t>
          </m:r>
        </m:oMath>
      </m:oMathPara>
    </w:p>
    <w:p w14:paraId="38487161" w14:textId="74B1280C" w:rsidR="00FD2396" w:rsidRDefault="00FD2396" w:rsidP="00FD2396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interest part: </w:t>
      </w:r>
      <m:oMath>
        <m:r>
          <w:rPr>
            <w:rFonts w:ascii="Cambria Math" w:eastAsiaTheme="minorEastAsia" w:hAnsi="Cambria Math"/>
          </w:rPr>
          <m:t xml:space="preserve">   $2,950.40</m:t>
        </m:r>
      </m:oMath>
    </w:p>
    <w:p w14:paraId="60F0C1BD" w14:textId="439809F1" w:rsidR="00FD2396" w:rsidRPr="00FD2396" w:rsidRDefault="00FD2396" w:rsidP="00FD2396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principal part: </w:t>
      </w:r>
      <m:oMath>
        <m:r>
          <w:rPr>
            <w:rFonts w:ascii="Cambria Math" w:eastAsiaTheme="minorEastAsia" w:hAnsi="Cambria Math"/>
          </w:rPr>
          <m:t>$7,049.60</m:t>
        </m:r>
      </m:oMath>
    </w:p>
    <w:p w14:paraId="7727C0CE" w14:textId="6D44631D" w:rsidR="001B5E52" w:rsidRDefault="001B5E52" w:rsidP="001B5E52">
      <w:pPr>
        <w:pStyle w:val="ListParagraph"/>
        <w:numPr>
          <w:ilvl w:val="0"/>
          <w:numId w:val="7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For a market rate of 14% (7% semi-annually), we get the present bond value as:</w:t>
      </w:r>
    </w:p>
    <w:p w14:paraId="5C14903F" w14:textId="062011DD" w:rsidR="00F35365" w:rsidRPr="00FD2396" w:rsidRDefault="001B5E52" w:rsidP="00F35365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V of bond @ 14%=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$</m:t>
          </m:r>
          <m:r>
            <w:rPr>
              <w:rFonts w:ascii="Cambria Math" w:eastAsiaTheme="minorEastAsia" w:hAnsi="Cambria Math"/>
            </w:rPr>
            <m:t>9,523.35</m:t>
          </m:r>
        </m:oMath>
      </m:oMathPara>
    </w:p>
    <w:p w14:paraId="5F7CD752" w14:textId="28F6B680" w:rsidR="00FD2396" w:rsidRDefault="00FD2396" w:rsidP="00FD2396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interest part:  </w:t>
      </w:r>
      <m:oMath>
        <m:r>
          <w:rPr>
            <w:rFonts w:ascii="Cambria Math" w:eastAsiaTheme="minorEastAsia" w:hAnsi="Cambria Math"/>
          </w:rPr>
          <m:t>$2,859.93</m:t>
        </m:r>
      </m:oMath>
    </w:p>
    <w:p w14:paraId="6B5A8110" w14:textId="5E801898" w:rsidR="00FD2396" w:rsidRPr="00FD2396" w:rsidRDefault="00FD2396" w:rsidP="00FD2396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principal part: </w:t>
      </w:r>
      <m:oMath>
        <m:r>
          <w:rPr>
            <w:rFonts w:ascii="Cambria Math" w:eastAsiaTheme="minorEastAsia" w:hAnsi="Cambria Math"/>
          </w:rPr>
          <m:t>$</m:t>
        </m:r>
        <m:r>
          <w:rPr>
            <w:rFonts w:ascii="Cambria Math" w:eastAsiaTheme="minorEastAsia" w:hAnsi="Cambria Math"/>
          </w:rPr>
          <m:t>6,663.42</m:t>
        </m:r>
      </m:oMath>
    </w:p>
    <w:p w14:paraId="5BDC6007" w14:textId="74655FC9" w:rsidR="00F35365" w:rsidRDefault="00F35365" w:rsidP="00F35365">
      <w:pPr>
        <w:pStyle w:val="ListParagraph"/>
        <w:numPr>
          <w:ilvl w:val="0"/>
          <w:numId w:val="7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>For a market rate of 10% (5% semi-annually), we get the present bond value as:</w:t>
      </w:r>
    </w:p>
    <w:p w14:paraId="77E6E68F" w14:textId="6F0D845E" w:rsidR="00F35365" w:rsidRPr="00E003AF" w:rsidRDefault="00F35365" w:rsidP="00F35365">
      <w:pPr>
        <w:rPr>
          <w:rFonts w:ascii="Lucida Console" w:eastAsiaTheme="minorEastAsia" w:hAnsi="Lucida Console"/>
        </w:rPr>
      </w:pPr>
      <m:oMathPara>
        <m:oMath>
          <m:r>
            <w:rPr>
              <w:rFonts w:ascii="Cambria Math" w:eastAsiaTheme="minorEastAsia" w:hAnsi="Cambria Math"/>
            </w:rPr>
            <m:t>PV of bond @ 10%=$10,507.57</m:t>
          </m:r>
        </m:oMath>
      </m:oMathPara>
    </w:p>
    <w:p w14:paraId="4DBAD7E4" w14:textId="2D178FF5" w:rsidR="00E003AF" w:rsidRDefault="00E003AF" w:rsidP="00E003AF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interest part: </w:t>
      </w:r>
      <m:oMath>
        <m:r>
          <w:rPr>
            <w:rFonts w:ascii="Cambria Math" w:eastAsiaTheme="minorEastAsia" w:hAnsi="Cambria Math"/>
          </w:rPr>
          <m:t xml:space="preserve">  $3,045.42</m:t>
        </m:r>
      </m:oMath>
    </w:p>
    <w:p w14:paraId="22037E64" w14:textId="2ED9AD98" w:rsidR="00E003AF" w:rsidRPr="00E003AF" w:rsidRDefault="00E003AF" w:rsidP="00E003AF">
      <w:pPr>
        <w:pStyle w:val="ListParagraph"/>
        <w:numPr>
          <w:ilvl w:val="0"/>
          <w:numId w:val="9"/>
        </w:num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t xml:space="preserve">The principal part: </w:t>
      </w:r>
      <m:oMath>
        <m:r>
          <w:rPr>
            <w:rFonts w:ascii="Cambria Math" w:eastAsiaTheme="minorEastAsia" w:hAnsi="Cambria Math"/>
          </w:rPr>
          <m:t>$7,462.15</m:t>
        </m:r>
      </m:oMath>
    </w:p>
    <w:p w14:paraId="49F98F12" w14:textId="5117CC7E" w:rsidR="00F35365" w:rsidRDefault="00F35365" w:rsidP="00F35365">
      <w:pPr>
        <w:rPr>
          <w:rFonts w:ascii="Lucida Console" w:eastAsiaTheme="minorEastAsia" w:hAnsi="Lucida Console"/>
        </w:rPr>
      </w:pPr>
      <w:r>
        <w:rPr>
          <w:rFonts w:ascii="Lucida Console" w:eastAsiaTheme="minorEastAsia" w:hAnsi="Lucida Console"/>
        </w:rPr>
        <w:lastRenderedPageBreak/>
        <w:t>As expected, in (2) the bond is sold at a discount</w:t>
      </w:r>
      <w:r w:rsidR="00E003AF">
        <w:rPr>
          <w:rFonts w:ascii="Lucida Console" w:eastAsiaTheme="minorEastAsia" w:hAnsi="Lucida Console"/>
        </w:rPr>
        <w:t xml:space="preserve"> of $476.65</w:t>
      </w:r>
      <w:r>
        <w:rPr>
          <w:rFonts w:ascii="Lucida Console" w:eastAsiaTheme="minorEastAsia" w:hAnsi="Lucida Console"/>
        </w:rPr>
        <w:t>, while in (3), the bond is sold at a premium</w:t>
      </w:r>
      <w:r w:rsidR="00E003AF">
        <w:rPr>
          <w:rFonts w:ascii="Lucida Console" w:eastAsiaTheme="minorEastAsia" w:hAnsi="Lucida Console"/>
        </w:rPr>
        <w:t xml:space="preserve"> of $507.57 respectively. </w:t>
      </w:r>
    </w:p>
    <w:p w14:paraId="10520B83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7"/>
  </w:num>
  <w:num w:numId="3" w16cid:durableId="10108113">
    <w:abstractNumId w:val="8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6"/>
  </w:num>
  <w:num w:numId="8" w16cid:durableId="708996920">
    <w:abstractNumId w:val="0"/>
  </w:num>
  <w:num w:numId="9" w16cid:durableId="8055876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E0CF1"/>
    <w:rsid w:val="001114C3"/>
    <w:rsid w:val="001B5E52"/>
    <w:rsid w:val="001B725B"/>
    <w:rsid w:val="00285D8C"/>
    <w:rsid w:val="00296A8B"/>
    <w:rsid w:val="002A355D"/>
    <w:rsid w:val="002A7EAD"/>
    <w:rsid w:val="0039162C"/>
    <w:rsid w:val="004C3105"/>
    <w:rsid w:val="004D5787"/>
    <w:rsid w:val="00690214"/>
    <w:rsid w:val="007F6DE0"/>
    <w:rsid w:val="008106C7"/>
    <w:rsid w:val="008B176B"/>
    <w:rsid w:val="008C0D81"/>
    <w:rsid w:val="008E36F8"/>
    <w:rsid w:val="009C6D14"/>
    <w:rsid w:val="00A343A9"/>
    <w:rsid w:val="00A951BB"/>
    <w:rsid w:val="00B31B13"/>
    <w:rsid w:val="00B75905"/>
    <w:rsid w:val="00BC0EBF"/>
    <w:rsid w:val="00C122C0"/>
    <w:rsid w:val="00C236C2"/>
    <w:rsid w:val="00C37EDA"/>
    <w:rsid w:val="00CF364A"/>
    <w:rsid w:val="00CF39E3"/>
    <w:rsid w:val="00D30162"/>
    <w:rsid w:val="00DE3796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27</cp:revision>
  <cp:lastPrinted>2025-10-17T06:48:00Z</cp:lastPrinted>
  <dcterms:created xsi:type="dcterms:W3CDTF">2025-10-17T06:25:00Z</dcterms:created>
  <dcterms:modified xsi:type="dcterms:W3CDTF">2025-10-17T11:48:00Z</dcterms:modified>
</cp:coreProperties>
</file>