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259E50F0" w14:textId="2355F3B7" w:rsidR="00B32F2D" w:rsidRDefault="00E2762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28097CB4" w14:textId="4C8CC80E" w:rsidR="00C0004A" w:rsidRDefault="00F2296A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Note that the present value of the lease payment is $737.00 million. For each quarter, there is a 2% interest levied. </w:t>
      </w:r>
    </w:p>
    <w:p w14:paraId="6B2B3737" w14:textId="63A9A057" w:rsidR="00F2296A" w:rsidRDefault="0008666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Moreover, $221 million is scheduled for the year, meaning that $221/4 = $55.25 million is scheduled for every quarter.</w:t>
      </w:r>
    </w:p>
    <w:p w14:paraId="2C11FE33" w14:textId="0D51E4EC" w:rsidR="00086666" w:rsidRDefault="00086666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we perform the quarters’ calculations as follows:</w:t>
      </w:r>
    </w:p>
    <w:p w14:paraId="26DF64B6" w14:textId="1CB75307" w:rsidR="00086666" w:rsidRPr="00086666" w:rsidRDefault="00086666" w:rsidP="00086666">
      <w:pPr>
        <w:pStyle w:val="ListParagraph"/>
        <w:numPr>
          <w:ilvl w:val="0"/>
          <w:numId w:val="11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  <w:b/>
          <w:bCs/>
        </w:rPr>
        <w:t>Quarter 1 (Ending on March 31)</w:t>
      </w:r>
    </w:p>
    <w:p w14:paraId="72428DFC" w14:textId="77777777" w:rsidR="001541B8" w:rsidRDefault="00086666" w:rsidP="00086666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To find this, we note that the </w:t>
      </w:r>
    </w:p>
    <w:p w14:paraId="4C4D4AC5" w14:textId="5065A960" w:rsidR="00086666" w:rsidRDefault="001541B8" w:rsidP="00086666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I</w:t>
      </w:r>
      <w:r w:rsidR="00086666">
        <w:rPr>
          <w:rFonts w:ascii="Lucida Sans Typewriter" w:hAnsi="Lucida Sans Typewriter"/>
        </w:rPr>
        <w:t xml:space="preserve">nterest expense </w:t>
      </w:r>
      <w:r>
        <w:rPr>
          <w:rFonts w:ascii="Lucida Sans Typewriter" w:hAnsi="Lucida Sans Typewriter"/>
        </w:rPr>
        <w:t>is</w:t>
      </w:r>
      <w:r w:rsidR="00086666">
        <w:rPr>
          <w:rFonts w:ascii="Lucida Sans Typewriter" w:hAnsi="Lucida Sans Typewriter"/>
        </w:rPr>
        <w:t xml:space="preserve"> $737 x 0.02 = </w:t>
      </w:r>
      <w:r w:rsidR="00086666" w:rsidRPr="001541B8">
        <w:rPr>
          <w:rFonts w:ascii="Lucida Sans Typewriter" w:hAnsi="Lucida Sans Typewriter"/>
          <w:b/>
          <w:bCs/>
        </w:rPr>
        <w:t>$</w:t>
      </w:r>
      <w:r w:rsidRPr="001541B8">
        <w:rPr>
          <w:rFonts w:ascii="Lucida Sans Typewriter" w:hAnsi="Lucida Sans Typewriter"/>
          <w:b/>
          <w:bCs/>
        </w:rPr>
        <w:t>14.74 million</w:t>
      </w:r>
      <w:r>
        <w:rPr>
          <w:rFonts w:ascii="Lucida Sans Typewriter" w:hAnsi="Lucida Sans Typewriter"/>
        </w:rPr>
        <w:t xml:space="preserve">. </w:t>
      </w:r>
    </w:p>
    <w:p w14:paraId="46A7F754" w14:textId="77777777" w:rsidR="001541B8" w:rsidRDefault="001541B8" w:rsidP="00086666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the principal payment will be given by </w:t>
      </w:r>
    </w:p>
    <w:p w14:paraId="11511E56" w14:textId="671FB678" w:rsidR="001541B8" w:rsidRDefault="001541B8" w:rsidP="00086666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$55.25 - $14.74 = </w:t>
      </w:r>
      <w:r w:rsidRPr="001541B8">
        <w:rPr>
          <w:rFonts w:ascii="Lucida Sans Typewriter" w:hAnsi="Lucida Sans Typewriter"/>
          <w:b/>
          <w:bCs/>
        </w:rPr>
        <w:t>$40.51 million</w:t>
      </w:r>
      <w:r>
        <w:rPr>
          <w:rFonts w:ascii="Lucida Sans Typewriter" w:hAnsi="Lucida Sans Typewriter"/>
        </w:rPr>
        <w:t>.</w:t>
      </w:r>
    </w:p>
    <w:p w14:paraId="486F7482" w14:textId="001F5111" w:rsidR="001541B8" w:rsidRDefault="001541B8" w:rsidP="00086666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ending present liability will be $737.00 - $40.51 = $696.49 million.</w:t>
      </w:r>
    </w:p>
    <w:p w14:paraId="50EDEAD6" w14:textId="2C7F1A83" w:rsidR="001541B8" w:rsidRPr="001541B8" w:rsidRDefault="001541B8" w:rsidP="001541B8">
      <w:pPr>
        <w:pStyle w:val="ListParagraph"/>
        <w:numPr>
          <w:ilvl w:val="0"/>
          <w:numId w:val="11"/>
        </w:numPr>
        <w:rPr>
          <w:rFonts w:ascii="Lucida Sans Typewriter" w:hAnsi="Lucida Sans Typewriter"/>
        </w:rPr>
      </w:pPr>
      <w:r>
        <w:rPr>
          <w:rFonts w:ascii="Lucida Sans Typewriter" w:hAnsi="Lucida Sans Typewriter"/>
          <w:b/>
          <w:bCs/>
        </w:rPr>
        <w:t>Quarter 2 (Ending June 30)</w:t>
      </w:r>
    </w:p>
    <w:p w14:paraId="6F106158" w14:textId="0F514B89" w:rsidR="001541B8" w:rsidRDefault="001541B8" w:rsidP="001541B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find this, we note that the</w:t>
      </w:r>
    </w:p>
    <w:p w14:paraId="65657153" w14:textId="54030C4A" w:rsidR="001541B8" w:rsidRDefault="001541B8" w:rsidP="001541B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Interest expense is $696.49 x 0.02 = </w:t>
      </w:r>
      <w:r w:rsidRPr="001541B8">
        <w:rPr>
          <w:rFonts w:ascii="Lucida Sans Typewriter" w:hAnsi="Lucida Sans Typewriter"/>
          <w:b/>
          <w:bCs/>
        </w:rPr>
        <w:t>$13.93 million</w:t>
      </w:r>
      <w:r>
        <w:rPr>
          <w:rFonts w:ascii="Lucida Sans Typewriter" w:hAnsi="Lucida Sans Typewriter"/>
        </w:rPr>
        <w:t>.</w:t>
      </w:r>
    </w:p>
    <w:p w14:paraId="29C11222" w14:textId="6E8C0608" w:rsidR="001541B8" w:rsidRDefault="001541B8" w:rsidP="001541B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the principal payment will be given by</w:t>
      </w:r>
    </w:p>
    <w:p w14:paraId="2EA93DAF" w14:textId="33C83561" w:rsidR="001541B8" w:rsidRDefault="001541B8" w:rsidP="001541B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$55.25 - $13.93 = </w:t>
      </w:r>
      <w:r w:rsidRPr="001541B8">
        <w:rPr>
          <w:rFonts w:ascii="Lucida Sans Typewriter" w:hAnsi="Lucida Sans Typewriter"/>
          <w:b/>
          <w:bCs/>
        </w:rPr>
        <w:t>$41.32 million</w:t>
      </w:r>
      <w:r>
        <w:rPr>
          <w:rFonts w:ascii="Lucida Sans Typewriter" w:hAnsi="Lucida Sans Typewriter"/>
        </w:rPr>
        <w:t>.</w:t>
      </w:r>
    </w:p>
    <w:p w14:paraId="041646D3" w14:textId="3792EDBD" w:rsidR="001541B8" w:rsidRDefault="001541B8" w:rsidP="001541B8">
      <w:pPr>
        <w:ind w:left="72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the ending balance will be $696.49 - $13.93 = $655.17 million.</w:t>
      </w:r>
    </w:p>
    <w:p w14:paraId="40B52FD7" w14:textId="75A446AF" w:rsidR="001541B8" w:rsidRDefault="001541B8" w:rsidP="001541B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Thus, for the first half of the fiscal year, the total expenditure is as follows:</w:t>
      </w:r>
    </w:p>
    <w:p w14:paraId="1D2D806B" w14:textId="73281FF9" w:rsidR="001541B8" w:rsidRDefault="00106036" w:rsidP="001541B8">
      <w:pPr>
        <w:rPr>
          <w:rFonts w:ascii="Lucida Sans Typewriter" w:hAnsi="Lucida Sans Typewriter"/>
          <w:b/>
          <w:bCs/>
        </w:rPr>
      </w:pPr>
      <w:r>
        <w:rPr>
          <w:rFonts w:ascii="Lucida Sans Typewriter" w:hAnsi="Lucida Sans Typewriter"/>
          <w:b/>
          <w:bCs/>
        </w:rPr>
        <w:t>Interest Expense = $14.74 + $13.93 = $28.67 million.</w:t>
      </w:r>
    </w:p>
    <w:p w14:paraId="1BEA8C03" w14:textId="4517B092" w:rsidR="00106036" w:rsidRDefault="00106036" w:rsidP="001541B8">
      <w:pPr>
        <w:rPr>
          <w:rFonts w:ascii="Lucida Sans Typewriter" w:hAnsi="Lucida Sans Typewriter"/>
          <w:b/>
          <w:bCs/>
        </w:rPr>
      </w:pPr>
      <w:r>
        <w:rPr>
          <w:rFonts w:ascii="Lucida Sans Typewriter" w:hAnsi="Lucida Sans Typewriter"/>
          <w:b/>
          <w:bCs/>
        </w:rPr>
        <w:t>Principal Paid = $40.51 + $41.32 = $81.83 million.</w:t>
      </w:r>
    </w:p>
    <w:p w14:paraId="7A09C29B" w14:textId="7DD8E2D8" w:rsidR="006A6DC2" w:rsidRDefault="00061EFE" w:rsidP="001541B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</w:t>
      </w:r>
      <w:r w:rsidR="006A6DC2">
        <w:rPr>
          <w:rFonts w:ascii="Lucida Sans Typewriter" w:hAnsi="Lucida Sans Typewriter"/>
        </w:rPr>
        <w:t>3)</w:t>
      </w:r>
    </w:p>
    <w:p w14:paraId="3FE7B09E" w14:textId="652BAF24" w:rsidR="006A6DC2" w:rsidRDefault="00CD505F" w:rsidP="001541B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To consider this, let us consider the capital lease of $1,000 million for 15 years at 8% per year.</w:t>
      </w:r>
    </w:p>
    <w:p w14:paraId="6AFEE271" w14:textId="527AD8C8" w:rsidR="00CD505F" w:rsidRDefault="00CD505F" w:rsidP="001541B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Then, the annuity’s present value will be given by $1,000 x </w:t>
      </w:r>
      <w:r w:rsidR="000F0D44">
        <w:rPr>
          <w:rFonts w:ascii="Lucida Sans Typewriter" w:hAnsi="Lucida Sans Typewriter"/>
        </w:rPr>
        <w:t xml:space="preserve">8.5595 = $8,559.5. </w:t>
      </w:r>
    </w:p>
    <w:p w14:paraId="78640F38" w14:textId="77777777" w:rsidR="00FC66BB" w:rsidRDefault="000F0D44" w:rsidP="001541B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lastRenderedPageBreak/>
        <w:t>Thus, the present value of the debt would be $8,559.5 million approximately.</w:t>
      </w:r>
      <w:r w:rsidR="008B2F7C">
        <w:rPr>
          <w:rFonts w:ascii="Lucida Sans Typewriter" w:hAnsi="Lucida Sans Typewriter"/>
        </w:rPr>
        <w:t xml:space="preserve"> </w:t>
      </w:r>
    </w:p>
    <w:p w14:paraId="70F9797A" w14:textId="2617C16C" w:rsidR="000F0D44" w:rsidRDefault="008B2F7C" w:rsidP="001541B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This would be the increase in debt</w:t>
      </w:r>
      <w:r w:rsidR="00FC66BB">
        <w:rPr>
          <w:rFonts w:ascii="Lucida Sans Typewriter" w:hAnsi="Lucida Sans Typewriter"/>
        </w:rPr>
        <w:t xml:space="preserve">, since operating leases do not account for as debts. </w:t>
      </w:r>
    </w:p>
    <w:p w14:paraId="2271F1F2" w14:textId="2B43BD9A" w:rsidR="000F0D44" w:rsidRDefault="000F0D44" w:rsidP="001541B8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Now, the original debt was $11,847 million. </w:t>
      </w:r>
      <w:r w:rsidR="00FC66BB">
        <w:rPr>
          <w:rFonts w:ascii="Lucida Sans Typewriter" w:hAnsi="Lucida Sans Typewriter"/>
        </w:rPr>
        <w:t xml:space="preserve">Thus, the percentage increase in debts will be </w:t>
      </w:r>
    </w:p>
    <w:p w14:paraId="45B4C184" w14:textId="3B2AD684" w:rsidR="00FC66BB" w:rsidRDefault="00FC66BB" w:rsidP="00FC66BB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($8,559.5)/ ($8,559.5 + $11,847) = 41.95%</w:t>
      </w:r>
    </w:p>
    <w:p w14:paraId="25EDA9B6" w14:textId="59C5C919" w:rsidR="00FC66BB" w:rsidRPr="00FC66BB" w:rsidRDefault="00FC66BB" w:rsidP="00FC66BB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the debts of the airlines would have increased by </w:t>
      </w:r>
      <w:r>
        <w:rPr>
          <w:rFonts w:ascii="Lucida Sans Typewriter" w:hAnsi="Lucida Sans Typewriter"/>
          <w:b/>
          <w:bCs/>
        </w:rPr>
        <w:t xml:space="preserve">41.95% </w:t>
      </w:r>
      <w:r>
        <w:rPr>
          <w:rFonts w:ascii="Lucida Sans Typewriter" w:hAnsi="Lucida Sans Typewriter"/>
        </w:rPr>
        <w:t>if the operating leases are considered as capital leases. This is a significant increase in leases, showing that Delta prefers to make operational leases as well.</w:t>
      </w:r>
    </w:p>
    <w:p w14:paraId="43A71808" w14:textId="77777777" w:rsidR="00061EFE" w:rsidRDefault="00061EFE" w:rsidP="001541B8">
      <w:pPr>
        <w:rPr>
          <w:rFonts w:ascii="Lucida Sans Typewriter" w:hAnsi="Lucida Sans Typewriter"/>
        </w:rPr>
      </w:pPr>
    </w:p>
    <w:p w14:paraId="2D24EA8B" w14:textId="77777777" w:rsidR="00061EFE" w:rsidRDefault="00061EFE" w:rsidP="001541B8">
      <w:pPr>
        <w:rPr>
          <w:rFonts w:ascii="Lucida Sans Typewriter" w:hAnsi="Lucida Sans Typewriter"/>
        </w:rPr>
      </w:pPr>
    </w:p>
    <w:p w14:paraId="3DB132E2" w14:textId="77777777" w:rsidR="00061EFE" w:rsidRPr="00106036" w:rsidRDefault="00061EFE" w:rsidP="001541B8">
      <w:pPr>
        <w:rPr>
          <w:rFonts w:ascii="Lucida Sans Typewriter" w:hAnsi="Lucida Sans Typewriter"/>
        </w:rPr>
      </w:pPr>
    </w:p>
    <w:p w14:paraId="7F8A2456" w14:textId="77777777" w:rsidR="001541B8" w:rsidRDefault="001541B8" w:rsidP="00086666">
      <w:pPr>
        <w:ind w:left="720"/>
        <w:rPr>
          <w:rFonts w:ascii="Lucida Sans Typewriter" w:hAnsi="Lucida Sans Typewriter"/>
        </w:rPr>
      </w:pPr>
    </w:p>
    <w:p w14:paraId="5E8C69C2" w14:textId="77777777" w:rsidR="001541B8" w:rsidRPr="00086666" w:rsidRDefault="001541B8" w:rsidP="00086666">
      <w:pPr>
        <w:ind w:left="720"/>
        <w:rPr>
          <w:rFonts w:ascii="Lucida Sans Typewriter" w:hAnsi="Lucida Sans Typewriter"/>
        </w:rPr>
      </w:pPr>
    </w:p>
    <w:p w14:paraId="20D7EAE9" w14:textId="77777777" w:rsidR="00DF245A" w:rsidRPr="006C62C6" w:rsidRDefault="00DF245A" w:rsidP="00777EC1">
      <w:pPr>
        <w:rPr>
          <w:rFonts w:ascii="Lucida Sans Typewriter" w:hAnsi="Lucida Sans Typewriter"/>
        </w:rPr>
      </w:pPr>
    </w:p>
    <w:sectPr w:rsidR="00DF245A" w:rsidRPr="006C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5267"/>
    <w:multiLevelType w:val="hybridMultilevel"/>
    <w:tmpl w:val="97760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D79C7"/>
    <w:multiLevelType w:val="hybridMultilevel"/>
    <w:tmpl w:val="C944E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2513"/>
    <w:multiLevelType w:val="hybridMultilevel"/>
    <w:tmpl w:val="5F1AD4CA"/>
    <w:lvl w:ilvl="0" w:tplc="598A83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62FA3"/>
    <w:multiLevelType w:val="hybridMultilevel"/>
    <w:tmpl w:val="72A22810"/>
    <w:lvl w:ilvl="0" w:tplc="12A6AF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4653A"/>
    <w:multiLevelType w:val="hybridMultilevel"/>
    <w:tmpl w:val="CC465922"/>
    <w:lvl w:ilvl="0" w:tplc="E1EE07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0D47"/>
    <w:multiLevelType w:val="hybridMultilevel"/>
    <w:tmpl w:val="C45A5496"/>
    <w:lvl w:ilvl="0" w:tplc="E3BAF7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8048">
    <w:abstractNumId w:val="3"/>
  </w:num>
  <w:num w:numId="2" w16cid:durableId="2094079853">
    <w:abstractNumId w:val="5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6"/>
  </w:num>
  <w:num w:numId="6" w16cid:durableId="1579942866">
    <w:abstractNumId w:val="2"/>
  </w:num>
  <w:num w:numId="7" w16cid:durableId="675885937">
    <w:abstractNumId w:val="7"/>
  </w:num>
  <w:num w:numId="8" w16cid:durableId="2012484111">
    <w:abstractNumId w:val="10"/>
  </w:num>
  <w:num w:numId="9" w16cid:durableId="996498878">
    <w:abstractNumId w:val="8"/>
  </w:num>
  <w:num w:numId="10" w16cid:durableId="1022898845">
    <w:abstractNumId w:val="9"/>
  </w:num>
  <w:num w:numId="11" w16cid:durableId="187790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118E4"/>
    <w:rsid w:val="0002368A"/>
    <w:rsid w:val="00026FEA"/>
    <w:rsid w:val="00032282"/>
    <w:rsid w:val="00034520"/>
    <w:rsid w:val="000464AF"/>
    <w:rsid w:val="00061EFE"/>
    <w:rsid w:val="0006469C"/>
    <w:rsid w:val="000730E4"/>
    <w:rsid w:val="00086666"/>
    <w:rsid w:val="000C30DC"/>
    <w:rsid w:val="000C5D07"/>
    <w:rsid w:val="000E1DE5"/>
    <w:rsid w:val="000F0D44"/>
    <w:rsid w:val="000F7D14"/>
    <w:rsid w:val="00104C91"/>
    <w:rsid w:val="00106036"/>
    <w:rsid w:val="00113E2E"/>
    <w:rsid w:val="00122A1A"/>
    <w:rsid w:val="00125A23"/>
    <w:rsid w:val="00150E67"/>
    <w:rsid w:val="00152731"/>
    <w:rsid w:val="001541B8"/>
    <w:rsid w:val="00167431"/>
    <w:rsid w:val="0017227B"/>
    <w:rsid w:val="00185A47"/>
    <w:rsid w:val="001A01DB"/>
    <w:rsid w:val="00204A32"/>
    <w:rsid w:val="00207474"/>
    <w:rsid w:val="002147CE"/>
    <w:rsid w:val="00244D84"/>
    <w:rsid w:val="00250E17"/>
    <w:rsid w:val="00253FAC"/>
    <w:rsid w:val="002541B6"/>
    <w:rsid w:val="00256F45"/>
    <w:rsid w:val="00262AF2"/>
    <w:rsid w:val="00264A1C"/>
    <w:rsid w:val="002B6760"/>
    <w:rsid w:val="002C1228"/>
    <w:rsid w:val="002D0EDC"/>
    <w:rsid w:val="002E0BAA"/>
    <w:rsid w:val="002F5BBA"/>
    <w:rsid w:val="003165FC"/>
    <w:rsid w:val="00321133"/>
    <w:rsid w:val="00322AD5"/>
    <w:rsid w:val="00325F15"/>
    <w:rsid w:val="00327751"/>
    <w:rsid w:val="00333ECB"/>
    <w:rsid w:val="003350EA"/>
    <w:rsid w:val="00335424"/>
    <w:rsid w:val="003935C6"/>
    <w:rsid w:val="003B0144"/>
    <w:rsid w:val="003C55D8"/>
    <w:rsid w:val="003F68EB"/>
    <w:rsid w:val="00407A71"/>
    <w:rsid w:val="0041067A"/>
    <w:rsid w:val="00412283"/>
    <w:rsid w:val="00412CB7"/>
    <w:rsid w:val="00425E7B"/>
    <w:rsid w:val="00441539"/>
    <w:rsid w:val="004448EA"/>
    <w:rsid w:val="00464A8F"/>
    <w:rsid w:val="004654B6"/>
    <w:rsid w:val="0046778C"/>
    <w:rsid w:val="004741BD"/>
    <w:rsid w:val="0047758F"/>
    <w:rsid w:val="0049355A"/>
    <w:rsid w:val="004B2FC5"/>
    <w:rsid w:val="004C452B"/>
    <w:rsid w:val="004C716E"/>
    <w:rsid w:val="0050177D"/>
    <w:rsid w:val="005130A9"/>
    <w:rsid w:val="005234F1"/>
    <w:rsid w:val="00551947"/>
    <w:rsid w:val="005540D7"/>
    <w:rsid w:val="00557698"/>
    <w:rsid w:val="00581349"/>
    <w:rsid w:val="00582C91"/>
    <w:rsid w:val="005905CC"/>
    <w:rsid w:val="005931E2"/>
    <w:rsid w:val="00597864"/>
    <w:rsid w:val="005B4A3E"/>
    <w:rsid w:val="005B51B2"/>
    <w:rsid w:val="005B566A"/>
    <w:rsid w:val="005C34FE"/>
    <w:rsid w:val="005D17C1"/>
    <w:rsid w:val="005F1506"/>
    <w:rsid w:val="005F3204"/>
    <w:rsid w:val="00616ADC"/>
    <w:rsid w:val="00620123"/>
    <w:rsid w:val="006276A4"/>
    <w:rsid w:val="00637C88"/>
    <w:rsid w:val="00665373"/>
    <w:rsid w:val="00685F60"/>
    <w:rsid w:val="0069558C"/>
    <w:rsid w:val="006A348D"/>
    <w:rsid w:val="006A6DC2"/>
    <w:rsid w:val="006B08F7"/>
    <w:rsid w:val="006C62C6"/>
    <w:rsid w:val="006D102F"/>
    <w:rsid w:val="006D36C3"/>
    <w:rsid w:val="006E090F"/>
    <w:rsid w:val="0070254E"/>
    <w:rsid w:val="00712905"/>
    <w:rsid w:val="00712E3B"/>
    <w:rsid w:val="007210DC"/>
    <w:rsid w:val="00730B7E"/>
    <w:rsid w:val="0073191A"/>
    <w:rsid w:val="00743A77"/>
    <w:rsid w:val="00750CFF"/>
    <w:rsid w:val="00754BD6"/>
    <w:rsid w:val="00763674"/>
    <w:rsid w:val="00777EC1"/>
    <w:rsid w:val="00780D3F"/>
    <w:rsid w:val="00785B4E"/>
    <w:rsid w:val="007B3B58"/>
    <w:rsid w:val="007B7FCE"/>
    <w:rsid w:val="007C15F9"/>
    <w:rsid w:val="007C594F"/>
    <w:rsid w:val="007D17FB"/>
    <w:rsid w:val="007D621F"/>
    <w:rsid w:val="007F0650"/>
    <w:rsid w:val="007F5550"/>
    <w:rsid w:val="00821E13"/>
    <w:rsid w:val="00827F6C"/>
    <w:rsid w:val="008423E2"/>
    <w:rsid w:val="00860C69"/>
    <w:rsid w:val="0086221B"/>
    <w:rsid w:val="0087451C"/>
    <w:rsid w:val="00886F4A"/>
    <w:rsid w:val="008A2308"/>
    <w:rsid w:val="008B2F7C"/>
    <w:rsid w:val="008D05E9"/>
    <w:rsid w:val="008D66DF"/>
    <w:rsid w:val="008E2516"/>
    <w:rsid w:val="008E3B63"/>
    <w:rsid w:val="008F46DE"/>
    <w:rsid w:val="009029A7"/>
    <w:rsid w:val="009113BC"/>
    <w:rsid w:val="00941830"/>
    <w:rsid w:val="00943314"/>
    <w:rsid w:val="00951775"/>
    <w:rsid w:val="00955347"/>
    <w:rsid w:val="00957C4C"/>
    <w:rsid w:val="00967053"/>
    <w:rsid w:val="00967848"/>
    <w:rsid w:val="009863B0"/>
    <w:rsid w:val="0099748F"/>
    <w:rsid w:val="009A2175"/>
    <w:rsid w:val="009B3173"/>
    <w:rsid w:val="009C157B"/>
    <w:rsid w:val="009D0C0A"/>
    <w:rsid w:val="009F6367"/>
    <w:rsid w:val="00A006D0"/>
    <w:rsid w:val="00A06D02"/>
    <w:rsid w:val="00A13C12"/>
    <w:rsid w:val="00A20104"/>
    <w:rsid w:val="00A31A78"/>
    <w:rsid w:val="00A3419C"/>
    <w:rsid w:val="00A47907"/>
    <w:rsid w:val="00A66854"/>
    <w:rsid w:val="00A75C5A"/>
    <w:rsid w:val="00AA774B"/>
    <w:rsid w:val="00AB7F40"/>
    <w:rsid w:val="00AC06BA"/>
    <w:rsid w:val="00AC2FF7"/>
    <w:rsid w:val="00AD5FBD"/>
    <w:rsid w:val="00AE1E02"/>
    <w:rsid w:val="00AF4E94"/>
    <w:rsid w:val="00B14361"/>
    <w:rsid w:val="00B32F2D"/>
    <w:rsid w:val="00B82E85"/>
    <w:rsid w:val="00BE521E"/>
    <w:rsid w:val="00BF2526"/>
    <w:rsid w:val="00BF4AFF"/>
    <w:rsid w:val="00C0004A"/>
    <w:rsid w:val="00C02F29"/>
    <w:rsid w:val="00C13DFF"/>
    <w:rsid w:val="00C16653"/>
    <w:rsid w:val="00C26964"/>
    <w:rsid w:val="00C36893"/>
    <w:rsid w:val="00C3733B"/>
    <w:rsid w:val="00C50383"/>
    <w:rsid w:val="00C9363F"/>
    <w:rsid w:val="00CA284E"/>
    <w:rsid w:val="00CA5251"/>
    <w:rsid w:val="00CB3344"/>
    <w:rsid w:val="00CB371D"/>
    <w:rsid w:val="00CD505F"/>
    <w:rsid w:val="00CE1BBA"/>
    <w:rsid w:val="00CE1E69"/>
    <w:rsid w:val="00CF1592"/>
    <w:rsid w:val="00CF31FF"/>
    <w:rsid w:val="00D00571"/>
    <w:rsid w:val="00D105DA"/>
    <w:rsid w:val="00D12C65"/>
    <w:rsid w:val="00D23EB7"/>
    <w:rsid w:val="00D35D0A"/>
    <w:rsid w:val="00D83EB5"/>
    <w:rsid w:val="00D90F17"/>
    <w:rsid w:val="00DA3907"/>
    <w:rsid w:val="00DC019F"/>
    <w:rsid w:val="00DD255E"/>
    <w:rsid w:val="00DD75A1"/>
    <w:rsid w:val="00DE0739"/>
    <w:rsid w:val="00DE23D9"/>
    <w:rsid w:val="00DF245A"/>
    <w:rsid w:val="00E23834"/>
    <w:rsid w:val="00E27626"/>
    <w:rsid w:val="00E301C9"/>
    <w:rsid w:val="00E41318"/>
    <w:rsid w:val="00E41819"/>
    <w:rsid w:val="00E46053"/>
    <w:rsid w:val="00E57645"/>
    <w:rsid w:val="00E738B1"/>
    <w:rsid w:val="00E972BE"/>
    <w:rsid w:val="00EA4858"/>
    <w:rsid w:val="00EC74D0"/>
    <w:rsid w:val="00EE219B"/>
    <w:rsid w:val="00EE2AF4"/>
    <w:rsid w:val="00F164C1"/>
    <w:rsid w:val="00F1768A"/>
    <w:rsid w:val="00F2296A"/>
    <w:rsid w:val="00F2731E"/>
    <w:rsid w:val="00F27781"/>
    <w:rsid w:val="00F31528"/>
    <w:rsid w:val="00F728AF"/>
    <w:rsid w:val="00F7427F"/>
    <w:rsid w:val="00F969D3"/>
    <w:rsid w:val="00FA4598"/>
    <w:rsid w:val="00FA51C9"/>
    <w:rsid w:val="00FC4B82"/>
    <w:rsid w:val="00FC66BB"/>
    <w:rsid w:val="00FD1235"/>
    <w:rsid w:val="00FD57DA"/>
    <w:rsid w:val="00FE4FE9"/>
    <w:rsid w:val="00FF14E1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203</cp:revision>
  <cp:lastPrinted>2025-10-19T06:05:00Z</cp:lastPrinted>
  <dcterms:created xsi:type="dcterms:W3CDTF">2025-10-18T07:46:00Z</dcterms:created>
  <dcterms:modified xsi:type="dcterms:W3CDTF">2025-10-21T06:31:00Z</dcterms:modified>
</cp:coreProperties>
</file>