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259E50F0" w14:textId="2355F3B7" w:rsidR="00B32F2D" w:rsidRDefault="00E2762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43A71808" w14:textId="6EDC6F91" w:rsidR="00061EFE" w:rsidRDefault="00957CBB" w:rsidP="001541B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calculate the present value of lease, we add the present val</w:t>
      </w:r>
      <w:r w:rsidR="00565EAD">
        <w:rPr>
          <w:rFonts w:ascii="Lucida Sans Typewriter" w:hAnsi="Lucida Sans Typewriter"/>
        </w:rPr>
        <w:t>u</w:t>
      </w:r>
      <w:r>
        <w:rPr>
          <w:rFonts w:ascii="Lucida Sans Typewriter" w:hAnsi="Lucida Sans Typewriter"/>
        </w:rPr>
        <w:t>e of all the leases as follows:</w:t>
      </w:r>
    </w:p>
    <w:p w14:paraId="2D24EA8B" w14:textId="18049447" w:rsidR="00061EFE" w:rsidRDefault="006D3A9F" w:rsidP="001541B8">
      <w:pPr>
        <w:rPr>
          <w:rFonts w:ascii="Lucida Sans Typewriter" w:hAnsi="Lucida Sans Typewriter"/>
        </w:rPr>
      </w:pPr>
      <m:oMathPara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1,794</m:t>
              </m:r>
            </m:num>
            <m:den>
              <m:r>
                <w:rPr>
                  <w:rFonts w:ascii="Cambria Math" w:hAnsi="Cambria Math"/>
                </w:rPr>
                <m:t>1.08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1,654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1,465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1,354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1,192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6,533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=$10,165.50 million </m:t>
          </m:r>
        </m:oMath>
      </m:oMathPara>
    </w:p>
    <w:p w14:paraId="6D63AE99" w14:textId="159070D7" w:rsidR="006D3A9F" w:rsidRDefault="006D3A9F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present value of all the operating lease comes out to be </w:t>
      </w:r>
      <w:r>
        <w:rPr>
          <w:rFonts w:ascii="Lucida Sans Typewriter" w:hAnsi="Lucida Sans Typewriter"/>
          <w:b/>
          <w:bCs/>
        </w:rPr>
        <w:t>$10,165.50 million</w:t>
      </w:r>
      <w:r>
        <w:rPr>
          <w:rFonts w:ascii="Lucida Sans Typewriter" w:hAnsi="Lucida Sans Typewriter"/>
        </w:rPr>
        <w:t>.</w:t>
      </w:r>
    </w:p>
    <w:p w14:paraId="48C17A08" w14:textId="1CEF6BBA" w:rsidR="006D3A9F" w:rsidRDefault="006D3A9F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4CD69C1C" w14:textId="77777777" w:rsidR="009E60C7" w:rsidRDefault="000555D3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If we were to capitalize the </w:t>
      </w:r>
      <w:r w:rsidR="008D3448">
        <w:rPr>
          <w:rFonts w:ascii="Lucida Sans Typewriter" w:hAnsi="Lucida Sans Typewriter"/>
        </w:rPr>
        <w:t xml:space="preserve">operating leases, we need to </w:t>
      </w:r>
      <w:r w:rsidR="00396DCD">
        <w:rPr>
          <w:rFonts w:ascii="Lucida Sans Typewriter" w:hAnsi="Lucida Sans Typewriter"/>
        </w:rPr>
        <w:t>create a liability for the same.</w:t>
      </w:r>
    </w:p>
    <w:p w14:paraId="02026108" w14:textId="77777777" w:rsidR="00952F01" w:rsidRDefault="00952F01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1843"/>
        <w:gridCol w:w="1791"/>
      </w:tblGrid>
      <w:tr w:rsidR="00487F1D" w14:paraId="5A7A96DD" w14:textId="77777777" w:rsidTr="009308EC">
        <w:tc>
          <w:tcPr>
            <w:tcW w:w="9016" w:type="dxa"/>
            <w:gridSpan w:val="4"/>
          </w:tcPr>
          <w:p w14:paraId="447286F1" w14:textId="77777777" w:rsidR="00487F1D" w:rsidRDefault="00487F1D" w:rsidP="00487F1D">
            <w:pPr>
              <w:jc w:val="center"/>
              <w:rPr>
                <w:rFonts w:ascii="Lucida Sans Typewriter" w:hAnsi="Lucida Sans Typewriter"/>
              </w:rPr>
            </w:pPr>
          </w:p>
          <w:p w14:paraId="051842A0" w14:textId="229FD823" w:rsidR="00487F1D" w:rsidRDefault="00487F1D" w:rsidP="00487F1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ENTRY FOR LEASE CAPITALIZATION</w:t>
            </w:r>
          </w:p>
          <w:p w14:paraId="79BEEEF2" w14:textId="4800E5C8" w:rsidR="00487F1D" w:rsidRDefault="00487F1D" w:rsidP="00487F1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in millions of $)</w:t>
            </w:r>
          </w:p>
          <w:p w14:paraId="5A2BB98F" w14:textId="77777777" w:rsidR="00487F1D" w:rsidRDefault="00487F1D" w:rsidP="00487F1D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487F1D" w14:paraId="1AB4C775" w14:textId="77777777" w:rsidTr="0087782C">
        <w:tc>
          <w:tcPr>
            <w:tcW w:w="1413" w:type="dxa"/>
          </w:tcPr>
          <w:p w14:paraId="2BFA760D" w14:textId="657992C2" w:rsidR="00487F1D" w:rsidRDefault="00487F1D" w:rsidP="00487F1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3969" w:type="dxa"/>
          </w:tcPr>
          <w:p w14:paraId="428F9B6D" w14:textId="4D5BF485" w:rsidR="00487F1D" w:rsidRDefault="00487F1D" w:rsidP="00487F1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Particulars </w:t>
            </w:r>
          </w:p>
        </w:tc>
        <w:tc>
          <w:tcPr>
            <w:tcW w:w="1843" w:type="dxa"/>
          </w:tcPr>
          <w:p w14:paraId="1A4A821C" w14:textId="5D94DF47" w:rsidR="00487F1D" w:rsidRDefault="00487F1D" w:rsidP="00487F1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791" w:type="dxa"/>
          </w:tcPr>
          <w:p w14:paraId="376E3A06" w14:textId="23726E1E" w:rsidR="00487F1D" w:rsidRDefault="00487F1D" w:rsidP="00487F1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487F1D" w14:paraId="051135D4" w14:textId="77777777" w:rsidTr="0087782C">
        <w:tc>
          <w:tcPr>
            <w:tcW w:w="1413" w:type="dxa"/>
          </w:tcPr>
          <w:p w14:paraId="24548DBA" w14:textId="5CA41464" w:rsidR="00487F1D" w:rsidRDefault="0087782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June 1, 2011</w:t>
            </w:r>
          </w:p>
        </w:tc>
        <w:tc>
          <w:tcPr>
            <w:tcW w:w="3969" w:type="dxa"/>
          </w:tcPr>
          <w:p w14:paraId="6EFB2870" w14:textId="77777777" w:rsidR="00487F1D" w:rsidRDefault="0087782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Leased Assets</w:t>
            </w:r>
          </w:p>
          <w:p w14:paraId="714929F8" w14:textId="77777777" w:rsidR="0087782C" w:rsidRDefault="0087782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Lease Obligations</w:t>
            </w:r>
          </w:p>
          <w:p w14:paraId="770DCFDA" w14:textId="77777777" w:rsidR="0087782C" w:rsidRDefault="0087782C" w:rsidP="00777EC1">
            <w:pPr>
              <w:rPr>
                <w:rFonts w:ascii="Lucida Sans Typewriter" w:hAnsi="Lucida Sans Typewriter"/>
              </w:rPr>
            </w:pPr>
          </w:p>
          <w:p w14:paraId="5ACDD137" w14:textId="0683748D" w:rsidR="0087782C" w:rsidRPr="0087782C" w:rsidRDefault="0087782C" w:rsidP="00777EC1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creation of a capital lease for the operational leases.)</w:t>
            </w:r>
          </w:p>
        </w:tc>
        <w:tc>
          <w:tcPr>
            <w:tcW w:w="1843" w:type="dxa"/>
          </w:tcPr>
          <w:p w14:paraId="24E0111C" w14:textId="43C3A6FB" w:rsidR="00487F1D" w:rsidRDefault="0087782C" w:rsidP="0087782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10,165.50</w:t>
            </w:r>
          </w:p>
        </w:tc>
        <w:tc>
          <w:tcPr>
            <w:tcW w:w="1791" w:type="dxa"/>
          </w:tcPr>
          <w:p w14:paraId="7A076B0C" w14:textId="77777777" w:rsidR="00487F1D" w:rsidRDefault="00487F1D" w:rsidP="00777EC1">
            <w:pPr>
              <w:rPr>
                <w:rFonts w:ascii="Lucida Sans Typewriter" w:hAnsi="Lucida Sans Typewriter"/>
              </w:rPr>
            </w:pPr>
          </w:p>
          <w:p w14:paraId="42FD28C0" w14:textId="68EDBB34" w:rsidR="0087782C" w:rsidRDefault="0087782C" w:rsidP="0087782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10,165.50</w:t>
            </w:r>
          </w:p>
        </w:tc>
      </w:tr>
    </w:tbl>
    <w:p w14:paraId="2CD22E9F" w14:textId="5D1176AB" w:rsidR="00C16D5F" w:rsidRDefault="00396DCD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</w:t>
      </w:r>
    </w:p>
    <w:p w14:paraId="70400DBC" w14:textId="7844E8C4" w:rsidR="003D50DF" w:rsidRDefault="003D50DF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(b)</w:t>
      </w:r>
    </w:p>
    <w:p w14:paraId="4E148AF6" w14:textId="38F4BE0F" w:rsidR="005962B6" w:rsidRDefault="005962B6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For the first year, the interest expense on the capitalized costs will be $10,165.50 x 0.1 = $1,016.55. The payment for the lease will be $1,794 million. Thus, the lease obligations will reduce by $1,794 - $1,016.55 = $777.45.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1843"/>
        <w:gridCol w:w="1791"/>
      </w:tblGrid>
      <w:tr w:rsidR="00470507" w14:paraId="533C6EB7" w14:textId="77777777" w:rsidTr="00152FF1">
        <w:tc>
          <w:tcPr>
            <w:tcW w:w="9016" w:type="dxa"/>
            <w:gridSpan w:val="4"/>
          </w:tcPr>
          <w:p w14:paraId="76291B34" w14:textId="77777777" w:rsidR="00470507" w:rsidRDefault="00470507" w:rsidP="00152FF1">
            <w:pPr>
              <w:jc w:val="center"/>
              <w:rPr>
                <w:rFonts w:ascii="Lucida Sans Typewriter" w:hAnsi="Lucida Sans Typewriter"/>
              </w:rPr>
            </w:pPr>
          </w:p>
          <w:p w14:paraId="22058677" w14:textId="77777777" w:rsidR="00470507" w:rsidRDefault="00470507" w:rsidP="00152FF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ENTRY FOR LEASE CAPITALIZATION</w:t>
            </w:r>
          </w:p>
          <w:p w14:paraId="49044C23" w14:textId="77777777" w:rsidR="00470507" w:rsidRDefault="00470507" w:rsidP="00152FF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in millions of $)</w:t>
            </w:r>
          </w:p>
          <w:p w14:paraId="44E9AA70" w14:textId="77777777" w:rsidR="00470507" w:rsidRDefault="00470507" w:rsidP="00152FF1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470507" w14:paraId="572DB543" w14:textId="77777777" w:rsidTr="00152FF1">
        <w:tc>
          <w:tcPr>
            <w:tcW w:w="1413" w:type="dxa"/>
          </w:tcPr>
          <w:p w14:paraId="50704F20" w14:textId="77777777" w:rsidR="00470507" w:rsidRDefault="00470507" w:rsidP="00152FF1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3969" w:type="dxa"/>
          </w:tcPr>
          <w:p w14:paraId="7F9866FF" w14:textId="77777777" w:rsidR="00470507" w:rsidRDefault="00470507" w:rsidP="00152FF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Particulars </w:t>
            </w:r>
          </w:p>
        </w:tc>
        <w:tc>
          <w:tcPr>
            <w:tcW w:w="1843" w:type="dxa"/>
          </w:tcPr>
          <w:p w14:paraId="14B445D1" w14:textId="77777777" w:rsidR="00470507" w:rsidRDefault="00470507" w:rsidP="00152FF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791" w:type="dxa"/>
          </w:tcPr>
          <w:p w14:paraId="62E71C18" w14:textId="77777777" w:rsidR="00470507" w:rsidRDefault="00470507" w:rsidP="00152FF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470507" w14:paraId="4E6CA4A2" w14:textId="77777777" w:rsidTr="00152FF1">
        <w:tc>
          <w:tcPr>
            <w:tcW w:w="1413" w:type="dxa"/>
          </w:tcPr>
          <w:p w14:paraId="0F8F9E70" w14:textId="7ADBF25A" w:rsidR="00470507" w:rsidRDefault="00470507" w:rsidP="00152FF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June 1, 201</w:t>
            </w:r>
            <w:r>
              <w:rPr>
                <w:rFonts w:ascii="Lucida Sans Typewriter" w:hAnsi="Lucida Sans Typewriter"/>
              </w:rPr>
              <w:t>2</w:t>
            </w:r>
          </w:p>
        </w:tc>
        <w:tc>
          <w:tcPr>
            <w:tcW w:w="3969" w:type="dxa"/>
          </w:tcPr>
          <w:p w14:paraId="7920F9D4" w14:textId="498103C2" w:rsidR="00470507" w:rsidRDefault="00470507" w:rsidP="00152FF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67CC4A57" w14:textId="3845898E" w:rsidR="00470507" w:rsidRDefault="00470507" w:rsidP="00152FF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Lease Obligations</w:t>
            </w:r>
          </w:p>
          <w:p w14:paraId="411B8CCF" w14:textId="7D3BFD6C" w:rsidR="00470507" w:rsidRDefault="00470507" w:rsidP="00152FF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011D3341" w14:textId="77777777" w:rsidR="00470507" w:rsidRDefault="00470507" w:rsidP="00152FF1">
            <w:pPr>
              <w:rPr>
                <w:rFonts w:ascii="Lucida Sans Typewriter" w:hAnsi="Lucida Sans Typewriter"/>
              </w:rPr>
            </w:pPr>
          </w:p>
          <w:p w14:paraId="5843F431" w14:textId="7C6FB076" w:rsidR="00470507" w:rsidRPr="0087782C" w:rsidRDefault="00470507" w:rsidP="00152FF1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 xml:space="preserve">(Being </w:t>
            </w:r>
            <w:r>
              <w:rPr>
                <w:rFonts w:ascii="Lucida Sans Typewriter" w:hAnsi="Lucida Sans Typewriter"/>
                <w:sz w:val="20"/>
                <w:szCs w:val="20"/>
              </w:rPr>
              <w:t>first payment.)</w:t>
            </w:r>
          </w:p>
        </w:tc>
        <w:tc>
          <w:tcPr>
            <w:tcW w:w="1843" w:type="dxa"/>
          </w:tcPr>
          <w:p w14:paraId="3A19C7BE" w14:textId="77777777" w:rsidR="00470507" w:rsidRDefault="00470507" w:rsidP="00152FF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1,016.55</w:t>
            </w:r>
          </w:p>
          <w:p w14:paraId="41FBE2C1" w14:textId="0BCC37A3" w:rsidR="00470507" w:rsidRDefault="00470507" w:rsidP="00152FF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777.45</w:t>
            </w:r>
          </w:p>
        </w:tc>
        <w:tc>
          <w:tcPr>
            <w:tcW w:w="1791" w:type="dxa"/>
          </w:tcPr>
          <w:p w14:paraId="0B50673C" w14:textId="77777777" w:rsidR="00470507" w:rsidRDefault="00470507" w:rsidP="00152FF1">
            <w:pPr>
              <w:jc w:val="right"/>
              <w:rPr>
                <w:rFonts w:ascii="Lucida Sans Typewriter" w:hAnsi="Lucida Sans Typewriter"/>
              </w:rPr>
            </w:pPr>
          </w:p>
          <w:p w14:paraId="42956DA7" w14:textId="77777777" w:rsidR="00470507" w:rsidRDefault="00470507" w:rsidP="00152FF1">
            <w:pPr>
              <w:jc w:val="right"/>
              <w:rPr>
                <w:rFonts w:ascii="Lucida Sans Typewriter" w:hAnsi="Lucida Sans Typewriter"/>
              </w:rPr>
            </w:pPr>
          </w:p>
          <w:p w14:paraId="0E7F8DB9" w14:textId="77D0D497" w:rsidR="00470507" w:rsidRDefault="00470507" w:rsidP="00152FF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1,794.00</w:t>
            </w:r>
          </w:p>
        </w:tc>
      </w:tr>
    </w:tbl>
    <w:p w14:paraId="695BBDCE" w14:textId="77777777" w:rsidR="00E4060F" w:rsidRDefault="00E4060F" w:rsidP="005962B6">
      <w:pPr>
        <w:rPr>
          <w:rFonts w:ascii="Lucida Sans Typewriter" w:hAnsi="Lucida Sans Typewriter"/>
        </w:rPr>
      </w:pPr>
    </w:p>
    <w:p w14:paraId="62A6707E" w14:textId="336AA151" w:rsidR="00E4060F" w:rsidRDefault="00E4060F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</w:t>
      </w:r>
      <w:r w:rsidR="00E25BDD">
        <w:rPr>
          <w:rFonts w:ascii="Lucida Sans Typewriter" w:hAnsi="Lucida Sans Typewriter"/>
        </w:rPr>
        <w:t>3)</w:t>
      </w:r>
    </w:p>
    <w:p w14:paraId="5F42D4E4" w14:textId="0FB85B49" w:rsidR="00E25BDD" w:rsidRDefault="00DA08D3" w:rsidP="005962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debt-to-equity ratio is given by:</w:t>
      </w:r>
    </w:p>
    <w:p w14:paraId="418AC704" w14:textId="7F224BA4" w:rsidR="00DA08D3" w:rsidRPr="00DA08D3" w:rsidRDefault="00DA08D3" w:rsidP="005962B6">
      <w:pPr>
        <w:rPr>
          <w:rFonts w:ascii="Lucida Sans Typewriter" w:eastAsiaTheme="minorEastAsia" w:hAnsi="Lucida Sans Typewriter"/>
        </w:rPr>
      </w:pPr>
      <m:oMathPara>
        <m:oMath>
          <m:r>
            <w:rPr>
              <w:rFonts w:ascii="Cambria Math" w:hAnsi="Cambria Math"/>
            </w:rPr>
            <m:t>D-E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liabilities</m:t>
              </m:r>
            </m:num>
            <m:den>
              <m:r>
                <w:rPr>
                  <w:rFonts w:ascii="Cambria Math" w:hAnsi="Cambria Math"/>
                </w:rPr>
                <m:t>Total SE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$27,835-$15,220</m:t>
              </m:r>
            </m:num>
            <m:den>
              <m:r>
                <w:rPr>
                  <w:rFonts w:ascii="Cambria Math" w:hAnsi="Cambria Math"/>
                </w:rPr>
                <m:t>$15,220</m:t>
              </m:r>
            </m:den>
          </m:f>
          <m:r>
            <w:rPr>
              <w:rFonts w:ascii="Cambria Math" w:hAnsi="Cambria Math"/>
            </w:rPr>
            <m:t>=0.83</m:t>
          </m:r>
        </m:oMath>
      </m:oMathPara>
    </w:p>
    <w:p w14:paraId="4BC0A111" w14:textId="291B7C58" w:rsidR="00DA08D3" w:rsidRDefault="00716A77" w:rsidP="005962B6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If they capitalized all their operational leases, then the new value of the debt-to-equity ratio will become:</w:t>
      </w:r>
    </w:p>
    <w:p w14:paraId="61043253" w14:textId="5D7069FC" w:rsidR="00716A77" w:rsidRPr="00716A77" w:rsidRDefault="00716A77" w:rsidP="005962B6">
      <w:pPr>
        <w:rPr>
          <w:rFonts w:ascii="Lucida Sans Typewriter" w:eastAsiaTheme="minorEastAsia" w:hAnsi="Lucida Sans Typewriter"/>
        </w:rPr>
      </w:pPr>
      <m:oMathPara>
        <m:oMath>
          <m:r>
            <w:rPr>
              <w:rFonts w:ascii="Cambria Math" w:hAnsi="Cambria Math"/>
            </w:rPr>
            <m:t>D-E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$27,835-$15,220+$10,165.50</m:t>
              </m:r>
            </m:num>
            <m:den>
              <m:r>
                <w:rPr>
                  <w:rFonts w:ascii="Cambria Math" w:hAnsi="Cambria Math"/>
                </w:rPr>
                <m:t>$15,220</m:t>
              </m:r>
            </m:den>
          </m:f>
          <m:r>
            <w:rPr>
              <w:rFonts w:ascii="Cambria Math" w:hAnsi="Cambria Math"/>
            </w:rPr>
            <m:t>=1.50</m:t>
          </m:r>
        </m:oMath>
      </m:oMathPara>
    </w:p>
    <w:p w14:paraId="0E6EF491" w14:textId="52ECBC7C" w:rsidR="00716A77" w:rsidRDefault="00B33AC6" w:rsidP="005962B6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 xml:space="preserve">There is a very huge jump in the D/E ratio when the operational leases are capitalized, which indicates that FedEx might be making its leases operational to keep the D/E ratio in control as well. </w:t>
      </w:r>
    </w:p>
    <w:p w14:paraId="44EFFB47" w14:textId="07DA56E4" w:rsidR="00B33AC6" w:rsidRDefault="00B33AC6" w:rsidP="005962B6">
      <w:pPr>
        <w:rPr>
          <w:rFonts w:ascii="Lucida Sans Typewriter" w:hAnsi="Lucida Sans Typewriter"/>
        </w:rPr>
      </w:pPr>
      <w:r>
        <w:rPr>
          <w:rFonts w:ascii="Lucida Sans Typewriter" w:eastAsiaTheme="minorEastAsia" w:hAnsi="Lucida Sans Typewriter"/>
        </w:rPr>
        <w:t>A D/E ratio &gt; 1 is always presumed to be an unstable company, which indicates that FedEx needed to keep their operational leases mainly.</w:t>
      </w:r>
    </w:p>
    <w:p w14:paraId="2ED944C0" w14:textId="77777777" w:rsidR="00DA08D3" w:rsidRPr="006D3A9F" w:rsidRDefault="00DA08D3" w:rsidP="005962B6">
      <w:pPr>
        <w:rPr>
          <w:rFonts w:ascii="Lucida Sans Typewriter" w:hAnsi="Lucida Sans Typewriter"/>
        </w:rPr>
      </w:pPr>
    </w:p>
    <w:sectPr w:rsidR="00DA08D3" w:rsidRPr="006D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79C7"/>
    <w:multiLevelType w:val="hybridMultilevel"/>
    <w:tmpl w:val="C944E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2513"/>
    <w:multiLevelType w:val="hybridMultilevel"/>
    <w:tmpl w:val="5F1AD4CA"/>
    <w:lvl w:ilvl="0" w:tplc="598A83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62FA3"/>
    <w:multiLevelType w:val="hybridMultilevel"/>
    <w:tmpl w:val="72A22810"/>
    <w:lvl w:ilvl="0" w:tplc="12A6AF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4653A"/>
    <w:multiLevelType w:val="hybridMultilevel"/>
    <w:tmpl w:val="CC465922"/>
    <w:lvl w:ilvl="0" w:tplc="E1EE07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0D47"/>
    <w:multiLevelType w:val="hybridMultilevel"/>
    <w:tmpl w:val="C45A5496"/>
    <w:lvl w:ilvl="0" w:tplc="E3BAF7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8048">
    <w:abstractNumId w:val="3"/>
  </w:num>
  <w:num w:numId="2" w16cid:durableId="2094079853">
    <w:abstractNumId w:val="5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6"/>
  </w:num>
  <w:num w:numId="6" w16cid:durableId="1579942866">
    <w:abstractNumId w:val="2"/>
  </w:num>
  <w:num w:numId="7" w16cid:durableId="675885937">
    <w:abstractNumId w:val="7"/>
  </w:num>
  <w:num w:numId="8" w16cid:durableId="2012484111">
    <w:abstractNumId w:val="10"/>
  </w:num>
  <w:num w:numId="9" w16cid:durableId="996498878">
    <w:abstractNumId w:val="8"/>
  </w:num>
  <w:num w:numId="10" w16cid:durableId="1022898845">
    <w:abstractNumId w:val="9"/>
  </w:num>
  <w:num w:numId="11" w16cid:durableId="18779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118E4"/>
    <w:rsid w:val="0002368A"/>
    <w:rsid w:val="00026FEA"/>
    <w:rsid w:val="00032282"/>
    <w:rsid w:val="00034520"/>
    <w:rsid w:val="000464AF"/>
    <w:rsid w:val="000555D3"/>
    <w:rsid w:val="00061EFE"/>
    <w:rsid w:val="0006469C"/>
    <w:rsid w:val="000730E4"/>
    <w:rsid w:val="00086666"/>
    <w:rsid w:val="000C30DC"/>
    <w:rsid w:val="000C5D07"/>
    <w:rsid w:val="000E1DE5"/>
    <w:rsid w:val="000F0D44"/>
    <w:rsid w:val="000F7D14"/>
    <w:rsid w:val="00104C91"/>
    <w:rsid w:val="00106036"/>
    <w:rsid w:val="00113E2E"/>
    <w:rsid w:val="00122A1A"/>
    <w:rsid w:val="00125A23"/>
    <w:rsid w:val="00150E67"/>
    <w:rsid w:val="00152731"/>
    <w:rsid w:val="001541B8"/>
    <w:rsid w:val="00167431"/>
    <w:rsid w:val="0017227B"/>
    <w:rsid w:val="00185A47"/>
    <w:rsid w:val="001A01DB"/>
    <w:rsid w:val="00204A32"/>
    <w:rsid w:val="00207474"/>
    <w:rsid w:val="002147CE"/>
    <w:rsid w:val="00244D84"/>
    <w:rsid w:val="00250E17"/>
    <w:rsid w:val="00253FAC"/>
    <w:rsid w:val="002541B6"/>
    <w:rsid w:val="00256F45"/>
    <w:rsid w:val="00262AF2"/>
    <w:rsid w:val="00264A1C"/>
    <w:rsid w:val="002B6760"/>
    <w:rsid w:val="002C1228"/>
    <w:rsid w:val="002D0EDC"/>
    <w:rsid w:val="002E0BAA"/>
    <w:rsid w:val="002F5BBA"/>
    <w:rsid w:val="003165FC"/>
    <w:rsid w:val="00321133"/>
    <w:rsid w:val="00322AD5"/>
    <w:rsid w:val="00325F15"/>
    <w:rsid w:val="00327751"/>
    <w:rsid w:val="00333ECB"/>
    <w:rsid w:val="003350EA"/>
    <w:rsid w:val="00335424"/>
    <w:rsid w:val="00335871"/>
    <w:rsid w:val="003935C6"/>
    <w:rsid w:val="00396DCD"/>
    <w:rsid w:val="003B0144"/>
    <w:rsid w:val="003C55D8"/>
    <w:rsid w:val="003D50DF"/>
    <w:rsid w:val="003F68EB"/>
    <w:rsid w:val="00407A71"/>
    <w:rsid w:val="0041067A"/>
    <w:rsid w:val="00412283"/>
    <w:rsid w:val="00412CB7"/>
    <w:rsid w:val="00425E7B"/>
    <w:rsid w:val="00441539"/>
    <w:rsid w:val="004448EA"/>
    <w:rsid w:val="00464A8F"/>
    <w:rsid w:val="004654B6"/>
    <w:rsid w:val="0046778C"/>
    <w:rsid w:val="00470507"/>
    <w:rsid w:val="004741BD"/>
    <w:rsid w:val="0047758F"/>
    <w:rsid w:val="00487F1D"/>
    <w:rsid w:val="0049355A"/>
    <w:rsid w:val="004B2FC5"/>
    <w:rsid w:val="004C452B"/>
    <w:rsid w:val="004C716E"/>
    <w:rsid w:val="0050177D"/>
    <w:rsid w:val="005130A9"/>
    <w:rsid w:val="005234F1"/>
    <w:rsid w:val="00551947"/>
    <w:rsid w:val="005540D7"/>
    <w:rsid w:val="00557698"/>
    <w:rsid w:val="00565EAD"/>
    <w:rsid w:val="00581349"/>
    <w:rsid w:val="00582C91"/>
    <w:rsid w:val="005905CC"/>
    <w:rsid w:val="005931E2"/>
    <w:rsid w:val="005962B6"/>
    <w:rsid w:val="00597864"/>
    <w:rsid w:val="005B4A3E"/>
    <w:rsid w:val="005B51B2"/>
    <w:rsid w:val="005B566A"/>
    <w:rsid w:val="005C34FE"/>
    <w:rsid w:val="005D17C1"/>
    <w:rsid w:val="005F1506"/>
    <w:rsid w:val="005F3204"/>
    <w:rsid w:val="00616ADC"/>
    <w:rsid w:val="00620123"/>
    <w:rsid w:val="006276A4"/>
    <w:rsid w:val="00637C88"/>
    <w:rsid w:val="00665373"/>
    <w:rsid w:val="00685F60"/>
    <w:rsid w:val="0069558C"/>
    <w:rsid w:val="006A348D"/>
    <w:rsid w:val="006A6DC2"/>
    <w:rsid w:val="006B08F7"/>
    <w:rsid w:val="006C62C6"/>
    <w:rsid w:val="006D102F"/>
    <w:rsid w:val="006D36C3"/>
    <w:rsid w:val="006D3A9F"/>
    <w:rsid w:val="006E090F"/>
    <w:rsid w:val="0070254E"/>
    <w:rsid w:val="00712905"/>
    <w:rsid w:val="00712E3B"/>
    <w:rsid w:val="00716A77"/>
    <w:rsid w:val="007210DC"/>
    <w:rsid w:val="00730B7E"/>
    <w:rsid w:val="0073191A"/>
    <w:rsid w:val="00743A77"/>
    <w:rsid w:val="00750CFF"/>
    <w:rsid w:val="00754BD6"/>
    <w:rsid w:val="00763674"/>
    <w:rsid w:val="00777EC1"/>
    <w:rsid w:val="00780D3F"/>
    <w:rsid w:val="00785B4E"/>
    <w:rsid w:val="007B3B58"/>
    <w:rsid w:val="007B7FCE"/>
    <w:rsid w:val="007C15F9"/>
    <w:rsid w:val="007C594F"/>
    <w:rsid w:val="007D17FB"/>
    <w:rsid w:val="007D621F"/>
    <w:rsid w:val="007F0650"/>
    <w:rsid w:val="007F5550"/>
    <w:rsid w:val="00821E13"/>
    <w:rsid w:val="00827F6C"/>
    <w:rsid w:val="008423E2"/>
    <w:rsid w:val="00860C69"/>
    <w:rsid w:val="0086221B"/>
    <w:rsid w:val="0087451C"/>
    <w:rsid w:val="0087782C"/>
    <w:rsid w:val="00886F4A"/>
    <w:rsid w:val="008A2308"/>
    <w:rsid w:val="008B2F7C"/>
    <w:rsid w:val="008D05E9"/>
    <w:rsid w:val="008D3448"/>
    <w:rsid w:val="008D66DF"/>
    <w:rsid w:val="008E2516"/>
    <w:rsid w:val="008E3B63"/>
    <w:rsid w:val="008F46DE"/>
    <w:rsid w:val="009029A7"/>
    <w:rsid w:val="009113BC"/>
    <w:rsid w:val="00941830"/>
    <w:rsid w:val="00943314"/>
    <w:rsid w:val="00951775"/>
    <w:rsid w:val="00952F01"/>
    <w:rsid w:val="00955347"/>
    <w:rsid w:val="00957C4C"/>
    <w:rsid w:val="00957CBB"/>
    <w:rsid w:val="00967053"/>
    <w:rsid w:val="00967848"/>
    <w:rsid w:val="009863B0"/>
    <w:rsid w:val="0099748F"/>
    <w:rsid w:val="009A2175"/>
    <w:rsid w:val="009B3173"/>
    <w:rsid w:val="009C157B"/>
    <w:rsid w:val="009D0C0A"/>
    <w:rsid w:val="009E60C7"/>
    <w:rsid w:val="009F6367"/>
    <w:rsid w:val="00A006D0"/>
    <w:rsid w:val="00A06D02"/>
    <w:rsid w:val="00A13C12"/>
    <w:rsid w:val="00A20104"/>
    <w:rsid w:val="00A31A78"/>
    <w:rsid w:val="00A3419C"/>
    <w:rsid w:val="00A47907"/>
    <w:rsid w:val="00A658C1"/>
    <w:rsid w:val="00A66854"/>
    <w:rsid w:val="00A75C5A"/>
    <w:rsid w:val="00AA774B"/>
    <w:rsid w:val="00AB7F40"/>
    <w:rsid w:val="00AC06BA"/>
    <w:rsid w:val="00AC2FF7"/>
    <w:rsid w:val="00AD5FBD"/>
    <w:rsid w:val="00AE1E02"/>
    <w:rsid w:val="00AF4E94"/>
    <w:rsid w:val="00B14361"/>
    <w:rsid w:val="00B32F2D"/>
    <w:rsid w:val="00B33AC6"/>
    <w:rsid w:val="00B82E85"/>
    <w:rsid w:val="00BE521E"/>
    <w:rsid w:val="00BF2526"/>
    <w:rsid w:val="00BF4AFF"/>
    <w:rsid w:val="00C0004A"/>
    <w:rsid w:val="00C02F29"/>
    <w:rsid w:val="00C13DFF"/>
    <w:rsid w:val="00C16653"/>
    <w:rsid w:val="00C16D5F"/>
    <w:rsid w:val="00C26964"/>
    <w:rsid w:val="00C36893"/>
    <w:rsid w:val="00C3733B"/>
    <w:rsid w:val="00C50383"/>
    <w:rsid w:val="00C9363F"/>
    <w:rsid w:val="00CA284E"/>
    <w:rsid w:val="00CA5251"/>
    <w:rsid w:val="00CB3344"/>
    <w:rsid w:val="00CB371D"/>
    <w:rsid w:val="00CD505F"/>
    <w:rsid w:val="00CE1BBA"/>
    <w:rsid w:val="00CE1E69"/>
    <w:rsid w:val="00CF1592"/>
    <w:rsid w:val="00CF31FF"/>
    <w:rsid w:val="00D00571"/>
    <w:rsid w:val="00D105DA"/>
    <w:rsid w:val="00D12C65"/>
    <w:rsid w:val="00D23EB7"/>
    <w:rsid w:val="00D35D0A"/>
    <w:rsid w:val="00D83EB5"/>
    <w:rsid w:val="00D90F17"/>
    <w:rsid w:val="00DA08D3"/>
    <w:rsid w:val="00DA3907"/>
    <w:rsid w:val="00DC019F"/>
    <w:rsid w:val="00DD255E"/>
    <w:rsid w:val="00DD75A1"/>
    <w:rsid w:val="00DE0739"/>
    <w:rsid w:val="00DE23D9"/>
    <w:rsid w:val="00DF245A"/>
    <w:rsid w:val="00E23834"/>
    <w:rsid w:val="00E25BDD"/>
    <w:rsid w:val="00E27626"/>
    <w:rsid w:val="00E301C9"/>
    <w:rsid w:val="00E4060F"/>
    <w:rsid w:val="00E41318"/>
    <w:rsid w:val="00E41819"/>
    <w:rsid w:val="00E46053"/>
    <w:rsid w:val="00E57645"/>
    <w:rsid w:val="00E738B1"/>
    <w:rsid w:val="00E972BE"/>
    <w:rsid w:val="00EA4858"/>
    <w:rsid w:val="00EC74D0"/>
    <w:rsid w:val="00EE219B"/>
    <w:rsid w:val="00EE2AF4"/>
    <w:rsid w:val="00F164C1"/>
    <w:rsid w:val="00F1768A"/>
    <w:rsid w:val="00F2296A"/>
    <w:rsid w:val="00F2731E"/>
    <w:rsid w:val="00F27781"/>
    <w:rsid w:val="00F31528"/>
    <w:rsid w:val="00F728AF"/>
    <w:rsid w:val="00F7427F"/>
    <w:rsid w:val="00F969D3"/>
    <w:rsid w:val="00FA4598"/>
    <w:rsid w:val="00FA51C9"/>
    <w:rsid w:val="00FC4B82"/>
    <w:rsid w:val="00FC66BB"/>
    <w:rsid w:val="00FD1235"/>
    <w:rsid w:val="00FD57DA"/>
    <w:rsid w:val="00FE4FE9"/>
    <w:rsid w:val="00FF14E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D3A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222</cp:revision>
  <cp:lastPrinted>2025-10-19T06:05:00Z</cp:lastPrinted>
  <dcterms:created xsi:type="dcterms:W3CDTF">2025-10-18T07:46:00Z</dcterms:created>
  <dcterms:modified xsi:type="dcterms:W3CDTF">2025-10-21T07:35:00Z</dcterms:modified>
</cp:coreProperties>
</file>