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1FA85A5E" w14:textId="0483DFB3" w:rsidR="009F68DD" w:rsidRDefault="00AA3771">
      <w:pPr>
        <w:rPr>
          <w:rFonts w:ascii="Lucida Console" w:eastAsiaTheme="minorEastAsia" w:hAnsi="Lucida Console"/>
          <w:lang w:val="en-US"/>
        </w:rPr>
      </w:pPr>
      <w:r>
        <w:rPr>
          <w:rFonts w:ascii="Lucida Console" w:eastAsiaTheme="minorEastAsia" w:hAnsi="Lucida Console"/>
          <w:lang w:val="en-US"/>
        </w:rPr>
        <w:t>Let’s consider the effect under FIFO.</w:t>
      </w:r>
    </w:p>
    <w:p w14:paraId="1BC9CB5A" w14:textId="5B79ACBB" w:rsidR="00AA3771" w:rsidRDefault="00AA3771">
      <w:pPr>
        <w:rPr>
          <w:rFonts w:ascii="Lucida Console" w:eastAsiaTheme="minorEastAsia" w:hAnsi="Lucida Console"/>
          <w:lang w:val="en-US"/>
        </w:rPr>
      </w:pPr>
      <w:r>
        <w:rPr>
          <w:rFonts w:ascii="Lucida Console" w:eastAsiaTheme="minorEastAsia" w:hAnsi="Lucida Console"/>
          <w:lang w:val="en-US"/>
        </w:rPr>
        <w:t>Under FIFO, the principle is that any goods that are bought the earliest are sold first, meaning that the latest stock remains in the inventory at the end.</w:t>
      </w:r>
    </w:p>
    <w:p w14:paraId="08C63CE2" w14:textId="11103ADA" w:rsidR="00AA3771" w:rsidRDefault="00AA3771">
      <w:pPr>
        <w:rPr>
          <w:rFonts w:ascii="Lucida Console" w:eastAsiaTheme="minorEastAsia" w:hAnsi="Lucida Console"/>
          <w:lang w:val="en-US"/>
        </w:rPr>
      </w:pPr>
      <w:r>
        <w:rPr>
          <w:rFonts w:ascii="Lucida Console" w:eastAsiaTheme="minorEastAsia" w:hAnsi="Lucida Console"/>
          <w:lang w:val="en-US"/>
        </w:rPr>
        <w:t>Thus, under this principle, the following changes occur due to the purchase:</w:t>
      </w:r>
    </w:p>
    <w:p w14:paraId="246D6947" w14:textId="5CDA8B84" w:rsidR="00AA3771" w:rsidRDefault="00AA3771" w:rsidP="00AA3771">
      <w:pPr>
        <w:pStyle w:val="ListParagraph"/>
        <w:numPr>
          <w:ilvl w:val="0"/>
          <w:numId w:val="7"/>
        </w:numPr>
        <w:rPr>
          <w:rFonts w:ascii="Lucida Console" w:eastAsiaTheme="minorEastAsia" w:hAnsi="Lucida Console"/>
          <w:lang w:val="en-US"/>
        </w:rPr>
      </w:pPr>
      <w:r>
        <w:rPr>
          <w:rFonts w:ascii="Lucida Console" w:eastAsiaTheme="minorEastAsia" w:hAnsi="Lucida Console"/>
          <w:lang w:val="en-US"/>
        </w:rPr>
        <w:t>Purchases increase by $400 (since purchase is being made by the store.)</w:t>
      </w:r>
    </w:p>
    <w:p w14:paraId="43FF3B60" w14:textId="6C085349" w:rsidR="00AA3771" w:rsidRDefault="00AA3771" w:rsidP="00AA3771">
      <w:pPr>
        <w:pStyle w:val="ListParagraph"/>
        <w:numPr>
          <w:ilvl w:val="0"/>
          <w:numId w:val="7"/>
        </w:numPr>
        <w:rPr>
          <w:rFonts w:ascii="Lucida Console" w:eastAsiaTheme="minorEastAsia" w:hAnsi="Lucida Console"/>
          <w:lang w:val="en-US"/>
        </w:rPr>
      </w:pPr>
      <w:r>
        <w:rPr>
          <w:rFonts w:ascii="Lucida Console" w:eastAsiaTheme="minorEastAsia" w:hAnsi="Lucida Console"/>
          <w:lang w:val="en-US"/>
        </w:rPr>
        <w:t>The ending inventory also increases by $400 (since this is the unsold inventory.)</w:t>
      </w:r>
    </w:p>
    <w:p w14:paraId="60E418A6" w14:textId="79DA8B30" w:rsidR="00AA3771" w:rsidRDefault="00AA3771" w:rsidP="00AA3771">
      <w:pPr>
        <w:rPr>
          <w:rFonts w:ascii="Lucida Console" w:eastAsiaTheme="minorEastAsia" w:hAnsi="Lucida Console"/>
          <w:lang w:val="en-US"/>
        </w:rPr>
      </w:pPr>
      <w:r>
        <w:rPr>
          <w:rFonts w:ascii="Lucida Console" w:eastAsiaTheme="minorEastAsia" w:hAnsi="Lucida Console"/>
          <w:lang w:val="en-US"/>
        </w:rPr>
        <w:t>Thus, there will be no effect on the cost of goods sold because these are two equal yet opposite effects. Thus, there will be no change in the income and hence, the income taxes.</w:t>
      </w:r>
    </w:p>
    <w:p w14:paraId="2ABDD7EA" w14:textId="75CFF139" w:rsidR="00AA3771" w:rsidRDefault="00D774B7" w:rsidP="00AA3771">
      <w:pPr>
        <w:rPr>
          <w:rFonts w:ascii="Lucida Console" w:eastAsiaTheme="minorEastAsia" w:hAnsi="Lucida Console"/>
          <w:lang w:val="en-US"/>
        </w:rPr>
      </w:pPr>
      <w:r>
        <w:rPr>
          <w:rFonts w:ascii="Lucida Console" w:eastAsiaTheme="minorEastAsia" w:hAnsi="Lucida Console"/>
          <w:lang w:val="en-US"/>
        </w:rPr>
        <w:t>However, under LIFO, things change.</w:t>
      </w:r>
    </w:p>
    <w:p w14:paraId="39D7FD1B" w14:textId="587DC752" w:rsidR="00D774B7" w:rsidRDefault="00D774B7" w:rsidP="00AA3771">
      <w:pPr>
        <w:rPr>
          <w:rFonts w:ascii="Lucida Console" w:eastAsiaTheme="minorEastAsia" w:hAnsi="Lucida Console"/>
          <w:lang w:val="en-US"/>
        </w:rPr>
      </w:pPr>
      <w:r>
        <w:rPr>
          <w:rFonts w:ascii="Lucida Console" w:eastAsiaTheme="minorEastAsia" w:hAnsi="Lucida Console"/>
          <w:lang w:val="en-US"/>
        </w:rPr>
        <w:t xml:space="preserve">The goods that are </w:t>
      </w:r>
      <w:r w:rsidR="00731448">
        <w:rPr>
          <w:rFonts w:ascii="Lucida Console" w:eastAsiaTheme="minorEastAsia" w:hAnsi="Lucida Console"/>
          <w:lang w:val="en-US"/>
        </w:rPr>
        <w:t>bought at</w:t>
      </w:r>
      <w:r>
        <w:rPr>
          <w:rFonts w:ascii="Lucida Console" w:eastAsiaTheme="minorEastAsia" w:hAnsi="Lucida Console"/>
          <w:lang w:val="en-US"/>
        </w:rPr>
        <w:t xml:space="preserve"> the latest are always assumed to be sold first, meaning that the older stock remains there.</w:t>
      </w:r>
    </w:p>
    <w:p w14:paraId="3EA600A0" w14:textId="6F1AED62" w:rsidR="00D774B7" w:rsidRDefault="00D774B7" w:rsidP="00AA3771">
      <w:pPr>
        <w:rPr>
          <w:rFonts w:ascii="Lucida Console" w:eastAsiaTheme="minorEastAsia" w:hAnsi="Lucida Console"/>
          <w:lang w:val="en-US"/>
        </w:rPr>
      </w:pPr>
      <w:r>
        <w:rPr>
          <w:rFonts w:ascii="Lucida Console" w:eastAsiaTheme="minorEastAsia" w:hAnsi="Lucida Console"/>
          <w:lang w:val="en-US"/>
        </w:rPr>
        <w:t>Thus, under this principle, the following changes occur due to the purchase:</w:t>
      </w:r>
    </w:p>
    <w:p w14:paraId="0045D91B" w14:textId="097849AC" w:rsidR="00D774B7" w:rsidRDefault="00D774B7" w:rsidP="00D774B7">
      <w:pPr>
        <w:pStyle w:val="ListParagraph"/>
        <w:numPr>
          <w:ilvl w:val="0"/>
          <w:numId w:val="7"/>
        </w:numPr>
        <w:rPr>
          <w:rFonts w:ascii="Lucida Console" w:eastAsiaTheme="minorEastAsia" w:hAnsi="Lucida Console"/>
          <w:lang w:val="en-US"/>
        </w:rPr>
      </w:pPr>
      <w:r>
        <w:rPr>
          <w:rFonts w:ascii="Lucida Console" w:eastAsiaTheme="minorEastAsia" w:hAnsi="Lucida Console"/>
          <w:lang w:val="en-US"/>
        </w:rPr>
        <w:t>Purchases increase by $400 (as already expected.)</w:t>
      </w:r>
    </w:p>
    <w:p w14:paraId="60DA07A9" w14:textId="5C8B3ACB" w:rsidR="00D774B7" w:rsidRDefault="00D774B7" w:rsidP="00D774B7">
      <w:pPr>
        <w:pStyle w:val="ListParagraph"/>
        <w:numPr>
          <w:ilvl w:val="0"/>
          <w:numId w:val="7"/>
        </w:numPr>
        <w:rPr>
          <w:rFonts w:ascii="Lucida Console" w:eastAsiaTheme="minorEastAsia" w:hAnsi="Lucida Console"/>
          <w:lang w:val="en-US"/>
        </w:rPr>
      </w:pPr>
      <w:r>
        <w:rPr>
          <w:rFonts w:ascii="Lucida Console" w:eastAsiaTheme="minorEastAsia" w:hAnsi="Lucida Console"/>
          <w:lang w:val="en-US"/>
        </w:rPr>
        <w:t xml:space="preserve">The ending inventory becomes $400 (80 units) + $300 (50 units) + $210 (30 units) = $910 (160 units), which is $330 more than the earlier inventory. </w:t>
      </w:r>
    </w:p>
    <w:p w14:paraId="1F8983AD" w14:textId="2FC207A2" w:rsidR="00D774B7" w:rsidRDefault="00D774B7" w:rsidP="00D774B7">
      <w:pPr>
        <w:rPr>
          <w:rFonts w:ascii="Lucida Console" w:eastAsiaTheme="minorEastAsia" w:hAnsi="Lucida Console"/>
          <w:lang w:val="en-US"/>
        </w:rPr>
      </w:pPr>
      <w:r>
        <w:rPr>
          <w:rFonts w:ascii="Lucida Console" w:eastAsiaTheme="minorEastAsia" w:hAnsi="Lucida Console"/>
          <w:lang w:val="en-US"/>
        </w:rPr>
        <w:t>Thus, there is a net increase of $70 in terms of the cost of goods sold due to this effect, meaning that the net income (before tax) decreases by $70.</w:t>
      </w:r>
    </w:p>
    <w:p w14:paraId="446C69AF" w14:textId="6E7F7E28" w:rsidR="00D774B7" w:rsidRDefault="00D774B7" w:rsidP="00D774B7">
      <w:pPr>
        <w:rPr>
          <w:rFonts w:ascii="Lucida Console" w:eastAsiaTheme="minorEastAsia" w:hAnsi="Lucida Console"/>
          <w:lang w:val="en-US"/>
        </w:rPr>
      </w:pPr>
      <w:r>
        <w:rPr>
          <w:rFonts w:ascii="Lucida Console" w:eastAsiaTheme="minorEastAsia" w:hAnsi="Lucida Console"/>
          <w:lang w:val="en-US"/>
        </w:rPr>
        <w:t>Since tax is 40%, the taxes decrease by $28, meaning that there is a savings of $28 in terms of taxes.</w:t>
      </w:r>
    </w:p>
    <w:p w14:paraId="46666F4A" w14:textId="5DD68823" w:rsidR="00D774B7" w:rsidRPr="00D774B7" w:rsidRDefault="00D774B7" w:rsidP="00D774B7">
      <w:pPr>
        <w:rPr>
          <w:rFonts w:ascii="Lucida Console" w:eastAsiaTheme="minorEastAsia" w:hAnsi="Lucida Console"/>
          <w:lang w:val="en-US"/>
        </w:rPr>
      </w:pPr>
      <w:r>
        <w:rPr>
          <w:rFonts w:ascii="Lucida Console" w:eastAsiaTheme="minorEastAsia" w:hAnsi="Lucida Console"/>
          <w:lang w:val="en-US"/>
        </w:rPr>
        <w:t xml:space="preserve">The overall net income, hence, decreased by $42. </w:t>
      </w:r>
    </w:p>
    <w:p w14:paraId="1B994792" w14:textId="77777777" w:rsidR="002E36F2" w:rsidRPr="005371A1" w:rsidRDefault="002E36F2">
      <w:pPr>
        <w:rPr>
          <w:rFonts w:ascii="Lucida Console" w:eastAsiaTheme="minorEastAsia" w:hAnsi="Lucida Console"/>
          <w:lang w:val="en-US"/>
        </w:rPr>
      </w:pPr>
    </w:p>
    <w:sectPr w:rsidR="002E36F2" w:rsidRPr="00537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64FFA"/>
    <w:multiLevelType w:val="hybridMultilevel"/>
    <w:tmpl w:val="33DC10A0"/>
    <w:lvl w:ilvl="0" w:tplc="96BE6BE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1266B"/>
    <w:multiLevelType w:val="hybridMultilevel"/>
    <w:tmpl w:val="1BA255B8"/>
    <w:lvl w:ilvl="0" w:tplc="14A2DF8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1"/>
  </w:num>
  <w:num w:numId="2" w16cid:durableId="168108715">
    <w:abstractNumId w:val="5"/>
  </w:num>
  <w:num w:numId="3" w16cid:durableId="418648368">
    <w:abstractNumId w:val="2"/>
  </w:num>
  <w:num w:numId="4" w16cid:durableId="2024505201">
    <w:abstractNumId w:val="6"/>
  </w:num>
  <w:num w:numId="5" w16cid:durableId="1117413267">
    <w:abstractNumId w:val="3"/>
  </w:num>
  <w:num w:numId="6" w16cid:durableId="2083914570">
    <w:abstractNumId w:val="0"/>
  </w:num>
  <w:num w:numId="7" w16cid:durableId="448856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23065"/>
    <w:rsid w:val="000313B7"/>
    <w:rsid w:val="0005485D"/>
    <w:rsid w:val="000667B0"/>
    <w:rsid w:val="00077ADD"/>
    <w:rsid w:val="000A030A"/>
    <w:rsid w:val="000B4697"/>
    <w:rsid w:val="000D12BE"/>
    <w:rsid w:val="000D3B57"/>
    <w:rsid w:val="000D4AD0"/>
    <w:rsid w:val="000D77A9"/>
    <w:rsid w:val="000F3BB0"/>
    <w:rsid w:val="000F4AE8"/>
    <w:rsid w:val="000F7E31"/>
    <w:rsid w:val="001013F5"/>
    <w:rsid w:val="00107A8A"/>
    <w:rsid w:val="001111F6"/>
    <w:rsid w:val="00122568"/>
    <w:rsid w:val="001344C5"/>
    <w:rsid w:val="0015322A"/>
    <w:rsid w:val="0016049B"/>
    <w:rsid w:val="00160EA9"/>
    <w:rsid w:val="00174B60"/>
    <w:rsid w:val="00187E6C"/>
    <w:rsid w:val="00190AA6"/>
    <w:rsid w:val="001C65C7"/>
    <w:rsid w:val="001D66ED"/>
    <w:rsid w:val="001F333C"/>
    <w:rsid w:val="00206F60"/>
    <w:rsid w:val="0023389C"/>
    <w:rsid w:val="00242829"/>
    <w:rsid w:val="002563E3"/>
    <w:rsid w:val="002723AC"/>
    <w:rsid w:val="002867A6"/>
    <w:rsid w:val="002A22CA"/>
    <w:rsid w:val="002A25B9"/>
    <w:rsid w:val="002C1B28"/>
    <w:rsid w:val="002C3615"/>
    <w:rsid w:val="002E29F2"/>
    <w:rsid w:val="002E36F2"/>
    <w:rsid w:val="002E38EA"/>
    <w:rsid w:val="002E4A09"/>
    <w:rsid w:val="002F4B4C"/>
    <w:rsid w:val="002F5C73"/>
    <w:rsid w:val="00305878"/>
    <w:rsid w:val="00361A54"/>
    <w:rsid w:val="003721BD"/>
    <w:rsid w:val="003757E7"/>
    <w:rsid w:val="00380651"/>
    <w:rsid w:val="00380C21"/>
    <w:rsid w:val="0039791E"/>
    <w:rsid w:val="003A0609"/>
    <w:rsid w:val="003A52C1"/>
    <w:rsid w:val="003C5632"/>
    <w:rsid w:val="003E4756"/>
    <w:rsid w:val="004040A2"/>
    <w:rsid w:val="00420353"/>
    <w:rsid w:val="00424562"/>
    <w:rsid w:val="0043078F"/>
    <w:rsid w:val="00433DF0"/>
    <w:rsid w:val="00442547"/>
    <w:rsid w:val="00461FC9"/>
    <w:rsid w:val="00472617"/>
    <w:rsid w:val="00492114"/>
    <w:rsid w:val="004A69AA"/>
    <w:rsid w:val="004A7E0F"/>
    <w:rsid w:val="004B66BA"/>
    <w:rsid w:val="004D7795"/>
    <w:rsid w:val="00516CE0"/>
    <w:rsid w:val="0052613F"/>
    <w:rsid w:val="005371A1"/>
    <w:rsid w:val="0054417F"/>
    <w:rsid w:val="00551045"/>
    <w:rsid w:val="005563E0"/>
    <w:rsid w:val="00556FB9"/>
    <w:rsid w:val="00567D83"/>
    <w:rsid w:val="00590037"/>
    <w:rsid w:val="00594253"/>
    <w:rsid w:val="005D0D8D"/>
    <w:rsid w:val="005E001B"/>
    <w:rsid w:val="005E173E"/>
    <w:rsid w:val="005F2E80"/>
    <w:rsid w:val="005F5EFB"/>
    <w:rsid w:val="006011CA"/>
    <w:rsid w:val="0063711E"/>
    <w:rsid w:val="00644569"/>
    <w:rsid w:val="00652061"/>
    <w:rsid w:val="00673B91"/>
    <w:rsid w:val="00682A02"/>
    <w:rsid w:val="00684ACC"/>
    <w:rsid w:val="00684EC2"/>
    <w:rsid w:val="006857A6"/>
    <w:rsid w:val="006933A2"/>
    <w:rsid w:val="00693609"/>
    <w:rsid w:val="00694612"/>
    <w:rsid w:val="006965EE"/>
    <w:rsid w:val="00696884"/>
    <w:rsid w:val="006A2864"/>
    <w:rsid w:val="006B332E"/>
    <w:rsid w:val="006D23C1"/>
    <w:rsid w:val="006D33D3"/>
    <w:rsid w:val="006D6F00"/>
    <w:rsid w:val="00710AC6"/>
    <w:rsid w:val="00730A94"/>
    <w:rsid w:val="00731448"/>
    <w:rsid w:val="007333DB"/>
    <w:rsid w:val="00737F24"/>
    <w:rsid w:val="00741534"/>
    <w:rsid w:val="00747CF7"/>
    <w:rsid w:val="0075545C"/>
    <w:rsid w:val="00766B6C"/>
    <w:rsid w:val="007758B2"/>
    <w:rsid w:val="007A1F4E"/>
    <w:rsid w:val="007B4FF9"/>
    <w:rsid w:val="007D4397"/>
    <w:rsid w:val="007E0DDF"/>
    <w:rsid w:val="00802EE3"/>
    <w:rsid w:val="008041B5"/>
    <w:rsid w:val="008078D8"/>
    <w:rsid w:val="008149A0"/>
    <w:rsid w:val="00826DE6"/>
    <w:rsid w:val="008578B3"/>
    <w:rsid w:val="00874356"/>
    <w:rsid w:val="00880467"/>
    <w:rsid w:val="00892F18"/>
    <w:rsid w:val="008C28D1"/>
    <w:rsid w:val="008D1B91"/>
    <w:rsid w:val="00903499"/>
    <w:rsid w:val="0090675F"/>
    <w:rsid w:val="009137BA"/>
    <w:rsid w:val="00915EDE"/>
    <w:rsid w:val="0092096F"/>
    <w:rsid w:val="00926FAC"/>
    <w:rsid w:val="0093062C"/>
    <w:rsid w:val="009413AC"/>
    <w:rsid w:val="00953C59"/>
    <w:rsid w:val="00954E67"/>
    <w:rsid w:val="0095559E"/>
    <w:rsid w:val="009630EB"/>
    <w:rsid w:val="0096337D"/>
    <w:rsid w:val="009650C9"/>
    <w:rsid w:val="009658EF"/>
    <w:rsid w:val="009A32EC"/>
    <w:rsid w:val="009B1A77"/>
    <w:rsid w:val="009B4FD0"/>
    <w:rsid w:val="009C7B5C"/>
    <w:rsid w:val="009D1A0F"/>
    <w:rsid w:val="009D65BF"/>
    <w:rsid w:val="009E228C"/>
    <w:rsid w:val="009F667C"/>
    <w:rsid w:val="009F68DD"/>
    <w:rsid w:val="00A22331"/>
    <w:rsid w:val="00A22886"/>
    <w:rsid w:val="00A3760C"/>
    <w:rsid w:val="00A520D2"/>
    <w:rsid w:val="00A76CC2"/>
    <w:rsid w:val="00A80C1D"/>
    <w:rsid w:val="00A85186"/>
    <w:rsid w:val="00AA3771"/>
    <w:rsid w:val="00AB237D"/>
    <w:rsid w:val="00AC256C"/>
    <w:rsid w:val="00AC3FF1"/>
    <w:rsid w:val="00AE0ACE"/>
    <w:rsid w:val="00B0111F"/>
    <w:rsid w:val="00B05453"/>
    <w:rsid w:val="00B33B34"/>
    <w:rsid w:val="00B54607"/>
    <w:rsid w:val="00B77FDA"/>
    <w:rsid w:val="00B80043"/>
    <w:rsid w:val="00B93E69"/>
    <w:rsid w:val="00BA3A72"/>
    <w:rsid w:val="00BB0E09"/>
    <w:rsid w:val="00BB759A"/>
    <w:rsid w:val="00BD25A1"/>
    <w:rsid w:val="00BD3707"/>
    <w:rsid w:val="00BD5F48"/>
    <w:rsid w:val="00BE691A"/>
    <w:rsid w:val="00BF39B4"/>
    <w:rsid w:val="00BF405D"/>
    <w:rsid w:val="00BF7480"/>
    <w:rsid w:val="00BF7D39"/>
    <w:rsid w:val="00C03E03"/>
    <w:rsid w:val="00C207F9"/>
    <w:rsid w:val="00C43288"/>
    <w:rsid w:val="00C46401"/>
    <w:rsid w:val="00C802DA"/>
    <w:rsid w:val="00C827B8"/>
    <w:rsid w:val="00C8760A"/>
    <w:rsid w:val="00CB5353"/>
    <w:rsid w:val="00CB69F0"/>
    <w:rsid w:val="00CD6A95"/>
    <w:rsid w:val="00CE2B3C"/>
    <w:rsid w:val="00D346B7"/>
    <w:rsid w:val="00D568FA"/>
    <w:rsid w:val="00D7604C"/>
    <w:rsid w:val="00D774B7"/>
    <w:rsid w:val="00DA475F"/>
    <w:rsid w:val="00DE00D4"/>
    <w:rsid w:val="00DE15C8"/>
    <w:rsid w:val="00E0112B"/>
    <w:rsid w:val="00E04D1E"/>
    <w:rsid w:val="00E224B5"/>
    <w:rsid w:val="00E305CC"/>
    <w:rsid w:val="00E314F0"/>
    <w:rsid w:val="00E4212F"/>
    <w:rsid w:val="00E626C5"/>
    <w:rsid w:val="00E65788"/>
    <w:rsid w:val="00E67546"/>
    <w:rsid w:val="00E73BBD"/>
    <w:rsid w:val="00E758F0"/>
    <w:rsid w:val="00E81F66"/>
    <w:rsid w:val="00E91132"/>
    <w:rsid w:val="00E92DF5"/>
    <w:rsid w:val="00EB045B"/>
    <w:rsid w:val="00EC433F"/>
    <w:rsid w:val="00ED341D"/>
    <w:rsid w:val="00EE0B3A"/>
    <w:rsid w:val="00EF61F2"/>
    <w:rsid w:val="00F118F0"/>
    <w:rsid w:val="00F150B0"/>
    <w:rsid w:val="00F37D03"/>
    <w:rsid w:val="00FA02AB"/>
    <w:rsid w:val="00FB509F"/>
    <w:rsid w:val="00FC38F7"/>
    <w:rsid w:val="00FC3966"/>
    <w:rsid w:val="00FD239A"/>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197</cp:revision>
  <cp:lastPrinted>2025-07-23T13:30:00Z</cp:lastPrinted>
  <dcterms:created xsi:type="dcterms:W3CDTF">2025-07-23T06:24:00Z</dcterms:created>
  <dcterms:modified xsi:type="dcterms:W3CDTF">2025-07-25T05:10:00Z</dcterms:modified>
</cp:coreProperties>
</file>