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59EF7" w14:textId="7E07BA6F" w:rsidR="00A22331" w:rsidRDefault="0015322A">
      <w:pPr>
        <w:rPr>
          <w:rFonts w:ascii="Lucida Sans Typewriter" w:hAnsi="Lucida Sans Typewriter"/>
          <w:b/>
          <w:bCs/>
          <w:lang w:val="en-US"/>
        </w:rPr>
      </w:pPr>
      <w:r>
        <w:rPr>
          <w:rFonts w:ascii="Lucida Sans Typewriter" w:hAnsi="Lucida Sans Typewriter"/>
          <w:b/>
          <w:bCs/>
          <w:lang w:val="en-US"/>
        </w:rPr>
        <w:t>Solutio</w:t>
      </w:r>
      <w:r w:rsidR="00BB0E09">
        <w:rPr>
          <w:rFonts w:ascii="Lucida Sans Typewriter" w:hAnsi="Lucida Sans Typewriter"/>
          <w:b/>
          <w:bCs/>
          <w:lang w:val="en-US"/>
        </w:rPr>
        <w:t>n:</w:t>
      </w:r>
    </w:p>
    <w:p w14:paraId="1CED5427" w14:textId="50A79A63" w:rsidR="000D4AD0" w:rsidRDefault="007A1F4E">
      <w:pPr>
        <w:rPr>
          <w:rFonts w:ascii="Lucida Console" w:hAnsi="Lucida Console"/>
          <w:lang w:val="en-US"/>
        </w:rPr>
      </w:pPr>
      <w:r>
        <w:rPr>
          <w:rFonts w:ascii="Lucida Console" w:hAnsi="Lucida Console"/>
          <w:lang w:val="en-US"/>
        </w:rPr>
        <w:t>(1</w:t>
      </w:r>
      <w:r w:rsidR="006D6F00">
        <w:rPr>
          <w:rFonts w:ascii="Lucida Console" w:hAnsi="Lucida Console"/>
          <w:lang w:val="en-US"/>
        </w:rPr>
        <w:t>)</w:t>
      </w:r>
    </w:p>
    <w:p w14:paraId="326F7AFE" w14:textId="1ED8A3AD" w:rsidR="006965EE" w:rsidRDefault="00644569">
      <w:p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>The comparative table is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6"/>
        <w:gridCol w:w="1379"/>
        <w:gridCol w:w="1196"/>
        <w:gridCol w:w="1917"/>
        <w:gridCol w:w="1508"/>
      </w:tblGrid>
      <w:tr w:rsidR="00F118F0" w14:paraId="50C3DFD0" w14:textId="446A6F1E" w:rsidTr="00F346D5">
        <w:tc>
          <w:tcPr>
            <w:tcW w:w="9016" w:type="dxa"/>
            <w:gridSpan w:val="5"/>
          </w:tcPr>
          <w:p w14:paraId="2791C601" w14:textId="77777777" w:rsidR="00F118F0" w:rsidRDefault="00F118F0">
            <w:pPr>
              <w:rPr>
                <w:rFonts w:ascii="Lucida Console" w:eastAsiaTheme="minorEastAsia" w:hAnsi="Lucida Console"/>
                <w:lang w:val="en-US"/>
              </w:rPr>
            </w:pPr>
          </w:p>
          <w:p w14:paraId="1E65E5F6" w14:textId="77777777" w:rsidR="00F118F0" w:rsidRDefault="00F118F0" w:rsidP="00880467">
            <w:pPr>
              <w:jc w:val="center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COST OF GOODS SOLD (COMPARATIVE TABLE)</w:t>
            </w:r>
          </w:p>
          <w:p w14:paraId="4235A73E" w14:textId="77777777" w:rsidR="00F118F0" w:rsidRDefault="00F118F0">
            <w:pPr>
              <w:rPr>
                <w:rFonts w:ascii="Lucida Console" w:eastAsiaTheme="minorEastAsia" w:hAnsi="Lucida Console"/>
                <w:lang w:val="en-US"/>
              </w:rPr>
            </w:pPr>
          </w:p>
        </w:tc>
      </w:tr>
      <w:tr w:rsidR="00F118F0" w14:paraId="16DFA41F" w14:textId="1F5DCB18" w:rsidTr="00F118F0">
        <w:tc>
          <w:tcPr>
            <w:tcW w:w="3016" w:type="dxa"/>
            <w:vMerge w:val="restart"/>
          </w:tcPr>
          <w:p w14:paraId="4319486F" w14:textId="77777777" w:rsidR="00F118F0" w:rsidRDefault="00F118F0" w:rsidP="005F5EFB">
            <w:pPr>
              <w:jc w:val="center"/>
              <w:rPr>
                <w:rFonts w:ascii="Lucida Console" w:eastAsiaTheme="minorEastAsia" w:hAnsi="Lucida Console"/>
                <w:lang w:val="en-US"/>
              </w:rPr>
            </w:pPr>
          </w:p>
          <w:p w14:paraId="056E10B9" w14:textId="5F3659A0" w:rsidR="00F118F0" w:rsidRDefault="00F118F0" w:rsidP="005F5EFB">
            <w:pPr>
              <w:jc w:val="center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Particulars</w:t>
            </w:r>
          </w:p>
        </w:tc>
        <w:tc>
          <w:tcPr>
            <w:tcW w:w="2575" w:type="dxa"/>
            <w:gridSpan w:val="2"/>
          </w:tcPr>
          <w:p w14:paraId="6DCE1A9B" w14:textId="3480EC54" w:rsidR="00F118F0" w:rsidRDefault="00F118F0" w:rsidP="005F5EFB">
            <w:pPr>
              <w:jc w:val="center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Amount Using</w:t>
            </w:r>
          </w:p>
        </w:tc>
        <w:tc>
          <w:tcPr>
            <w:tcW w:w="1917" w:type="dxa"/>
            <w:vMerge w:val="restart"/>
          </w:tcPr>
          <w:p w14:paraId="64405CBE" w14:textId="36A39513" w:rsidR="00F118F0" w:rsidRDefault="00F118F0" w:rsidP="005F5EFB">
            <w:pPr>
              <w:jc w:val="center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LIFO Reserves</w:t>
            </w:r>
          </w:p>
        </w:tc>
        <w:tc>
          <w:tcPr>
            <w:tcW w:w="1508" w:type="dxa"/>
            <w:vMerge w:val="restart"/>
          </w:tcPr>
          <w:p w14:paraId="6C451BD4" w14:textId="18A206B4" w:rsidR="00F118F0" w:rsidRDefault="00F118F0" w:rsidP="00F118F0">
            <w:pPr>
              <w:jc w:val="center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Changes in LIFO Reserves</w:t>
            </w:r>
          </w:p>
        </w:tc>
      </w:tr>
      <w:tr w:rsidR="00F118F0" w14:paraId="0226F19A" w14:textId="32497220" w:rsidTr="00F118F0">
        <w:tc>
          <w:tcPr>
            <w:tcW w:w="3016" w:type="dxa"/>
            <w:vMerge/>
          </w:tcPr>
          <w:p w14:paraId="1CA7FDD3" w14:textId="77777777" w:rsidR="00F118F0" w:rsidRDefault="00F118F0">
            <w:pPr>
              <w:rPr>
                <w:rFonts w:ascii="Lucida Console" w:eastAsiaTheme="minorEastAsia" w:hAnsi="Lucida Console"/>
                <w:lang w:val="en-US"/>
              </w:rPr>
            </w:pPr>
          </w:p>
        </w:tc>
        <w:tc>
          <w:tcPr>
            <w:tcW w:w="1379" w:type="dxa"/>
          </w:tcPr>
          <w:p w14:paraId="73C142D8" w14:textId="35AFB054" w:rsidR="00F118F0" w:rsidRDefault="00F118F0" w:rsidP="005F5EFB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FIFO</w:t>
            </w:r>
          </w:p>
        </w:tc>
        <w:tc>
          <w:tcPr>
            <w:tcW w:w="1196" w:type="dxa"/>
          </w:tcPr>
          <w:p w14:paraId="582E4557" w14:textId="237A32B8" w:rsidR="00F118F0" w:rsidRDefault="00F118F0" w:rsidP="005F5EFB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LIFO</w:t>
            </w:r>
          </w:p>
        </w:tc>
        <w:tc>
          <w:tcPr>
            <w:tcW w:w="1917" w:type="dxa"/>
            <w:vMerge/>
          </w:tcPr>
          <w:p w14:paraId="7A694F19" w14:textId="77777777" w:rsidR="00F118F0" w:rsidRDefault="00F118F0" w:rsidP="005F5EFB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</w:p>
        </w:tc>
        <w:tc>
          <w:tcPr>
            <w:tcW w:w="1508" w:type="dxa"/>
            <w:vMerge/>
          </w:tcPr>
          <w:p w14:paraId="46AC14DC" w14:textId="77777777" w:rsidR="00F118F0" w:rsidRDefault="00F118F0" w:rsidP="005F5EFB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</w:p>
        </w:tc>
      </w:tr>
      <w:tr w:rsidR="00F118F0" w14:paraId="0D4E3E0C" w14:textId="52A91097" w:rsidTr="00F118F0">
        <w:tc>
          <w:tcPr>
            <w:tcW w:w="3016" w:type="dxa"/>
          </w:tcPr>
          <w:p w14:paraId="086E21B4" w14:textId="77777777" w:rsidR="00F118F0" w:rsidRDefault="00F118F0">
            <w:pPr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Beginning Inventory</w:t>
            </w:r>
          </w:p>
          <w:p w14:paraId="2B0F5000" w14:textId="35C0C82F" w:rsidR="00F118F0" w:rsidRDefault="00F118F0">
            <w:pPr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Purchases</w:t>
            </w:r>
          </w:p>
        </w:tc>
        <w:tc>
          <w:tcPr>
            <w:tcW w:w="1379" w:type="dxa"/>
          </w:tcPr>
          <w:p w14:paraId="3172101B" w14:textId="77777777" w:rsidR="00F118F0" w:rsidRDefault="00F118F0" w:rsidP="005F5EFB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40</w:t>
            </w:r>
          </w:p>
          <w:p w14:paraId="057CEC8B" w14:textId="77EEABDB" w:rsidR="00F118F0" w:rsidRDefault="00F118F0" w:rsidP="005F5EFB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156</w:t>
            </w:r>
          </w:p>
        </w:tc>
        <w:tc>
          <w:tcPr>
            <w:tcW w:w="1196" w:type="dxa"/>
          </w:tcPr>
          <w:p w14:paraId="3819E163" w14:textId="77777777" w:rsidR="00F118F0" w:rsidRDefault="00F118F0" w:rsidP="005F5EFB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24</w:t>
            </w:r>
          </w:p>
          <w:p w14:paraId="248B4120" w14:textId="685A4066" w:rsidR="00F118F0" w:rsidRDefault="00F118F0" w:rsidP="005F5EFB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156</w:t>
            </w:r>
          </w:p>
        </w:tc>
        <w:tc>
          <w:tcPr>
            <w:tcW w:w="1917" w:type="dxa"/>
          </w:tcPr>
          <w:p w14:paraId="3B3B38D0" w14:textId="01F16BE4" w:rsidR="00F118F0" w:rsidRDefault="00F118F0" w:rsidP="005F5EFB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16</w:t>
            </w:r>
          </w:p>
        </w:tc>
        <w:tc>
          <w:tcPr>
            <w:tcW w:w="1508" w:type="dxa"/>
          </w:tcPr>
          <w:p w14:paraId="3AEE5470" w14:textId="1AE7F29F" w:rsidR="00F118F0" w:rsidRDefault="00F118F0" w:rsidP="005F5EFB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0</w:t>
            </w:r>
          </w:p>
        </w:tc>
      </w:tr>
      <w:tr w:rsidR="00F118F0" w14:paraId="2544D015" w14:textId="642A0F86" w:rsidTr="00F118F0">
        <w:tc>
          <w:tcPr>
            <w:tcW w:w="3016" w:type="dxa"/>
          </w:tcPr>
          <w:p w14:paraId="0DAF0889" w14:textId="631DDC49" w:rsidR="00F118F0" w:rsidRDefault="00F118F0">
            <w:pPr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Available for Sale</w:t>
            </w:r>
          </w:p>
        </w:tc>
        <w:tc>
          <w:tcPr>
            <w:tcW w:w="1379" w:type="dxa"/>
          </w:tcPr>
          <w:p w14:paraId="0EE72FC3" w14:textId="5A5C64BB" w:rsidR="00F118F0" w:rsidRDefault="00F118F0" w:rsidP="000A030A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196</w:t>
            </w:r>
          </w:p>
        </w:tc>
        <w:tc>
          <w:tcPr>
            <w:tcW w:w="1196" w:type="dxa"/>
          </w:tcPr>
          <w:p w14:paraId="562003F6" w14:textId="7CE92BD4" w:rsidR="00F118F0" w:rsidRDefault="00F118F0" w:rsidP="000A030A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180</w:t>
            </w:r>
          </w:p>
        </w:tc>
        <w:tc>
          <w:tcPr>
            <w:tcW w:w="1917" w:type="dxa"/>
          </w:tcPr>
          <w:p w14:paraId="056FA16E" w14:textId="77777777" w:rsidR="00F118F0" w:rsidRDefault="00F118F0">
            <w:pPr>
              <w:rPr>
                <w:rFonts w:ascii="Lucida Console" w:eastAsiaTheme="minorEastAsia" w:hAnsi="Lucida Console"/>
                <w:lang w:val="en-US"/>
              </w:rPr>
            </w:pPr>
          </w:p>
        </w:tc>
        <w:tc>
          <w:tcPr>
            <w:tcW w:w="1508" w:type="dxa"/>
          </w:tcPr>
          <w:p w14:paraId="3CA2626B" w14:textId="77777777" w:rsidR="00F118F0" w:rsidRDefault="00F118F0">
            <w:pPr>
              <w:rPr>
                <w:rFonts w:ascii="Lucida Console" w:eastAsiaTheme="minorEastAsia" w:hAnsi="Lucida Console"/>
                <w:lang w:val="en-US"/>
              </w:rPr>
            </w:pPr>
          </w:p>
        </w:tc>
      </w:tr>
      <w:tr w:rsidR="00F118F0" w14:paraId="3B4D0331" w14:textId="3CA67B70" w:rsidTr="00F118F0">
        <w:tc>
          <w:tcPr>
            <w:tcW w:w="3016" w:type="dxa"/>
          </w:tcPr>
          <w:p w14:paraId="5BEF75B1" w14:textId="10ADD0A1" w:rsidR="00F118F0" w:rsidRDefault="00F118F0">
            <w:pPr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Final Inventory</w:t>
            </w:r>
          </w:p>
        </w:tc>
        <w:tc>
          <w:tcPr>
            <w:tcW w:w="1379" w:type="dxa"/>
          </w:tcPr>
          <w:p w14:paraId="0C82ECC2" w14:textId="7E573BAB" w:rsidR="00F118F0" w:rsidRDefault="00F118F0" w:rsidP="000A030A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56</w:t>
            </w:r>
          </w:p>
        </w:tc>
        <w:tc>
          <w:tcPr>
            <w:tcW w:w="1196" w:type="dxa"/>
          </w:tcPr>
          <w:p w14:paraId="15C17FB5" w14:textId="5A0656CF" w:rsidR="00F118F0" w:rsidRDefault="00F118F0" w:rsidP="000A030A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24</w:t>
            </w:r>
          </w:p>
        </w:tc>
        <w:tc>
          <w:tcPr>
            <w:tcW w:w="1917" w:type="dxa"/>
          </w:tcPr>
          <w:p w14:paraId="16008433" w14:textId="52DC4A3D" w:rsidR="00F118F0" w:rsidRDefault="00F118F0" w:rsidP="00F37D03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32</w:t>
            </w:r>
          </w:p>
        </w:tc>
        <w:tc>
          <w:tcPr>
            <w:tcW w:w="1508" w:type="dxa"/>
          </w:tcPr>
          <w:p w14:paraId="59DA45FC" w14:textId="524175DE" w:rsidR="00F118F0" w:rsidRDefault="00F118F0" w:rsidP="00F37D03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+16</w:t>
            </w:r>
          </w:p>
        </w:tc>
      </w:tr>
      <w:tr w:rsidR="00F118F0" w14:paraId="70858AEB" w14:textId="25BBCDA2" w:rsidTr="00F118F0">
        <w:tc>
          <w:tcPr>
            <w:tcW w:w="3016" w:type="dxa"/>
          </w:tcPr>
          <w:p w14:paraId="6B7FA15A" w14:textId="51AB6CF9" w:rsidR="00F118F0" w:rsidRDefault="00F118F0">
            <w:pPr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Cost of Goods Sold</w:t>
            </w:r>
          </w:p>
        </w:tc>
        <w:tc>
          <w:tcPr>
            <w:tcW w:w="1379" w:type="dxa"/>
          </w:tcPr>
          <w:p w14:paraId="1A5DE00D" w14:textId="602EA012" w:rsidR="00F118F0" w:rsidRDefault="00F118F0" w:rsidP="00F37D03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140</w:t>
            </w:r>
          </w:p>
        </w:tc>
        <w:tc>
          <w:tcPr>
            <w:tcW w:w="1196" w:type="dxa"/>
          </w:tcPr>
          <w:p w14:paraId="1E690AFF" w14:textId="44E5AD1A" w:rsidR="00F118F0" w:rsidRDefault="00F118F0" w:rsidP="000A030A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156</w:t>
            </w:r>
          </w:p>
        </w:tc>
        <w:tc>
          <w:tcPr>
            <w:tcW w:w="1917" w:type="dxa"/>
          </w:tcPr>
          <w:p w14:paraId="3ED79BEC" w14:textId="77777777" w:rsidR="00F118F0" w:rsidRDefault="00F118F0" w:rsidP="00F37D03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</w:p>
        </w:tc>
        <w:tc>
          <w:tcPr>
            <w:tcW w:w="1508" w:type="dxa"/>
          </w:tcPr>
          <w:p w14:paraId="30CC87B6" w14:textId="2AE200D7" w:rsidR="00F118F0" w:rsidRDefault="00F118F0" w:rsidP="00F37D03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+16</w:t>
            </w:r>
          </w:p>
        </w:tc>
      </w:tr>
    </w:tbl>
    <w:p w14:paraId="78C0A34A" w14:textId="77777777" w:rsidR="00644569" w:rsidRDefault="00644569">
      <w:pPr>
        <w:rPr>
          <w:rFonts w:ascii="Lucida Console" w:eastAsiaTheme="minorEastAsia" w:hAnsi="Lucida Console"/>
          <w:lang w:val="en-US"/>
        </w:rPr>
      </w:pPr>
    </w:p>
    <w:p w14:paraId="2DFE9FD1" w14:textId="7CD07756" w:rsidR="00F118F0" w:rsidRDefault="00F118F0">
      <w:p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 xml:space="preserve">The last column shows that the changes in the LIFO reserves </w:t>
      </w:r>
      <w:r w:rsidR="00305878">
        <w:rPr>
          <w:rFonts w:ascii="Lucida Console" w:eastAsiaTheme="minorEastAsia" w:hAnsi="Lucida Console"/>
          <w:lang w:val="en-US"/>
        </w:rPr>
        <w:t>are</w:t>
      </w:r>
      <w:r>
        <w:rPr>
          <w:rFonts w:ascii="Lucida Console" w:eastAsiaTheme="minorEastAsia" w:hAnsi="Lucida Console"/>
          <w:lang w:val="en-US"/>
        </w:rPr>
        <w:t xml:space="preserve"> directly equal to the increase in the cost of goods sold. </w:t>
      </w:r>
    </w:p>
    <w:p w14:paraId="228EF2C0" w14:textId="64BC7C46" w:rsidR="00DE15C8" w:rsidRDefault="00AE0ACE">
      <w:p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6"/>
        <w:gridCol w:w="1379"/>
        <w:gridCol w:w="1196"/>
        <w:gridCol w:w="1917"/>
        <w:gridCol w:w="1508"/>
      </w:tblGrid>
      <w:tr w:rsidR="00CB5353" w14:paraId="4AD9CBC0" w14:textId="77777777" w:rsidTr="00D329C3">
        <w:tc>
          <w:tcPr>
            <w:tcW w:w="9016" w:type="dxa"/>
            <w:gridSpan w:val="5"/>
          </w:tcPr>
          <w:p w14:paraId="2A0699F5" w14:textId="77777777" w:rsidR="00CB5353" w:rsidRDefault="00CB5353" w:rsidP="00D329C3">
            <w:pPr>
              <w:rPr>
                <w:rFonts w:ascii="Lucida Console" w:eastAsiaTheme="minorEastAsia" w:hAnsi="Lucida Console"/>
                <w:lang w:val="en-US"/>
              </w:rPr>
            </w:pPr>
          </w:p>
          <w:p w14:paraId="5A4D2864" w14:textId="77777777" w:rsidR="00CB5353" w:rsidRDefault="00CB5353" w:rsidP="00D329C3">
            <w:pPr>
              <w:jc w:val="center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COST OF GOODS SOLD (COMPARATIVE TABLE)</w:t>
            </w:r>
          </w:p>
          <w:p w14:paraId="5D135CBE" w14:textId="77777777" w:rsidR="00CB5353" w:rsidRDefault="00CB5353" w:rsidP="00D329C3">
            <w:pPr>
              <w:rPr>
                <w:rFonts w:ascii="Lucida Console" w:eastAsiaTheme="minorEastAsia" w:hAnsi="Lucida Console"/>
                <w:lang w:val="en-US"/>
              </w:rPr>
            </w:pPr>
          </w:p>
        </w:tc>
      </w:tr>
      <w:tr w:rsidR="00CB5353" w14:paraId="5CEC5665" w14:textId="77777777" w:rsidTr="00D329C3">
        <w:tc>
          <w:tcPr>
            <w:tcW w:w="3016" w:type="dxa"/>
            <w:vMerge w:val="restart"/>
          </w:tcPr>
          <w:p w14:paraId="206A5FB7" w14:textId="77777777" w:rsidR="00CB5353" w:rsidRDefault="00CB5353" w:rsidP="00D329C3">
            <w:pPr>
              <w:jc w:val="center"/>
              <w:rPr>
                <w:rFonts w:ascii="Lucida Console" w:eastAsiaTheme="minorEastAsia" w:hAnsi="Lucida Console"/>
                <w:lang w:val="en-US"/>
              </w:rPr>
            </w:pPr>
          </w:p>
          <w:p w14:paraId="2BE6B697" w14:textId="77777777" w:rsidR="00CB5353" w:rsidRDefault="00CB5353" w:rsidP="00D329C3">
            <w:pPr>
              <w:jc w:val="center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Particulars</w:t>
            </w:r>
          </w:p>
        </w:tc>
        <w:tc>
          <w:tcPr>
            <w:tcW w:w="2575" w:type="dxa"/>
            <w:gridSpan w:val="2"/>
          </w:tcPr>
          <w:p w14:paraId="4CF780CB" w14:textId="77777777" w:rsidR="00CB5353" w:rsidRDefault="00CB5353" w:rsidP="00D329C3">
            <w:pPr>
              <w:jc w:val="center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Amount Using</w:t>
            </w:r>
          </w:p>
        </w:tc>
        <w:tc>
          <w:tcPr>
            <w:tcW w:w="1917" w:type="dxa"/>
            <w:vMerge w:val="restart"/>
          </w:tcPr>
          <w:p w14:paraId="4E14BF97" w14:textId="77777777" w:rsidR="00CB5353" w:rsidRDefault="00CB5353" w:rsidP="00D329C3">
            <w:pPr>
              <w:jc w:val="center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LIFO Reserves</w:t>
            </w:r>
          </w:p>
        </w:tc>
        <w:tc>
          <w:tcPr>
            <w:tcW w:w="1508" w:type="dxa"/>
            <w:vMerge w:val="restart"/>
          </w:tcPr>
          <w:p w14:paraId="0D06E783" w14:textId="77777777" w:rsidR="00CB5353" w:rsidRDefault="00CB5353" w:rsidP="00D329C3">
            <w:pPr>
              <w:jc w:val="center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Changes in LIFO Reserves</w:t>
            </w:r>
          </w:p>
        </w:tc>
      </w:tr>
      <w:tr w:rsidR="00CB5353" w14:paraId="513C1823" w14:textId="77777777" w:rsidTr="00D329C3">
        <w:tc>
          <w:tcPr>
            <w:tcW w:w="3016" w:type="dxa"/>
            <w:vMerge/>
          </w:tcPr>
          <w:p w14:paraId="71BB374E" w14:textId="77777777" w:rsidR="00CB5353" w:rsidRDefault="00CB5353" w:rsidP="00D329C3">
            <w:pPr>
              <w:rPr>
                <w:rFonts w:ascii="Lucida Console" w:eastAsiaTheme="minorEastAsia" w:hAnsi="Lucida Console"/>
                <w:lang w:val="en-US"/>
              </w:rPr>
            </w:pPr>
          </w:p>
        </w:tc>
        <w:tc>
          <w:tcPr>
            <w:tcW w:w="1379" w:type="dxa"/>
          </w:tcPr>
          <w:p w14:paraId="3645AAA4" w14:textId="77777777" w:rsidR="00CB5353" w:rsidRDefault="00CB5353" w:rsidP="00D329C3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FIFO</w:t>
            </w:r>
          </w:p>
        </w:tc>
        <w:tc>
          <w:tcPr>
            <w:tcW w:w="1196" w:type="dxa"/>
          </w:tcPr>
          <w:p w14:paraId="29B0206F" w14:textId="77777777" w:rsidR="00CB5353" w:rsidRDefault="00CB5353" w:rsidP="00D329C3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LIFO</w:t>
            </w:r>
          </w:p>
        </w:tc>
        <w:tc>
          <w:tcPr>
            <w:tcW w:w="1917" w:type="dxa"/>
            <w:vMerge/>
          </w:tcPr>
          <w:p w14:paraId="64D90768" w14:textId="77777777" w:rsidR="00CB5353" w:rsidRDefault="00CB5353" w:rsidP="00D329C3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</w:p>
        </w:tc>
        <w:tc>
          <w:tcPr>
            <w:tcW w:w="1508" w:type="dxa"/>
            <w:vMerge/>
          </w:tcPr>
          <w:p w14:paraId="74FE0CC0" w14:textId="77777777" w:rsidR="00CB5353" w:rsidRDefault="00CB5353" w:rsidP="00D329C3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</w:p>
        </w:tc>
      </w:tr>
      <w:tr w:rsidR="00CB5353" w14:paraId="73A62689" w14:textId="77777777" w:rsidTr="00D329C3">
        <w:tc>
          <w:tcPr>
            <w:tcW w:w="3016" w:type="dxa"/>
          </w:tcPr>
          <w:p w14:paraId="0976D042" w14:textId="77777777" w:rsidR="00CB5353" w:rsidRDefault="00CB5353" w:rsidP="00D329C3">
            <w:pPr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Beginning Inventory</w:t>
            </w:r>
          </w:p>
          <w:p w14:paraId="2E2029C7" w14:textId="77777777" w:rsidR="00CB5353" w:rsidRDefault="00CB5353" w:rsidP="00D329C3">
            <w:pPr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Purchases</w:t>
            </w:r>
          </w:p>
        </w:tc>
        <w:tc>
          <w:tcPr>
            <w:tcW w:w="1379" w:type="dxa"/>
          </w:tcPr>
          <w:p w14:paraId="22EF7ACE" w14:textId="77777777" w:rsidR="00CB5353" w:rsidRDefault="00CB5353" w:rsidP="00D329C3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40</w:t>
            </w:r>
          </w:p>
          <w:p w14:paraId="5846FD90" w14:textId="77777777" w:rsidR="00CB5353" w:rsidRDefault="00CB5353" w:rsidP="00D329C3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156</w:t>
            </w:r>
          </w:p>
        </w:tc>
        <w:tc>
          <w:tcPr>
            <w:tcW w:w="1196" w:type="dxa"/>
          </w:tcPr>
          <w:p w14:paraId="367A5727" w14:textId="77777777" w:rsidR="00CB5353" w:rsidRDefault="00CB5353" w:rsidP="00D329C3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24</w:t>
            </w:r>
          </w:p>
          <w:p w14:paraId="0E6E44D8" w14:textId="77777777" w:rsidR="00CB5353" w:rsidRDefault="00CB5353" w:rsidP="00D329C3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156</w:t>
            </w:r>
          </w:p>
        </w:tc>
        <w:tc>
          <w:tcPr>
            <w:tcW w:w="1917" w:type="dxa"/>
          </w:tcPr>
          <w:p w14:paraId="3753C57F" w14:textId="77777777" w:rsidR="00CB5353" w:rsidRDefault="00CB5353" w:rsidP="00D329C3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16</w:t>
            </w:r>
          </w:p>
        </w:tc>
        <w:tc>
          <w:tcPr>
            <w:tcW w:w="1508" w:type="dxa"/>
          </w:tcPr>
          <w:p w14:paraId="23CC675D" w14:textId="77777777" w:rsidR="00CB5353" w:rsidRDefault="00CB5353" w:rsidP="00D329C3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0</w:t>
            </w:r>
          </w:p>
        </w:tc>
      </w:tr>
      <w:tr w:rsidR="00CB5353" w14:paraId="02F4BD93" w14:textId="77777777" w:rsidTr="00D329C3">
        <w:tc>
          <w:tcPr>
            <w:tcW w:w="3016" w:type="dxa"/>
          </w:tcPr>
          <w:p w14:paraId="4821481C" w14:textId="77777777" w:rsidR="00CB5353" w:rsidRDefault="00CB5353" w:rsidP="00D329C3">
            <w:pPr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Available for Sale</w:t>
            </w:r>
          </w:p>
        </w:tc>
        <w:tc>
          <w:tcPr>
            <w:tcW w:w="1379" w:type="dxa"/>
          </w:tcPr>
          <w:p w14:paraId="3FD83B34" w14:textId="77777777" w:rsidR="00CB5353" w:rsidRDefault="00CB5353" w:rsidP="00D329C3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196</w:t>
            </w:r>
          </w:p>
        </w:tc>
        <w:tc>
          <w:tcPr>
            <w:tcW w:w="1196" w:type="dxa"/>
          </w:tcPr>
          <w:p w14:paraId="65641C58" w14:textId="77777777" w:rsidR="00CB5353" w:rsidRDefault="00CB5353" w:rsidP="00D329C3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180</w:t>
            </w:r>
          </w:p>
        </w:tc>
        <w:tc>
          <w:tcPr>
            <w:tcW w:w="1917" w:type="dxa"/>
          </w:tcPr>
          <w:p w14:paraId="4CA04FBC" w14:textId="77777777" w:rsidR="00CB5353" w:rsidRDefault="00CB5353" w:rsidP="00D329C3">
            <w:pPr>
              <w:rPr>
                <w:rFonts w:ascii="Lucida Console" w:eastAsiaTheme="minorEastAsia" w:hAnsi="Lucida Console"/>
                <w:lang w:val="en-US"/>
              </w:rPr>
            </w:pPr>
          </w:p>
        </w:tc>
        <w:tc>
          <w:tcPr>
            <w:tcW w:w="1508" w:type="dxa"/>
          </w:tcPr>
          <w:p w14:paraId="3D1FAB20" w14:textId="77777777" w:rsidR="00CB5353" w:rsidRDefault="00CB5353" w:rsidP="00D329C3">
            <w:pPr>
              <w:rPr>
                <w:rFonts w:ascii="Lucida Console" w:eastAsiaTheme="minorEastAsia" w:hAnsi="Lucida Console"/>
                <w:lang w:val="en-US"/>
              </w:rPr>
            </w:pPr>
          </w:p>
        </w:tc>
      </w:tr>
      <w:tr w:rsidR="00CB5353" w14:paraId="775B0F09" w14:textId="77777777" w:rsidTr="00D329C3">
        <w:tc>
          <w:tcPr>
            <w:tcW w:w="3016" w:type="dxa"/>
          </w:tcPr>
          <w:p w14:paraId="021966CE" w14:textId="77777777" w:rsidR="00CB5353" w:rsidRDefault="00CB5353" w:rsidP="00D329C3">
            <w:pPr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Final Inventory</w:t>
            </w:r>
          </w:p>
        </w:tc>
        <w:tc>
          <w:tcPr>
            <w:tcW w:w="1379" w:type="dxa"/>
          </w:tcPr>
          <w:p w14:paraId="23899B5F" w14:textId="727476D8" w:rsidR="00CB5353" w:rsidRDefault="00CB5353" w:rsidP="00D329C3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0</w:t>
            </w:r>
          </w:p>
        </w:tc>
        <w:tc>
          <w:tcPr>
            <w:tcW w:w="1196" w:type="dxa"/>
          </w:tcPr>
          <w:p w14:paraId="711A4E44" w14:textId="15365180" w:rsidR="00CB5353" w:rsidRDefault="00CB5353" w:rsidP="00D329C3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0</w:t>
            </w:r>
          </w:p>
        </w:tc>
        <w:tc>
          <w:tcPr>
            <w:tcW w:w="1917" w:type="dxa"/>
          </w:tcPr>
          <w:p w14:paraId="19397932" w14:textId="604C6DC0" w:rsidR="00CB5353" w:rsidRDefault="00CB5353" w:rsidP="00D329C3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0</w:t>
            </w:r>
          </w:p>
        </w:tc>
        <w:tc>
          <w:tcPr>
            <w:tcW w:w="1508" w:type="dxa"/>
          </w:tcPr>
          <w:p w14:paraId="4CEB3B9F" w14:textId="5FC0933B" w:rsidR="00CB5353" w:rsidRDefault="00CB5353" w:rsidP="00D329C3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-16</w:t>
            </w:r>
          </w:p>
        </w:tc>
      </w:tr>
      <w:tr w:rsidR="00CB5353" w14:paraId="73393EE6" w14:textId="77777777" w:rsidTr="00D329C3">
        <w:tc>
          <w:tcPr>
            <w:tcW w:w="3016" w:type="dxa"/>
          </w:tcPr>
          <w:p w14:paraId="7B5CC906" w14:textId="77777777" w:rsidR="00CB5353" w:rsidRDefault="00CB5353" w:rsidP="00D329C3">
            <w:pPr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Cost of Goods Sold</w:t>
            </w:r>
          </w:p>
        </w:tc>
        <w:tc>
          <w:tcPr>
            <w:tcW w:w="1379" w:type="dxa"/>
          </w:tcPr>
          <w:p w14:paraId="3198D5A7" w14:textId="010E5F00" w:rsidR="00CB5353" w:rsidRDefault="00CB5353" w:rsidP="00D329C3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1</w:t>
            </w:r>
            <w:r>
              <w:rPr>
                <w:rFonts w:ascii="Lucida Console" w:eastAsiaTheme="minorEastAsia" w:hAnsi="Lucida Console"/>
                <w:lang w:val="en-US"/>
              </w:rPr>
              <w:t>96</w:t>
            </w:r>
          </w:p>
        </w:tc>
        <w:tc>
          <w:tcPr>
            <w:tcW w:w="1196" w:type="dxa"/>
          </w:tcPr>
          <w:p w14:paraId="4F4945DA" w14:textId="19C09A77" w:rsidR="00CB5353" w:rsidRDefault="00CB5353" w:rsidP="00D329C3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1</w:t>
            </w:r>
            <w:r>
              <w:rPr>
                <w:rFonts w:ascii="Lucida Console" w:eastAsiaTheme="minorEastAsia" w:hAnsi="Lucida Console"/>
                <w:lang w:val="en-US"/>
              </w:rPr>
              <w:t>80</w:t>
            </w:r>
          </w:p>
        </w:tc>
        <w:tc>
          <w:tcPr>
            <w:tcW w:w="1917" w:type="dxa"/>
          </w:tcPr>
          <w:p w14:paraId="4909A266" w14:textId="77777777" w:rsidR="00CB5353" w:rsidRDefault="00CB5353" w:rsidP="00D329C3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</w:p>
        </w:tc>
        <w:tc>
          <w:tcPr>
            <w:tcW w:w="1508" w:type="dxa"/>
          </w:tcPr>
          <w:p w14:paraId="11A7F39B" w14:textId="4D396E9F" w:rsidR="00CB5353" w:rsidRDefault="00CB5353" w:rsidP="00D329C3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-16</w:t>
            </w:r>
          </w:p>
        </w:tc>
      </w:tr>
    </w:tbl>
    <w:p w14:paraId="28AA5834" w14:textId="77777777" w:rsidR="00CB5353" w:rsidRDefault="00CB5353">
      <w:pPr>
        <w:rPr>
          <w:rFonts w:ascii="Lucida Console" w:eastAsiaTheme="minorEastAsia" w:hAnsi="Lucida Console"/>
          <w:lang w:val="en-US"/>
        </w:rPr>
      </w:pPr>
    </w:p>
    <w:p w14:paraId="71C58675" w14:textId="1A693528" w:rsidR="00C827B8" w:rsidRDefault="00C827B8">
      <w:p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>(3)</w:t>
      </w:r>
    </w:p>
    <w:p w14:paraId="7D551AD9" w14:textId="2AFF948B" w:rsidR="00305878" w:rsidRDefault="003A0609">
      <w:p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 xml:space="preserve">The increase in LIFO reserves is directly related to the cost of goods sold. This is because the increase/decrease in the LIFO reserves corresponds to the difference between the inventory of the FIFO and LIFO at any epoch. Thus, we can see that the </w:t>
      </w:r>
      <w:r w:rsidR="00D7604C">
        <w:rPr>
          <w:rFonts w:ascii="Lucida Console" w:eastAsiaTheme="minorEastAsia" w:hAnsi="Lucida Console"/>
          <w:lang w:val="en-US"/>
        </w:rPr>
        <w:t>difference</w:t>
      </w:r>
      <w:r>
        <w:rPr>
          <w:rFonts w:ascii="Lucida Console" w:eastAsiaTheme="minorEastAsia" w:hAnsi="Lucida Console"/>
          <w:lang w:val="en-US"/>
        </w:rPr>
        <w:t xml:space="preserve"> in the cost of goods sold is directly related to the difference of the LIFO reserves.</w:t>
      </w:r>
    </w:p>
    <w:p w14:paraId="67F35223" w14:textId="77777777" w:rsidR="003A0609" w:rsidRDefault="003A0609">
      <w:pPr>
        <w:rPr>
          <w:rFonts w:ascii="Lucida Console" w:eastAsiaTheme="minorEastAsia" w:hAnsi="Lucida Console"/>
          <w:lang w:val="en-US"/>
        </w:rPr>
      </w:pPr>
    </w:p>
    <w:p w14:paraId="2F26F58D" w14:textId="77777777" w:rsidR="00C827B8" w:rsidRPr="005371A1" w:rsidRDefault="00C827B8">
      <w:pPr>
        <w:rPr>
          <w:rFonts w:ascii="Lucida Console" w:eastAsiaTheme="minorEastAsia" w:hAnsi="Lucida Console"/>
          <w:lang w:val="en-US"/>
        </w:rPr>
      </w:pPr>
    </w:p>
    <w:sectPr w:rsidR="00C827B8" w:rsidRPr="00537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A07993"/>
    <w:multiLevelType w:val="hybridMultilevel"/>
    <w:tmpl w:val="79ECBD60"/>
    <w:lvl w:ilvl="0" w:tplc="BE8E028E">
      <w:start w:val="1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25885"/>
    <w:multiLevelType w:val="hybridMultilevel"/>
    <w:tmpl w:val="54CEF470"/>
    <w:lvl w:ilvl="0" w:tplc="30BC26D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442CE4"/>
    <w:multiLevelType w:val="hybridMultilevel"/>
    <w:tmpl w:val="E8CED682"/>
    <w:lvl w:ilvl="0" w:tplc="B812412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BF64E6"/>
    <w:multiLevelType w:val="hybridMultilevel"/>
    <w:tmpl w:val="BA1A0396"/>
    <w:lvl w:ilvl="0" w:tplc="5A6C436A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C844AA"/>
    <w:multiLevelType w:val="hybridMultilevel"/>
    <w:tmpl w:val="B272724A"/>
    <w:lvl w:ilvl="0" w:tplc="CCE26FC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097589">
    <w:abstractNumId w:val="0"/>
  </w:num>
  <w:num w:numId="2" w16cid:durableId="168108715">
    <w:abstractNumId w:val="3"/>
  </w:num>
  <w:num w:numId="3" w16cid:durableId="418648368">
    <w:abstractNumId w:val="1"/>
  </w:num>
  <w:num w:numId="4" w16cid:durableId="2024505201">
    <w:abstractNumId w:val="4"/>
  </w:num>
  <w:num w:numId="5" w16cid:durableId="11174132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62C"/>
    <w:rsid w:val="00023065"/>
    <w:rsid w:val="000313B7"/>
    <w:rsid w:val="0005485D"/>
    <w:rsid w:val="000667B0"/>
    <w:rsid w:val="00077ADD"/>
    <w:rsid w:val="000A030A"/>
    <w:rsid w:val="000D12BE"/>
    <w:rsid w:val="000D3B57"/>
    <w:rsid w:val="000D4AD0"/>
    <w:rsid w:val="000D77A9"/>
    <w:rsid w:val="000F3BB0"/>
    <w:rsid w:val="000F4AE8"/>
    <w:rsid w:val="000F7E31"/>
    <w:rsid w:val="001013F5"/>
    <w:rsid w:val="00107A8A"/>
    <w:rsid w:val="001111F6"/>
    <w:rsid w:val="00122568"/>
    <w:rsid w:val="001344C5"/>
    <w:rsid w:val="0015322A"/>
    <w:rsid w:val="0016049B"/>
    <w:rsid w:val="00160EA9"/>
    <w:rsid w:val="001C65C7"/>
    <w:rsid w:val="001D66ED"/>
    <w:rsid w:val="001F333C"/>
    <w:rsid w:val="00206F60"/>
    <w:rsid w:val="0023389C"/>
    <w:rsid w:val="00242829"/>
    <w:rsid w:val="002563E3"/>
    <w:rsid w:val="002723AC"/>
    <w:rsid w:val="002867A6"/>
    <w:rsid w:val="002A22CA"/>
    <w:rsid w:val="002A25B9"/>
    <w:rsid w:val="002C3615"/>
    <w:rsid w:val="002E29F2"/>
    <w:rsid w:val="002E4A09"/>
    <w:rsid w:val="002F4B4C"/>
    <w:rsid w:val="002F5C73"/>
    <w:rsid w:val="00305878"/>
    <w:rsid w:val="00361A54"/>
    <w:rsid w:val="003721BD"/>
    <w:rsid w:val="003757E7"/>
    <w:rsid w:val="00380C21"/>
    <w:rsid w:val="0039791E"/>
    <w:rsid w:val="003A0609"/>
    <w:rsid w:val="003A52C1"/>
    <w:rsid w:val="003C5632"/>
    <w:rsid w:val="003E4756"/>
    <w:rsid w:val="00420353"/>
    <w:rsid w:val="0043078F"/>
    <w:rsid w:val="00433DF0"/>
    <w:rsid w:val="00442547"/>
    <w:rsid w:val="00472617"/>
    <w:rsid w:val="00492114"/>
    <w:rsid w:val="004A69AA"/>
    <w:rsid w:val="004A7E0F"/>
    <w:rsid w:val="004B66BA"/>
    <w:rsid w:val="00516CE0"/>
    <w:rsid w:val="0052613F"/>
    <w:rsid w:val="005371A1"/>
    <w:rsid w:val="0054417F"/>
    <w:rsid w:val="00551045"/>
    <w:rsid w:val="005563E0"/>
    <w:rsid w:val="00556FB9"/>
    <w:rsid w:val="00590037"/>
    <w:rsid w:val="005E001B"/>
    <w:rsid w:val="005E173E"/>
    <w:rsid w:val="005F5EFB"/>
    <w:rsid w:val="006011CA"/>
    <w:rsid w:val="0063711E"/>
    <w:rsid w:val="00644569"/>
    <w:rsid w:val="00652061"/>
    <w:rsid w:val="00682A02"/>
    <w:rsid w:val="00684ACC"/>
    <w:rsid w:val="00684EC2"/>
    <w:rsid w:val="006857A6"/>
    <w:rsid w:val="006933A2"/>
    <w:rsid w:val="00693609"/>
    <w:rsid w:val="00694612"/>
    <w:rsid w:val="006965EE"/>
    <w:rsid w:val="00696884"/>
    <w:rsid w:val="006B332E"/>
    <w:rsid w:val="006D23C1"/>
    <w:rsid w:val="006D33D3"/>
    <w:rsid w:val="006D6F00"/>
    <w:rsid w:val="00710AC6"/>
    <w:rsid w:val="00730A94"/>
    <w:rsid w:val="007333DB"/>
    <w:rsid w:val="00737F24"/>
    <w:rsid w:val="00741534"/>
    <w:rsid w:val="00747CF7"/>
    <w:rsid w:val="0075545C"/>
    <w:rsid w:val="007758B2"/>
    <w:rsid w:val="007A1F4E"/>
    <w:rsid w:val="007E0DDF"/>
    <w:rsid w:val="00802EE3"/>
    <w:rsid w:val="008041B5"/>
    <w:rsid w:val="00826DE6"/>
    <w:rsid w:val="008578B3"/>
    <w:rsid w:val="00874356"/>
    <w:rsid w:val="00880467"/>
    <w:rsid w:val="00892F18"/>
    <w:rsid w:val="008C28D1"/>
    <w:rsid w:val="008D1B91"/>
    <w:rsid w:val="00903499"/>
    <w:rsid w:val="0090675F"/>
    <w:rsid w:val="009137BA"/>
    <w:rsid w:val="00915EDE"/>
    <w:rsid w:val="0092096F"/>
    <w:rsid w:val="00926FAC"/>
    <w:rsid w:val="0093062C"/>
    <w:rsid w:val="009413AC"/>
    <w:rsid w:val="00953C59"/>
    <w:rsid w:val="00954E67"/>
    <w:rsid w:val="0095559E"/>
    <w:rsid w:val="009630EB"/>
    <w:rsid w:val="0096337D"/>
    <w:rsid w:val="009650C9"/>
    <w:rsid w:val="009658EF"/>
    <w:rsid w:val="009A32EC"/>
    <w:rsid w:val="009B1A77"/>
    <w:rsid w:val="009B4FD0"/>
    <w:rsid w:val="009C7B5C"/>
    <w:rsid w:val="009D1A0F"/>
    <w:rsid w:val="009D65BF"/>
    <w:rsid w:val="009E228C"/>
    <w:rsid w:val="009F667C"/>
    <w:rsid w:val="00A22331"/>
    <w:rsid w:val="00A22886"/>
    <w:rsid w:val="00A3760C"/>
    <w:rsid w:val="00A520D2"/>
    <w:rsid w:val="00A80C1D"/>
    <w:rsid w:val="00A85186"/>
    <w:rsid w:val="00AB237D"/>
    <w:rsid w:val="00AC256C"/>
    <w:rsid w:val="00AE0ACE"/>
    <w:rsid w:val="00B0111F"/>
    <w:rsid w:val="00B05453"/>
    <w:rsid w:val="00B33B34"/>
    <w:rsid w:val="00B77FDA"/>
    <w:rsid w:val="00B80043"/>
    <w:rsid w:val="00B93E69"/>
    <w:rsid w:val="00BA3A72"/>
    <w:rsid w:val="00BB0E09"/>
    <w:rsid w:val="00BB759A"/>
    <w:rsid w:val="00BD25A1"/>
    <w:rsid w:val="00BD3707"/>
    <w:rsid w:val="00BD5F48"/>
    <w:rsid w:val="00BE691A"/>
    <w:rsid w:val="00BF39B4"/>
    <w:rsid w:val="00BF405D"/>
    <w:rsid w:val="00BF7480"/>
    <w:rsid w:val="00BF7D39"/>
    <w:rsid w:val="00C46401"/>
    <w:rsid w:val="00C827B8"/>
    <w:rsid w:val="00C8760A"/>
    <w:rsid w:val="00CB5353"/>
    <w:rsid w:val="00CB69F0"/>
    <w:rsid w:val="00CD6A95"/>
    <w:rsid w:val="00CE2B3C"/>
    <w:rsid w:val="00D568FA"/>
    <w:rsid w:val="00D7604C"/>
    <w:rsid w:val="00DA475F"/>
    <w:rsid w:val="00DE15C8"/>
    <w:rsid w:val="00E04D1E"/>
    <w:rsid w:val="00E224B5"/>
    <w:rsid w:val="00E305CC"/>
    <w:rsid w:val="00E314F0"/>
    <w:rsid w:val="00E4212F"/>
    <w:rsid w:val="00E626C5"/>
    <w:rsid w:val="00E65788"/>
    <w:rsid w:val="00E73BBD"/>
    <w:rsid w:val="00E81F66"/>
    <w:rsid w:val="00E91132"/>
    <w:rsid w:val="00E92DF5"/>
    <w:rsid w:val="00EB045B"/>
    <w:rsid w:val="00EE0B3A"/>
    <w:rsid w:val="00EF61F2"/>
    <w:rsid w:val="00F118F0"/>
    <w:rsid w:val="00F150B0"/>
    <w:rsid w:val="00F37D03"/>
    <w:rsid w:val="00FA02AB"/>
    <w:rsid w:val="00FB509F"/>
    <w:rsid w:val="00FC38F7"/>
    <w:rsid w:val="00FC3966"/>
    <w:rsid w:val="00FD239A"/>
    <w:rsid w:val="00FE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220D"/>
  <w15:chartTrackingRefBased/>
  <w15:docId w15:val="{0DF5120D-455E-495E-B174-553FA25BD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6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6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6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6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6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6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6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6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6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6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6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6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6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6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6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6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6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6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6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6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6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6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6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6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6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6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6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62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85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361A5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2F4B4C"/>
    <w:rPr>
      <w:color w:val="666666"/>
    </w:rPr>
  </w:style>
  <w:style w:type="table" w:styleId="PlainTable3">
    <w:name w:val="Plain Table 3"/>
    <w:basedOn w:val="TableNormal"/>
    <w:uiPriority w:val="43"/>
    <w:rsid w:val="006D6F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9623E-CD10-4920-B457-3B039E1E9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162</cp:revision>
  <cp:lastPrinted>2025-07-23T13:30:00Z</cp:lastPrinted>
  <dcterms:created xsi:type="dcterms:W3CDTF">2025-07-23T06:24:00Z</dcterms:created>
  <dcterms:modified xsi:type="dcterms:W3CDTF">2025-07-24T06:45:00Z</dcterms:modified>
</cp:coreProperties>
</file>