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2D47" w14:textId="77777777" w:rsidR="005A7171" w:rsidRDefault="005A7171">
      <w:pPr>
        <w:rPr>
          <w:sz w:val="32"/>
          <w:szCs w:val="32"/>
        </w:rPr>
      </w:pPr>
      <w:r>
        <w:rPr>
          <w:sz w:val="32"/>
          <w:szCs w:val="32"/>
        </w:rPr>
        <w:t xml:space="preserve">The amount received by Accenture by the Atlanta Pictures Inc., is given by $10 x 22,000 = $ 220,000 as their financial values. </w:t>
      </w:r>
    </w:p>
    <w:p w14:paraId="08A4AC82" w14:textId="5D4D1D69" w:rsidR="005A7171" w:rsidRDefault="005A7171">
      <w:pPr>
        <w:rPr>
          <w:sz w:val="32"/>
          <w:szCs w:val="32"/>
        </w:rPr>
      </w:pPr>
      <w:r>
        <w:rPr>
          <w:sz w:val="32"/>
          <w:szCs w:val="32"/>
        </w:rPr>
        <w:t>By the convention of US GAAP, the revenue should be recognized at the point when the delivery has been completed. Thus, the revenue received by Accenture would be $220,000</w:t>
      </w:r>
      <w:r w:rsidR="00992B43">
        <w:rPr>
          <w:sz w:val="32"/>
          <w:szCs w:val="32"/>
        </w:rPr>
        <w:t xml:space="preserve">. </w:t>
      </w:r>
    </w:p>
    <w:p w14:paraId="6D980641" w14:textId="070E296D" w:rsidR="003C2813" w:rsidRDefault="005A7171">
      <w:pPr>
        <w:rPr>
          <w:sz w:val="32"/>
          <w:szCs w:val="32"/>
        </w:rPr>
      </w:pPr>
      <w:r>
        <w:rPr>
          <w:sz w:val="32"/>
          <w:szCs w:val="32"/>
        </w:rPr>
        <w:t xml:space="preserve">However, this means that Accenture has suffered a loss given by $ 240,000 - $ 220,000 = $ 20,000 due to this. This will be added to the </w:t>
      </w:r>
      <w:r w:rsidR="00D519C2">
        <w:rPr>
          <w:sz w:val="32"/>
          <w:szCs w:val="32"/>
        </w:rPr>
        <w:t>loss in sales</w:t>
      </w:r>
      <w:r>
        <w:rPr>
          <w:sz w:val="32"/>
          <w:szCs w:val="32"/>
        </w:rPr>
        <w:t xml:space="preserve"> accounts. </w:t>
      </w:r>
    </w:p>
    <w:p w14:paraId="40329996" w14:textId="2FD1035F" w:rsidR="005A7171" w:rsidRDefault="005A7171">
      <w:pPr>
        <w:rPr>
          <w:sz w:val="32"/>
          <w:szCs w:val="32"/>
        </w:rPr>
      </w:pPr>
      <w:r>
        <w:rPr>
          <w:sz w:val="32"/>
          <w:szCs w:val="32"/>
        </w:rPr>
        <w:t>Thus, we get the following journal entry</w:t>
      </w:r>
      <w:r w:rsidR="003C2813">
        <w:rPr>
          <w:sz w:val="32"/>
          <w:szCs w:val="32"/>
        </w:rPr>
        <w:t xml:space="preserve"> for the revenue generated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805"/>
        <w:gridCol w:w="2254"/>
      </w:tblGrid>
      <w:tr w:rsidR="005A7171" w14:paraId="59C1DCB5" w14:textId="77777777" w:rsidTr="005A7171">
        <w:tc>
          <w:tcPr>
            <w:tcW w:w="2254" w:type="dxa"/>
          </w:tcPr>
          <w:p w14:paraId="56194CFC" w14:textId="660B35F1" w:rsidR="005A7171" w:rsidRPr="005A7171" w:rsidRDefault="005A7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703" w:type="dxa"/>
          </w:tcPr>
          <w:p w14:paraId="23AB314C" w14:textId="33FFD0FF" w:rsidR="005A7171" w:rsidRPr="005A7171" w:rsidRDefault="005A7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1805" w:type="dxa"/>
          </w:tcPr>
          <w:p w14:paraId="798EEA9A" w14:textId="72812B73" w:rsidR="005A7171" w:rsidRPr="005A7171" w:rsidRDefault="005A7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Debit</w:t>
            </w:r>
          </w:p>
        </w:tc>
        <w:tc>
          <w:tcPr>
            <w:tcW w:w="2254" w:type="dxa"/>
          </w:tcPr>
          <w:p w14:paraId="7ACB0669" w14:textId="090B7594" w:rsidR="005A7171" w:rsidRPr="005A7171" w:rsidRDefault="005A7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Credit</w:t>
            </w:r>
          </w:p>
        </w:tc>
      </w:tr>
      <w:tr w:rsidR="005A7171" w14:paraId="4D668BF2" w14:textId="77777777" w:rsidTr="005A7171">
        <w:tc>
          <w:tcPr>
            <w:tcW w:w="2254" w:type="dxa"/>
          </w:tcPr>
          <w:p w14:paraId="7D3D019D" w14:textId="0DEA1A95" w:rsidR="005A7171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[Date of delivery]</w:t>
            </w:r>
          </w:p>
        </w:tc>
        <w:tc>
          <w:tcPr>
            <w:tcW w:w="2703" w:type="dxa"/>
          </w:tcPr>
          <w:p w14:paraId="4D015459" w14:textId="77777777" w:rsidR="005A7171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 A/c</w:t>
            </w:r>
          </w:p>
          <w:p w14:paraId="500F6C20" w14:textId="77777777" w:rsidR="005A7171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Loss in Sales A/c </w:t>
            </w:r>
          </w:p>
          <w:p w14:paraId="2873D986" w14:textId="6DAE743D" w:rsidR="005A7171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Sales A/c</w:t>
            </w:r>
          </w:p>
        </w:tc>
        <w:tc>
          <w:tcPr>
            <w:tcW w:w="1805" w:type="dxa"/>
          </w:tcPr>
          <w:p w14:paraId="22E217E5" w14:textId="77777777" w:rsidR="00757F3D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220,000</w:t>
            </w:r>
          </w:p>
          <w:p w14:paraId="7F6CBC52" w14:textId="09F54EF1" w:rsidR="005A7171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</w:tc>
        <w:tc>
          <w:tcPr>
            <w:tcW w:w="2254" w:type="dxa"/>
          </w:tcPr>
          <w:p w14:paraId="68468FE1" w14:textId="77777777" w:rsidR="005A7171" w:rsidRDefault="005A7171">
            <w:pPr>
              <w:rPr>
                <w:sz w:val="32"/>
                <w:szCs w:val="32"/>
              </w:rPr>
            </w:pPr>
          </w:p>
          <w:p w14:paraId="1021EA30" w14:textId="77777777" w:rsidR="005A7171" w:rsidRDefault="005A7171">
            <w:pPr>
              <w:rPr>
                <w:sz w:val="32"/>
                <w:szCs w:val="32"/>
              </w:rPr>
            </w:pPr>
          </w:p>
          <w:p w14:paraId="0981A368" w14:textId="04B72456" w:rsidR="005A7171" w:rsidRDefault="005A71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240,000</w:t>
            </w:r>
          </w:p>
        </w:tc>
      </w:tr>
    </w:tbl>
    <w:p w14:paraId="0B83D904" w14:textId="77777777" w:rsidR="005A7171" w:rsidRPr="005A7171" w:rsidRDefault="005A7171">
      <w:pPr>
        <w:rPr>
          <w:sz w:val="32"/>
          <w:szCs w:val="32"/>
        </w:rPr>
      </w:pPr>
    </w:p>
    <w:sectPr w:rsidR="005A7171" w:rsidRPr="005A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73"/>
    <w:rsid w:val="000C44E5"/>
    <w:rsid w:val="003C2813"/>
    <w:rsid w:val="00453AA2"/>
    <w:rsid w:val="00545473"/>
    <w:rsid w:val="005A7171"/>
    <w:rsid w:val="00623F17"/>
    <w:rsid w:val="00757F3D"/>
    <w:rsid w:val="00992B43"/>
    <w:rsid w:val="00D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0C12"/>
  <w15:chartTrackingRefBased/>
  <w15:docId w15:val="{336CF10D-3DC9-4191-8514-B2897702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dcterms:created xsi:type="dcterms:W3CDTF">2025-06-15T14:04:00Z</dcterms:created>
  <dcterms:modified xsi:type="dcterms:W3CDTF">2025-06-15T14:13:00Z</dcterms:modified>
</cp:coreProperties>
</file>