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B07D" w14:textId="0119939C" w:rsidR="00710E66" w:rsidRDefault="00A4314E">
      <w:pPr>
        <w:rPr>
          <w:b/>
          <w:bCs/>
          <w:sz w:val="32"/>
          <w:szCs w:val="32"/>
        </w:rPr>
      </w:pPr>
      <w:r w:rsidRPr="00A4314E">
        <w:rPr>
          <w:b/>
          <w:bCs/>
          <w:sz w:val="32"/>
          <w:szCs w:val="32"/>
        </w:rPr>
        <w:t>Analysis of Impact on Balance Sheet:</w:t>
      </w:r>
    </w:p>
    <w:p w14:paraId="652B8664" w14:textId="77777777" w:rsidR="00A4314E" w:rsidRPr="00A4314E" w:rsidRDefault="00A4314E">
      <w:pPr>
        <w:rPr>
          <w:b/>
          <w:bCs/>
          <w:sz w:val="32"/>
          <w:szCs w:val="32"/>
        </w:rPr>
      </w:pPr>
    </w:p>
    <w:p w14:paraId="3B79ACBB" w14:textId="77777777" w:rsidR="00A4314E" w:rsidRPr="00A4314E" w:rsidRDefault="00A4314E">
      <w:pPr>
        <w:rPr>
          <w:b/>
          <w:bCs/>
        </w:rPr>
      </w:pPr>
    </w:p>
    <w:sectPr w:rsidR="00A4314E" w:rsidRPr="00A4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66"/>
    <w:rsid w:val="006C1DF6"/>
    <w:rsid w:val="00710E66"/>
    <w:rsid w:val="00A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778A"/>
  <w15:chartTrackingRefBased/>
  <w15:docId w15:val="{83EF0A4A-44DF-4D76-BDFE-7A8376B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2025-06-15T14:27:00Z</dcterms:created>
  <dcterms:modified xsi:type="dcterms:W3CDTF">2025-06-15T14:28:00Z</dcterms:modified>
</cp:coreProperties>
</file>