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With five-point stencil finite difference method, write a C or C++ program that solves the Poisson equation below: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m:oMath>
        <m:r>
          <w:rPr/>
          <m:t xml:space="preserve">- (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∂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>∂</m:t>
            </m:r>
            <m:r>
              <w:rPr/>
              <m:t xml:space="preserve"> 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x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+ </m:t>
        </m:r>
        <m:f>
          <m:fPr>
            <m:ctrlPr>
              <w:rPr/>
            </m:ctrlPr>
          </m:fPr>
          <m:num>
            <m:sSup>
              <m:sSupPr>
                <m:ctrlPr>
                  <w:rPr/>
                </m:ctrlPr>
              </m:sSupPr>
              <m:e>
                <m:r>
                  <w:rPr/>
                  <m:t>∂</m:t>
                </m:r>
              </m:e>
              <m:sup>
                <m:r>
                  <w:rPr/>
                  <m:t xml:space="preserve">2</m:t>
                </m:r>
              </m:sup>
            </m:sSup>
            <m:r>
              <w:rPr/>
              <m:t xml:space="preserve">u</m:t>
            </m:r>
          </m:num>
          <m:den>
            <m:r>
              <w:rPr/>
              <m:t>∂</m:t>
            </m:r>
            <m:sSup>
              <m:sSupPr>
                <m:ctrlPr>
                  <w:rPr/>
                </m:ctrlPr>
              </m:sSupPr>
              <m:e>
                <m:r>
                  <w:rPr/>
                  <m:t xml:space="preserve">y</m:t>
                </m:r>
              </m:e>
              <m:sup>
                <m:r>
                  <w:rPr/>
                  <m:t xml:space="preserve">2</m:t>
                </m:r>
              </m:sup>
            </m:sSup>
          </m:den>
        </m:f>
        <m:r>
          <w:rPr/>
          <m:t xml:space="preserve">) = f(x,y)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with Dirichlet boundary condition on a square domain [-1,1]x[-1,1]. The system of linear equations obtained as a result of the five-point stencil method should be solved using the Jacobi method. Solve the equation above using different numbers of total discretization points N in each direction. Calculate f(x,y) based on the exact solution: u(x,y) = sin(pi*x)cos(pi*y).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 loglog style, plot the error convergence trend: i.e. error vs N.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Estimate the computational walltime corresponding to each N that you have chosen.</w:t>
        <w:br w:type="textWrapping"/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Instruction</w:t>
      </w:r>
      <w:r w:rsidDel="00000000" w:rsidR="00000000" w:rsidRPr="00000000">
        <w:rPr>
          <w:rtl w:val="0"/>
        </w:rPr>
        <w:t xml:space="preserve">: A common practice is to start with a value of N, and then double it at each subsequent stage. We usually go for 4-5 such stages.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