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Helvetica Neue" w:hAnsi="Helvetica Neue" w:cs="Helvetica Neue"/>
          <w:sz w:val="58"/>
          <w:sz-cs w:val="58"/>
          <w:b/>
          <w:spacing w:val="0"/>
          <w:color w:val="0E0E0E"/>
        </w:rPr>
        <w:t xml:space="preserve">AI-Powered Software Delivery Platform</w:t>
      </w:r>
    </w:p>
    <w:p>
      <w:pPr>
        <w:spacing w:after="160"/>
      </w:pPr>
      <w:r>
        <w:rPr>
          <w:rFonts w:ascii="Helvetica Neue" w:hAnsi="Helvetica Neue" w:cs="Helvetica Neue"/>
          <w:sz w:val="32"/>
          <w:sz-cs w:val="32"/>
          <w:b/>
          <w:spacing w:val="0"/>
        </w:rPr>
        <w:t xml:space="preserve">Autonomous Software Development Lifecycle Orchestration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The Problem</w:t>
      </w:r>
    </w:p>
    <w:p>
      <w:pPr>
        <w:spacing w:after="160"/>
      </w:pPr>
      <w:r>
        <w:rPr>
          <w:rFonts w:ascii="Helvetica Neue" w:hAnsi="Helvetica Neue" w:cs="Helvetica Neue"/>
          <w:sz w:val="32"/>
          <w:sz-cs w:val="32"/>
          <w:spacing w:val="0"/>
        </w:rPr>
        <w:t xml:space="preserve">Modern software teams face compounding challenges: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Talent bottlenecks</w:t>
      </w:r>
      <w:r>
        <w:rPr>
          <w:rFonts w:ascii="Helvetica Neue" w:hAnsi="Helvetica Neue" w:cs="Helvetica Neue"/>
          <w:sz w:val="32"/>
          <w:sz-cs w:val="32"/>
          <w:spacing w:val="0"/>
        </w:rPr>
        <w:t xml:space="preserve"> — Senior engineers spend 40-60% of time on reviews, planning, and coordination instead of building</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Inconsistent quality</w:t>
      </w:r>
      <w:r>
        <w:rPr>
          <w:rFonts w:ascii="Helvetica Neue" w:hAnsi="Helvetica Neue" w:cs="Helvetica Neue"/>
          <w:sz w:val="32"/>
          <w:sz-cs w:val="32"/>
          <w:spacing w:val="0"/>
        </w:rPr>
        <w:t xml:space="preserve"> — Code quality varies across teams, leading to production incidents and technical debt</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Slow delivery cycles</w:t>
      </w:r>
      <w:r>
        <w:rPr>
          <w:rFonts w:ascii="Helvetica Neue" w:hAnsi="Helvetica Neue" w:cs="Helvetica Neue"/>
          <w:sz w:val="32"/>
          <w:sz-cs w:val="32"/>
          <w:spacing w:val="0"/>
        </w:rPr>
        <w:t xml:space="preserve"> — Feature requests take weeks to move from idea to production due to handoff delays between roles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Scaling limitations</w:t>
      </w:r>
      <w:r>
        <w:rPr>
          <w:rFonts w:ascii="Helvetica Neue" w:hAnsi="Helvetica Neue" w:cs="Helvetica Neue"/>
          <w:sz w:val="32"/>
          <w:sz-cs w:val="32"/>
          <w:spacing w:val="0"/>
        </w:rPr>
        <w:t xml:space="preserve"> — Hiring doesn't scale linearly; onboarding overhead, context switching, and coordination costs grow superlinearly</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Our Solution</w:t>
      </w:r>
    </w:p>
    <w:p>
      <w:pPr>
        <w:spacing w:after="160"/>
      </w:pPr>
      <w:r>
        <w:rPr>
          <w:rFonts w:ascii="Helvetica Neue" w:hAnsi="Helvetica Neue" w:cs="Helvetica Neue"/>
          <w:sz w:val="32"/>
          <w:sz-cs w:val="32"/>
          <w:spacing w:val="0"/>
        </w:rPr>
        <w:t xml:space="preserve">An </w:t>
      </w:r>
      <w:r>
        <w:rPr>
          <w:rFonts w:ascii="Helvetica Neue" w:hAnsi="Helvetica Neue" w:cs="Helvetica Neue"/>
          <w:sz w:val="32"/>
          <w:sz-cs w:val="32"/>
          <w:b/>
          <w:spacing w:val="0"/>
        </w:rPr>
        <w:t xml:space="preserve">AI-native SDLC orchestration platform</w:t>
      </w:r>
      <w:r>
        <w:rPr>
          <w:rFonts w:ascii="Helvetica Neue" w:hAnsi="Helvetica Neue" w:cs="Helvetica Neue"/>
          <w:sz w:val="32"/>
          <w:sz-cs w:val="32"/>
          <w:spacing w:val="0"/>
        </w:rPr>
        <w:t xml:space="preserve"> that autonomously drives software features from concept to production-ready code — following the same structured processes your best engineering teams use, but at machine speed.</w:t>
      </w:r>
    </w:p>
    <w:p>
      <w:pPr>
        <w:spacing w:after="346"/>
      </w:pPr>
      <w:r>
        <w:rPr>
          <w:rFonts w:ascii="Helvetica Neue" w:hAnsi="Helvetica Neue" w:cs="Helvetica Neue"/>
          <w:sz w:val="34"/>
          <w:sz-cs w:val="34"/>
          <w:b/>
          <w:spacing w:val="0"/>
          <w:color w:val="0E0E0E"/>
        </w:rPr>
        <w:t xml:space="preserve">What It Does</w:t>
      </w:r>
    </w:p>
    <w:p>
      <w:pPr>
        <w:spacing w:after="160"/>
      </w:pPr>
      <w:r>
        <w:rPr>
          <w:rFonts w:ascii="Helvetica Neue" w:hAnsi="Helvetica Neue" w:cs="Helvetica Neue"/>
          <w:sz w:val="32"/>
          <w:sz-cs w:val="32"/>
          <w:spacing w:val="0"/>
        </w:rPr>
        <w:t xml:space="preserve">The platform accepts a feature request, bug report, or technical initiative in plain language and autonomously executes the full software delivery lifecycle:</w:t>
      </w:r>
    </w:p>
    <w:p>
      <w:pPr>
        <w:ind w:left="720" w:first-line="-720"/>
      </w:pPr>
      <w:r>
        <w:rPr>
          <w:rFonts w:ascii="Helvetica Neue" w:hAnsi="Helvetica Neue" w:cs="Helvetica Neue"/>
          <w:sz w:val="32"/>
          <w:sz-cs w:val="32"/>
          <w:b/>
        </w:rPr>
        <w:t xml:space="preserve"/>
        <w:tab/>
        <w:t xml:space="preserve">1</w:t>
        <w:tab/>
        <w:t xml:space="preserve"/>
      </w:r>
      <w:r>
        <w:rPr>
          <w:rFonts w:ascii="Helvetica Neue" w:hAnsi="Helvetica Neue" w:cs="Helvetica Neue"/>
          <w:sz w:val="32"/>
          <w:sz-cs w:val="32"/>
          <w:b/>
          <w:spacing w:val="0"/>
        </w:rPr>
        <w:t xml:space="preserve">Requirements Analysis</w:t>
      </w:r>
      <w:r>
        <w:rPr>
          <w:rFonts w:ascii="Helvetica Neue" w:hAnsi="Helvetica Neue" w:cs="Helvetica Neue"/>
          <w:sz w:val="32"/>
          <w:sz-cs w:val="32"/>
          <w:spacing w:val="0"/>
        </w:rPr>
        <w:t xml:space="preserve"> — Produces structured product requirements with acceptance criteria, edge cases, and scope boundaries</w:t>
      </w:r>
    </w:p>
    <w:p>
      <w:pPr>
        <w:ind w:left="720" w:first-line="-720"/>
      </w:pPr>
      <w:r>
        <w:rPr>
          <w:rFonts w:ascii="Helvetica Neue" w:hAnsi="Helvetica Neue" w:cs="Helvetica Neue"/>
          <w:sz w:val="32"/>
          <w:sz-cs w:val="32"/>
          <w:b/>
        </w:rPr>
        <w:t xml:space="preserve"/>
        <w:tab/>
        <w:t xml:space="preserve">2</w:t>
        <w:tab/>
        <w:t xml:space="preserve"/>
      </w:r>
      <w:r>
        <w:rPr>
          <w:rFonts w:ascii="Helvetica Neue" w:hAnsi="Helvetica Neue" w:cs="Helvetica Neue"/>
          <w:sz w:val="32"/>
          <w:sz-cs w:val="32"/>
          <w:b/>
          <w:spacing w:val="0"/>
        </w:rPr>
        <w:t xml:space="preserve">System Design</w:t>
      </w:r>
      <w:r>
        <w:rPr>
          <w:rFonts w:ascii="Helvetica Neue" w:hAnsi="Helvetica Neue" w:cs="Helvetica Neue"/>
          <w:sz w:val="32"/>
          <w:sz-cs w:val="32"/>
          <w:spacing w:val="0"/>
        </w:rPr>
        <w:t xml:space="preserve"> — Generates architecture decisions, component design, API contracts, and technology recommendations grounded in your existing codebase</w:t>
      </w:r>
    </w:p>
    <w:p>
      <w:pPr>
        <w:ind w:left="720" w:first-line="-720"/>
      </w:pPr>
      <w:r>
        <w:rPr>
          <w:rFonts w:ascii="Helvetica Neue" w:hAnsi="Helvetica Neue" w:cs="Helvetica Neue"/>
          <w:sz w:val="32"/>
          <w:sz-cs w:val="32"/>
          <w:b/>
        </w:rPr>
        <w:t xml:space="preserve"/>
        <w:tab/>
        <w:t xml:space="preserve">3</w:t>
        <w:tab/>
        <w:t xml:space="preserve"/>
      </w:r>
      <w:r>
        <w:rPr>
          <w:rFonts w:ascii="Helvetica Neue" w:hAnsi="Helvetica Neue" w:cs="Helvetica Neue"/>
          <w:sz w:val="32"/>
          <w:sz-cs w:val="32"/>
          <w:b/>
          <w:spacing w:val="0"/>
        </w:rPr>
        <w:t xml:space="preserve">Engineering Planning</w:t>
      </w:r>
      <w:r>
        <w:rPr>
          <w:rFonts w:ascii="Helvetica Neue" w:hAnsi="Helvetica Neue" w:cs="Helvetica Neue"/>
          <w:sz w:val="32"/>
          <w:sz-cs w:val="32"/>
          <w:spacing w:val="0"/>
        </w:rPr>
        <w:t xml:space="preserve"> — Breaks work into implementation tasks with dependency ordering, risk assessment, and effort estimation</w:t>
      </w:r>
    </w:p>
    <w:p>
      <w:pPr>
        <w:ind w:left="720" w:first-line="-720"/>
      </w:pPr>
      <w:r>
        <w:rPr>
          <w:rFonts w:ascii="Helvetica Neue" w:hAnsi="Helvetica Neue" w:cs="Helvetica Neue"/>
          <w:sz w:val="32"/>
          <w:sz-cs w:val="32"/>
          <w:b/>
        </w:rPr>
        <w:t xml:space="preserve"/>
        <w:tab/>
        <w:t xml:space="preserve">4</w:t>
        <w:tab/>
        <w:t xml:space="preserve"/>
      </w:r>
      <w:r>
        <w:rPr>
          <w:rFonts w:ascii="Helvetica Neue" w:hAnsi="Helvetica Neue" w:cs="Helvetica Neue"/>
          <w:sz w:val="32"/>
          <w:sz-cs w:val="32"/>
          <w:b/>
          <w:spacing w:val="0"/>
        </w:rPr>
        <w:t xml:space="preserve">Parallel Implementation</w:t>
      </w:r>
      <w:r>
        <w:rPr>
          <w:rFonts w:ascii="Helvetica Neue" w:hAnsi="Helvetica Neue" w:cs="Helvetica Neue"/>
          <w:sz w:val="32"/>
          <w:sz-cs w:val="32"/>
          <w:spacing w:val="0"/>
        </w:rPr>
        <w:t xml:space="preserve"> — Executes multiple implementation tasks concurrently with conflict isolation, writing production-grade code directly into your repository</w:t>
      </w:r>
    </w:p>
    <w:p>
      <w:pPr>
        <w:ind w:left="720" w:first-line="-720"/>
      </w:pPr>
      <w:r>
        <w:rPr>
          <w:rFonts w:ascii="Helvetica Neue" w:hAnsi="Helvetica Neue" w:cs="Helvetica Neue"/>
          <w:sz w:val="32"/>
          <w:sz-cs w:val="32"/>
          <w:b/>
        </w:rPr>
        <w:t xml:space="preserve"/>
        <w:tab/>
        <w:t xml:space="preserve">5</w:t>
        <w:tab/>
        <w:t xml:space="preserve"/>
      </w:r>
      <w:r>
        <w:rPr>
          <w:rFonts w:ascii="Helvetica Neue" w:hAnsi="Helvetica Neue" w:cs="Helvetica Neue"/>
          <w:sz w:val="32"/>
          <w:sz-cs w:val="32"/>
          <w:b/>
          <w:spacing w:val="0"/>
        </w:rPr>
        <w:t xml:space="preserve">Automated Code Review</w:t>
      </w:r>
      <w:r>
        <w:rPr>
          <w:rFonts w:ascii="Helvetica Neue" w:hAnsi="Helvetica Neue" w:cs="Helvetica Neue"/>
          <w:sz w:val="32"/>
          <w:sz-cs w:val="32"/>
          <w:spacing w:val="0"/>
        </w:rPr>
        <w:t xml:space="preserve"> — Multi-pass review covering correctness, security, performance, and adherence to your team's standards</w:t>
      </w:r>
    </w:p>
    <w:p>
      <w:pPr>
        <w:ind w:left="720" w:first-line="-720"/>
      </w:pPr>
      <w:r>
        <w:rPr>
          <w:rFonts w:ascii="Helvetica Neue" w:hAnsi="Helvetica Neue" w:cs="Helvetica Neue"/>
          <w:sz w:val="32"/>
          <w:sz-cs w:val="32"/>
          <w:b/>
        </w:rPr>
        <w:t xml:space="preserve"/>
        <w:tab/>
        <w:t xml:space="preserve">6</w:t>
        <w:tab/>
        <w:t xml:space="preserve"/>
      </w:r>
      <w:r>
        <w:rPr>
          <w:rFonts w:ascii="Helvetica Neue" w:hAnsi="Helvetica Neue" w:cs="Helvetica Neue"/>
          <w:sz w:val="32"/>
          <w:sz-cs w:val="32"/>
          <w:b/>
          <w:spacing w:val="0"/>
        </w:rPr>
        <w:t xml:space="preserve">Quality Assurance</w:t>
      </w:r>
      <w:r>
        <w:rPr>
          <w:rFonts w:ascii="Helvetica Neue" w:hAnsi="Helvetica Neue" w:cs="Helvetica Neue"/>
          <w:sz w:val="32"/>
          <w:sz-cs w:val="32"/>
          <w:spacing w:val="0"/>
        </w:rPr>
        <w:t xml:space="preserve"> — Generates and executes test plans covering unit, integration, and edge-case scenarios</w:t>
      </w:r>
    </w:p>
    <w:p>
      <w:pPr>
        <w:ind w:left="720" w:first-line="-720"/>
      </w:pPr>
      <w:r>
        <w:rPr>
          <w:rFonts w:ascii="Helvetica Neue" w:hAnsi="Helvetica Neue" w:cs="Helvetica Neue"/>
          <w:sz w:val="32"/>
          <w:sz-cs w:val="32"/>
          <w:b/>
        </w:rPr>
        <w:t xml:space="preserve"/>
        <w:tab/>
        <w:t xml:space="preserve">7</w:t>
        <w:tab/>
        <w:t xml:space="preserve"/>
      </w:r>
      <w:r>
        <w:rPr>
          <w:rFonts w:ascii="Helvetica Neue" w:hAnsi="Helvetica Neue" w:cs="Helvetica Neue"/>
          <w:sz w:val="32"/>
          <w:sz-cs w:val="32"/>
          <w:b/>
          <w:spacing w:val="0"/>
        </w:rPr>
        <w:t xml:space="preserve">Release Preparation</w:t>
      </w:r>
      <w:r>
        <w:rPr>
          <w:rFonts w:ascii="Helvetica Neue" w:hAnsi="Helvetica Neue" w:cs="Helvetica Neue"/>
          <w:sz w:val="32"/>
          <w:sz-cs w:val="32"/>
          <w:spacing w:val="0"/>
        </w:rPr>
        <w:t xml:space="preserve"> — Produces deployment-ready artifacts with change documentation</w:t>
      </w:r>
    </w:p>
    <w:p>
      <w:pPr>
        <w:spacing w:after="346"/>
      </w:pPr>
      <w:r>
        <w:rPr>
          <w:rFonts w:ascii="Helvetica Neue" w:hAnsi="Helvetica Neue" w:cs="Helvetica Neue"/>
          <w:sz w:val="34"/>
          <w:sz-cs w:val="34"/>
          <w:b/>
          <w:spacing w:val="0"/>
          <w:color w:val="0E0E0E"/>
        </w:rPr>
        <w:t xml:space="preserve">Key Differentiators</w:t>
      </w:r>
    </w:p>
    <w:p>
      <w:pPr>
        <w:jc w:val="center"/>
      </w:pPr>
      <w:r>
        <w:rPr>
          <w:rFonts w:ascii="Helvetica Neue" w:hAnsi="Helvetica Neue" w:cs="Helvetica Neue"/>
          <w:sz w:val="32"/>
          <w:sz-cs w:val="32"/>
          <w:b/>
          <w:spacing w:val="0"/>
        </w:rPr>
        <w:t xml:space="preserve">Capability</w:t>
      </w:r>
    </w:p>
    <w:p>
      <w:pPr>
        <w:jc w:val="center"/>
      </w:pPr>
      <w:r>
        <w:rPr>
          <w:rFonts w:ascii="Helvetica Neue" w:hAnsi="Helvetica Neue" w:cs="Helvetica Neue"/>
          <w:sz w:val="32"/>
          <w:sz-cs w:val="32"/>
          <w:b/>
          <w:spacing w:val="0"/>
        </w:rPr>
        <w:t xml:space="preserve">Our Platform</w:t>
      </w:r>
    </w:p>
    <w:p>
      <w:pPr>
        <w:jc w:val="center"/>
      </w:pPr>
      <w:r>
        <w:rPr>
          <w:rFonts w:ascii="Helvetica Neue" w:hAnsi="Helvetica Neue" w:cs="Helvetica Neue"/>
          <w:sz w:val="32"/>
          <w:sz-cs w:val="32"/>
          <w:b/>
          <w:spacing w:val="0"/>
        </w:rPr>
        <w:t xml:space="preserve">Generic AI Coding Tools</w:t>
      </w:r>
    </w:p>
    <w:p>
      <w:pPr/>
      <w:r>
        <w:rPr>
          <w:rFonts w:ascii="Helvetica Neue" w:hAnsi="Helvetica Neue" w:cs="Helvetica Neue"/>
          <w:sz w:val="32"/>
          <w:sz-cs w:val="32"/>
          <w:b/>
          <w:spacing w:val="0"/>
        </w:rPr>
        <w:t xml:space="preserve">End-to-end lifecycle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Full SDLC from requirements to release</w:t>
      </w:r>
    </w:p>
    <w:p>
      <w:pPr/>
      <w:r>
        <w:rPr>
          <w:rFonts w:ascii="Helvetica Neue" w:hAnsi="Helvetica Neue" w:cs="Helvetica Neue"/>
          <w:sz w:val="32"/>
          <w:sz-cs w:val="32"/>
          <w:spacing w:val="0"/>
        </w:rPr>
        <w:t xml:space="preserve">Single-step code generation</w:t>
      </w:r>
    </w:p>
    <w:p>
      <w:pPr/>
      <w:r>
        <w:rPr>
          <w:rFonts w:ascii="Helvetica Neue" w:hAnsi="Helvetica Neue" w:cs="Helvetica Neue"/>
          <w:sz w:val="32"/>
          <w:sz-cs w:val="32"/>
          <w:b/>
          <w:spacing w:val="0"/>
        </w:rPr>
        <w:t xml:space="preserve">Structured quality gates</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Validated checkpoints between every phase</w:t>
      </w:r>
    </w:p>
    <w:p>
      <w:pPr/>
      <w:r>
        <w:rPr>
          <w:rFonts w:ascii="Helvetica Neue" w:hAnsi="Helvetica Neue" w:cs="Helvetica Neue"/>
          <w:sz w:val="32"/>
          <w:sz-cs w:val="32"/>
          <w:spacing w:val="0"/>
        </w:rPr>
        <w:t xml:space="preserve">No inter-step validation</w:t>
      </w:r>
    </w:p>
    <w:p>
      <w:pPr/>
      <w:r>
        <w:rPr>
          <w:rFonts w:ascii="Helvetica Neue" w:hAnsi="Helvetica Neue" w:cs="Helvetica Neue"/>
          <w:sz w:val="32"/>
          <w:sz-cs w:val="32"/>
          <w:b/>
          <w:spacing w:val="0"/>
        </w:rPr>
        <w:t xml:space="preserve">Multi-role specialization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40+ specialized AI roles (architect, security, QA, compliance, etc.)</w:t>
      </w:r>
    </w:p>
    <w:p>
      <w:pPr/>
      <w:r>
        <w:rPr>
          <w:rFonts w:ascii="Helvetica Neue" w:hAnsi="Helvetica Neue" w:cs="Helvetica Neue"/>
          <w:sz w:val="32"/>
          <w:sz-cs w:val="32"/>
          <w:spacing w:val="0"/>
        </w:rPr>
        <w:t xml:space="preserve">One-size-fits-all model</w:t>
      </w:r>
    </w:p>
    <w:p>
      <w:pPr/>
      <w:r>
        <w:rPr>
          <w:rFonts w:ascii="Helvetica Neue" w:hAnsi="Helvetica Neue" w:cs="Helvetica Neue"/>
          <w:sz w:val="32"/>
          <w:sz-cs w:val="32"/>
          <w:b/>
          <w:spacing w:val="0"/>
        </w:rPr>
        <w:t xml:space="preserve">Codebase awareness</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Deep indexing of your existing code, patterns, and conventions</w:t>
      </w:r>
    </w:p>
    <w:p>
      <w:pPr/>
      <w:r>
        <w:rPr>
          <w:rFonts w:ascii="Helvetica Neue" w:hAnsi="Helvetica Neue" w:cs="Helvetica Neue"/>
          <w:sz w:val="32"/>
          <w:sz-cs w:val="32"/>
          <w:spacing w:val="0"/>
        </w:rPr>
        <w:t xml:space="preserve">Limited or no project context</w:t>
      </w:r>
    </w:p>
    <w:p>
      <w:pPr/>
      <w:r>
        <w:rPr>
          <w:rFonts w:ascii="Helvetica Neue" w:hAnsi="Helvetica Neue" w:cs="Helvetica Neue"/>
          <w:sz w:val="32"/>
          <w:sz-cs w:val="32"/>
          <w:b/>
          <w:spacing w:val="0"/>
        </w:rPr>
        <w:t xml:space="preserve">Parallel execution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Concurrent task execution with isolation</w:t>
      </w:r>
    </w:p>
    <w:p>
      <w:pPr/>
      <w:r>
        <w:rPr>
          <w:rFonts w:ascii="Helvetica Neue" w:hAnsi="Helvetica Neue" w:cs="Helvetica Neue"/>
          <w:sz w:val="32"/>
          <w:sz-cs w:val="32"/>
          <w:spacing w:val="0"/>
        </w:rPr>
        <w:t xml:space="preserve">Sequential single-thread</w:t>
      </w:r>
    </w:p>
    <w:p>
      <w:pPr/>
      <w:r>
        <w:rPr>
          <w:rFonts w:ascii="Helvetica Neue" w:hAnsi="Helvetica Neue" w:cs="Helvetica Neue"/>
          <w:sz w:val="32"/>
          <w:sz-cs w:val="32"/>
          <w:b/>
          <w:spacing w:val="0"/>
        </w:rPr>
        <w:t xml:space="preserve">Adversarial validation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Independent review and QA agents challenge implementation</w:t>
      </w:r>
    </w:p>
    <w:p>
      <w:pPr/>
      <w:r>
        <w:rPr>
          <w:rFonts w:ascii="Helvetica Neue" w:hAnsi="Helvetica Neue" w:cs="Helvetica Neue"/>
          <w:sz w:val="32"/>
          <w:sz-cs w:val="32"/>
          <w:spacing w:val="0"/>
        </w:rPr>
        <w:t xml:space="preserve">Self-review only</w:t>
      </w:r>
    </w:p>
    <w:p>
      <w:pPr/>
      <w:r>
        <w:rPr>
          <w:rFonts w:ascii="Helvetica Neue" w:hAnsi="Helvetica Neue" w:cs="Helvetica Neue"/>
          <w:sz w:val="32"/>
          <w:sz-cs w:val="32"/>
          <w:b/>
          <w:spacing w:val="0"/>
        </w:rPr>
        <w:t xml:space="preserve">Custom workflows</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Configurable pipelines matching your team's process</w:t>
      </w:r>
    </w:p>
    <w:p>
      <w:pPr/>
      <w:r>
        <w:rPr>
          <w:rFonts w:ascii="Helvetica Neue" w:hAnsi="Helvetica Neue" w:cs="Helvetica Neue"/>
          <w:sz w:val="32"/>
          <w:sz-cs w:val="32"/>
          <w:spacing w:val="0"/>
        </w:rPr>
        <w:t xml:space="preserve">Fixed workflows</w:t>
      </w:r>
    </w:p>
    <w:p>
      <w:pPr/>
      <w:r>
        <w:rPr>
          <w:rFonts w:ascii="Helvetica Neue" w:hAnsi="Helvetica Neue" w:cs="Helvetica Neue"/>
          <w:sz w:val="32"/>
          <w:sz-cs w:val="32"/>
          <w:b/>
          <w:spacing w:val="0"/>
        </w:rPr>
        <w:t xml:space="preserve">Audit trail</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Full artifact chain with schema-validated deliverables at each stage</w:t>
      </w:r>
    </w:p>
    <w:p>
      <w:pPr/>
      <w:r>
        <w:rPr>
          <w:rFonts w:ascii="Helvetica Neue" w:hAnsi="Helvetica Neue" w:cs="Helvetica Neue"/>
          <w:sz w:val="32"/>
          <w:sz-cs w:val="32"/>
          <w:spacing w:val="0"/>
        </w:rPr>
        <w:t xml:space="preserve">No structured output</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Workflow Types</w:t>
      </w:r>
    </w:p>
    <w:p>
      <w:pPr>
        <w:spacing w:after="160"/>
      </w:pPr>
      <w:r>
        <w:rPr>
          <w:rFonts w:ascii="Helvetica Neue" w:hAnsi="Helvetica Neue" w:cs="Helvetica Neue"/>
          <w:sz w:val="32"/>
          <w:sz-cs w:val="32"/>
          <w:spacing w:val="0"/>
        </w:rPr>
        <w:t xml:space="preserve">The platform ships with production-tested workflows and supports fully custom pipelines:</w:t>
      </w:r>
    </w:p>
    <w:p>
      <w:pPr>
        <w:jc w:val="center"/>
      </w:pPr>
      <w:r>
        <w:rPr>
          <w:rFonts w:ascii="Helvetica Neue" w:hAnsi="Helvetica Neue" w:cs="Helvetica Neue"/>
          <w:sz w:val="32"/>
          <w:sz-cs w:val="32"/>
          <w:b/>
          <w:spacing w:val="0"/>
        </w:rPr>
        <w:t xml:space="preserve">Workflow</w:t>
      </w:r>
    </w:p>
    <w:p>
      <w:pPr>
        <w:jc w:val="center"/>
      </w:pPr>
      <w:r>
        <w:rPr>
          <w:rFonts w:ascii="Helvetica Neue" w:hAnsi="Helvetica Neue" w:cs="Helvetica Neue"/>
          <w:sz w:val="32"/>
          <w:sz-cs w:val="32"/>
          <w:b/>
          <w:spacing w:val="0"/>
        </w:rPr>
        <w:t xml:space="preserve">Description</w:t>
      </w:r>
    </w:p>
    <w:p>
      <w:pPr>
        <w:jc w:val="center"/>
      </w:pPr>
      <w:r>
        <w:rPr>
          <w:rFonts w:ascii="Helvetica Neue" w:hAnsi="Helvetica Neue" w:cs="Helvetica Neue"/>
          <w:sz w:val="32"/>
          <w:sz-cs w:val="32"/>
          <w:b/>
          <w:spacing w:val="0"/>
        </w:rPr>
        <w:t xml:space="preserve">Typical Use Case</w:t>
      </w:r>
    </w:p>
    <w:p>
      <w:pPr/>
      <w:r>
        <w:rPr>
          <w:rFonts w:ascii="Helvetica Neue" w:hAnsi="Helvetica Neue" w:cs="Helvetica Neue"/>
          <w:sz w:val="32"/>
          <w:sz-cs w:val="32"/>
          <w:b/>
          <w:spacing w:val="0"/>
        </w:rPr>
        <w:t xml:space="preserve">Feature Development</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Full lifecycle from PRD through release</w:t>
      </w:r>
    </w:p>
    <w:p>
      <w:pPr/>
      <w:r>
        <w:rPr>
          <w:rFonts w:ascii="Helvetica Neue" w:hAnsi="Helvetica Neue" w:cs="Helvetica Neue"/>
          <w:sz w:val="32"/>
          <w:sz-cs w:val="32"/>
          <w:spacing w:val="0"/>
        </w:rPr>
        <w:t xml:space="preserve">New features, major enhancements</w:t>
      </w:r>
    </w:p>
    <w:p>
      <w:pPr/>
      <w:r>
        <w:rPr>
          <w:rFonts w:ascii="Helvetica Neue" w:hAnsi="Helvetica Neue" w:cs="Helvetica Neue"/>
          <w:sz w:val="32"/>
          <w:sz-cs w:val="32"/>
          <w:b/>
          <w:spacing w:val="0"/>
        </w:rPr>
        <w:t xml:space="preserve">Bug Resolution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Root cause analysis through verified fix</w:t>
      </w:r>
    </w:p>
    <w:p>
      <w:pPr/>
      <w:r>
        <w:rPr>
          <w:rFonts w:ascii="Helvetica Neue" w:hAnsi="Helvetica Neue" w:cs="Helvetica Neue"/>
          <w:sz w:val="32"/>
          <w:sz-cs w:val="32"/>
          <w:spacing w:val="0"/>
        </w:rPr>
        <w:t xml:space="preserve">Production bugs, regressions</w:t>
      </w:r>
    </w:p>
    <w:p>
      <w:pPr/>
      <w:r>
        <w:rPr>
          <w:rFonts w:ascii="Helvetica Neue" w:hAnsi="Helvetica Neue" w:cs="Helvetica Neue"/>
          <w:sz w:val="32"/>
          <w:sz-cs w:val="32"/>
          <w:b/>
          <w:spacing w:val="0"/>
        </w:rPr>
        <w:t xml:space="preserve">Refactoring</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Scope analysis through safe restructuring</w:t>
      </w:r>
    </w:p>
    <w:p>
      <w:pPr/>
      <w:r>
        <w:rPr>
          <w:rFonts w:ascii="Helvetica Neue" w:hAnsi="Helvetica Neue" w:cs="Helvetica Neue"/>
          <w:sz w:val="32"/>
          <w:sz-cs w:val="32"/>
          <w:spacing w:val="0"/>
        </w:rPr>
        <w:t xml:space="preserve">Tech debt reduction, modernization</w:t>
      </w:r>
    </w:p>
    <w:p>
      <w:pPr/>
      <w:r>
        <w:rPr>
          <w:rFonts w:ascii="Helvetica Neue" w:hAnsi="Helvetica Neue" w:cs="Helvetica Neue"/>
          <w:sz w:val="32"/>
          <w:sz-cs w:val="32"/>
          <w:b/>
          <w:spacing w:val="0"/>
        </w:rPr>
        <w:t xml:space="preserve">Performance Optimization</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Profiling, bottleneck analysis, benchmarked fixes</w:t>
      </w:r>
    </w:p>
    <w:p>
      <w:pPr/>
      <w:r>
        <w:rPr>
          <w:rFonts w:ascii="Helvetica Neue" w:hAnsi="Helvetica Neue" w:cs="Helvetica Neue"/>
          <w:sz w:val="32"/>
          <w:sz-cs w:val="32"/>
          <w:spacing w:val="0"/>
        </w:rPr>
        <w:t xml:space="preserve">Latency/throughput improvements</w:t>
      </w:r>
    </w:p>
    <w:p>
      <w:pPr/>
      <w:r>
        <w:rPr>
          <w:rFonts w:ascii="Helvetica Neue" w:hAnsi="Helvetica Neue" w:cs="Helvetica Neue"/>
          <w:sz w:val="32"/>
          <w:sz-cs w:val="32"/>
          <w:b/>
          <w:spacing w:val="0"/>
        </w:rPr>
        <w:t xml:space="preserve">Security Audit</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Threat modeling, vulnerability scanning, verified remediation</w:t>
      </w:r>
    </w:p>
    <w:p>
      <w:pPr/>
      <w:r>
        <w:rPr>
          <w:rFonts w:ascii="Helvetica Neue" w:hAnsi="Helvetica Neue" w:cs="Helvetica Neue"/>
          <w:sz w:val="32"/>
          <w:sz-cs w:val="32"/>
          <w:spacing w:val="0"/>
        </w:rPr>
        <w:t xml:space="preserve">Compliance, security hardening</w:t>
      </w:r>
    </w:p>
    <w:p>
      <w:pPr/>
      <w:r>
        <w:rPr>
          <w:rFonts w:ascii="Helvetica Neue" w:hAnsi="Helvetica Neue" w:cs="Helvetica Neue"/>
          <w:sz w:val="32"/>
          <w:sz-cs w:val="32"/>
          <w:b/>
          <w:spacing w:val="0"/>
        </w:rPr>
        <w:t xml:space="preserve">Custom Pipeline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Define your own steps, roles, and gates</w:t>
      </w:r>
    </w:p>
    <w:p>
      <w:pPr/>
      <w:r>
        <w:rPr>
          <w:rFonts w:ascii="Helvetica Neue" w:hAnsi="Helvetica Neue" w:cs="Helvetica Neue"/>
          <w:sz w:val="32"/>
          <w:sz-cs w:val="32"/>
          <w:spacing w:val="0"/>
        </w:rPr>
        <w:t xml:space="preserve">Domain-specific workflows</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Specialized AI Roles</w:t>
      </w:r>
    </w:p>
    <w:p>
      <w:pPr>
        <w:spacing w:after="160"/>
      </w:pPr>
      <w:r>
        <w:rPr>
          <w:rFonts w:ascii="Helvetica Neue" w:hAnsi="Helvetica Neue" w:cs="Helvetica Neue"/>
          <w:sz w:val="32"/>
          <w:sz-cs w:val="32"/>
          <w:spacing w:val="0"/>
        </w:rPr>
        <w:t xml:space="preserve">The platform orchestrates </w:t>
      </w:r>
      <w:r>
        <w:rPr>
          <w:rFonts w:ascii="Helvetica Neue" w:hAnsi="Helvetica Neue" w:cs="Helvetica Neue"/>
          <w:sz w:val="32"/>
          <w:sz-cs w:val="32"/>
          <w:b/>
          <w:spacing w:val="0"/>
        </w:rPr>
        <w:t xml:space="preserve">40+ specialized AI agents</w:t>
      </w:r>
      <w:r>
        <w:rPr>
          <w:rFonts w:ascii="Helvetica Neue" w:hAnsi="Helvetica Neue" w:cs="Helvetica Neue"/>
          <w:sz w:val="32"/>
          <w:sz-cs w:val="32"/>
          <w:spacing w:val="0"/>
        </w:rPr>
        <w:t xml:space="preserve">, each with domain-specific expertise, instructions, and quality standards. Roles span the full software organization:</w:t>
      </w:r>
    </w:p>
    <w:p>
      <w:pPr>
        <w:spacing w:after="160"/>
      </w:pPr>
      <w:r>
        <w:rPr>
          <w:rFonts w:ascii="Helvetica Neue" w:hAnsi="Helvetica Neue" w:cs="Helvetica Neue"/>
          <w:sz w:val="32"/>
          <w:sz-cs w:val="32"/>
          <w:b/>
          <w:spacing w:val="0"/>
        </w:rPr>
        <w:t xml:space="preserve">Planning &amp; Strategy</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Product Management, System Architecture, Principal Engineering, Technical Program Management</w:t>
      </w:r>
    </w:p>
    <w:p>
      <w:pPr>
        <w:spacing w:after="160"/>
      </w:pPr>
      <w:r>
        <w:rPr>
          <w:rFonts w:ascii="Helvetica Neue" w:hAnsi="Helvetica Neue" w:cs="Helvetica Neue"/>
          <w:sz w:val="32"/>
          <w:sz-cs w:val="32"/>
          <w:b/>
          <w:spacing w:val="0"/>
        </w:rPr>
        <w:t xml:space="preserve">Implementation</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Backend Engineering, Frontend Engineering, Database Engineering, DevOps, Infrastructure</w:t>
      </w:r>
    </w:p>
    <w:p>
      <w:pPr>
        <w:spacing w:after="160"/>
      </w:pPr>
      <w:r>
        <w:rPr>
          <w:rFonts w:ascii="Helvetica Neue" w:hAnsi="Helvetica Neue" w:cs="Helvetica Neue"/>
          <w:sz w:val="32"/>
          <w:sz-cs w:val="32"/>
          <w:b/>
          <w:spacing w:val="0"/>
        </w:rPr>
        <w:t xml:space="preserve">Quality &amp; Security</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Code Review (backend/frontend), Security Engineering, QA Planning &amp; Execution, Compliance Auditing</w:t>
      </w:r>
    </w:p>
    <w:p>
      <w:pPr>
        <w:spacing w:after="160"/>
      </w:pPr>
      <w:r>
        <w:rPr>
          <w:rFonts w:ascii="Helvetica Neue" w:hAnsi="Helvetica Neue" w:cs="Helvetica Neue"/>
          <w:sz w:val="32"/>
          <w:sz-cs w:val="32"/>
          <w:b/>
          <w:spacing w:val="0"/>
        </w:rPr>
        <w:t xml:space="preserve">Specialist Functions</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API Design, Performance Engineering, Accessibility Auditing, Load Testing, Migration Planning</w:t>
      </w:r>
    </w:p>
    <w:p>
      <w:pPr>
        <w:spacing w:after="160"/>
      </w:pPr>
      <w:r>
        <w:rPr>
          <w:rFonts w:ascii="Helvetica Neue" w:hAnsi="Helvetica Neue" w:cs="Helvetica Neue"/>
          <w:sz w:val="32"/>
          <w:sz-cs w:val="32"/>
          <w:b/>
          <w:spacing w:val="0"/>
        </w:rPr>
        <w:t xml:space="preserve">Cloud &amp; Platform</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AWS, Azure, GCP, and specialized infrastructure expertise</w:t>
      </w:r>
    </w:p>
    <w:p>
      <w:pPr>
        <w:spacing w:after="160"/>
      </w:pPr>
      <w:r>
        <w:rPr>
          <w:rFonts w:ascii="Helvetica Neue" w:hAnsi="Helvetica Neue" w:cs="Helvetica Neue"/>
          <w:sz w:val="32"/>
          <w:sz-cs w:val="32"/>
          <w:b/>
          <w:spacing w:val="0"/>
        </w:rPr>
        <w:t xml:space="preserve">Research &amp; Advisory</w:t>
      </w:r>
      <w:r>
        <w:rPr>
          <w:rFonts w:ascii="Helvetica Neue" w:hAnsi="Helvetica Neue" w:cs="Helvetica Neue"/>
          <w:sz w:val="32"/>
          <w:sz-cs w:val="32"/>
          <w:spacing w:val="0"/>
        </w:rPr>
        <w:t xml:space="preserve"/>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Market Research, Competitive Analysis, Legal Advisory, UX Specification, User Behavior Analysis</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Platform Capabilities</w:t>
      </w:r>
    </w:p>
    <w:p>
      <w:pPr>
        <w:spacing w:after="346"/>
      </w:pPr>
      <w:r>
        <w:rPr>
          <w:rFonts w:ascii="Helvetica Neue" w:hAnsi="Helvetica Neue" w:cs="Helvetica Neue"/>
          <w:sz w:val="34"/>
          <w:sz-cs w:val="34"/>
          <w:b/>
          <w:spacing w:val="0"/>
          <w:color w:val="0E0E0E"/>
        </w:rPr>
        <w:t xml:space="preserve">Intelligent Model Routing</w:t>
      </w:r>
    </w:p>
    <w:p>
      <w:pPr>
        <w:spacing w:after="160"/>
      </w:pPr>
      <w:r>
        <w:rPr>
          <w:rFonts w:ascii="Helvetica Neue" w:hAnsi="Helvetica Neue" w:cs="Helvetica Neue"/>
          <w:sz w:val="32"/>
          <w:sz-cs w:val="32"/>
          <w:spacing w:val="0"/>
        </w:rPr>
        <w:t xml:space="preserve">The platform automatically assigns the right level of AI reasoning power to each task — deeper reasoning for architectural decisions and security reviews, faster models for implementation and documentation. This optimizes both quality and cost.</w:t>
      </w:r>
    </w:p>
    <w:p>
      <w:pPr>
        <w:spacing w:after="346"/>
      </w:pPr>
      <w:r>
        <w:rPr>
          <w:rFonts w:ascii="Helvetica Neue" w:hAnsi="Helvetica Neue" w:cs="Helvetica Neue"/>
          <w:sz w:val="34"/>
          <w:sz-cs w:val="34"/>
          <w:b/>
          <w:spacing w:val="0"/>
          <w:color w:val="0E0E0E"/>
        </w:rPr>
        <w:t xml:space="preserve">Budget Controls</w:t>
      </w:r>
    </w:p>
    <w:p>
      <w:pPr>
        <w:spacing w:after="160"/>
      </w:pPr>
      <w:r>
        <w:rPr>
          <w:rFonts w:ascii="Helvetica Neue" w:hAnsi="Helvetica Neue" w:cs="Helvetica Neue"/>
          <w:sz w:val="32"/>
          <w:sz-cs w:val="32"/>
          <w:spacing w:val="0"/>
        </w:rPr>
        <w:t xml:space="preserve">Built-in spending limits with configurable thresholds, budget warnings at 80% utilization, and automatic cost tracking per run.</w:t>
      </w:r>
    </w:p>
    <w:p>
      <w:pPr>
        <w:spacing w:after="346"/>
      </w:pPr>
      <w:r>
        <w:rPr>
          <w:rFonts w:ascii="Helvetica Neue" w:hAnsi="Helvetica Neue" w:cs="Helvetica Neue"/>
          <w:sz w:val="34"/>
          <w:sz-cs w:val="34"/>
          <w:b/>
          <w:spacing w:val="0"/>
          <w:color w:val="0E0E0E"/>
        </w:rPr>
        <w:t xml:space="preserve">Adversarial Pre-Analysis (Debate Mode)</w:t>
      </w:r>
    </w:p>
    <w:p>
      <w:pPr>
        <w:spacing w:after="160"/>
      </w:pPr>
      <w:r>
        <w:rPr>
          <w:rFonts w:ascii="Helvetica Neue" w:hAnsi="Helvetica Neue" w:cs="Helvetica Neue"/>
          <w:sz w:val="32"/>
          <w:sz-cs w:val="32"/>
          <w:spacing w:val="0"/>
        </w:rPr>
        <w:t xml:space="preserve">For high-stakes features, the platform runs an adversarial research phase where multiple independent AI researchers and brainstormers debate approaches before a mediator synthesizes the optimal strategy.</w:t>
      </w:r>
    </w:p>
    <w:p>
      <w:pPr>
        <w:spacing w:after="346"/>
      </w:pPr>
      <w:r>
        <w:rPr>
          <w:rFonts w:ascii="Helvetica Neue" w:hAnsi="Helvetica Neue" w:cs="Helvetica Neue"/>
          <w:sz w:val="34"/>
          <w:sz-cs w:val="34"/>
          <w:b/>
          <w:spacing w:val="0"/>
          <w:color w:val="0E0E0E"/>
        </w:rPr>
        <w:t xml:space="preserve">Real-Time Monitoring Dashboard</w:t>
      </w:r>
    </w:p>
    <w:p>
      <w:pPr>
        <w:spacing w:after="160"/>
      </w:pPr>
      <w:r>
        <w:rPr>
          <w:rFonts w:ascii="Helvetica Neue" w:hAnsi="Helvetica Neue" w:cs="Helvetica Neue"/>
          <w:sz w:val="32"/>
          <w:sz-cs w:val="32"/>
          <w:spacing w:val="0"/>
        </w:rPr>
        <w:t xml:space="preserve">A web-based dashboard provides live visibility into pipeline execution:</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Phase-by-phase progress tracking</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Agent activity and artifact status</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Run history and comparison</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Launch new runs directly from the UI</w:t>
      </w:r>
    </w:p>
    <w:p>
      <w:pPr>
        <w:spacing w:after="346"/>
      </w:pPr>
      <w:r>
        <w:rPr>
          <w:rFonts w:ascii="Helvetica Neue" w:hAnsi="Helvetica Neue" w:cs="Helvetica Neue"/>
          <w:sz w:val="34"/>
          <w:sz-cs w:val="34"/>
          <w:b/>
          <w:spacing w:val="0"/>
          <w:color w:val="0E0E0E"/>
        </w:rPr>
        <w:t xml:space="preserve">Schema-Validated Artifacts</w:t>
      </w:r>
    </w:p>
    <w:p>
      <w:pPr>
        <w:spacing w:after="160"/>
      </w:pPr>
      <w:r>
        <w:rPr>
          <w:rFonts w:ascii="Helvetica Neue" w:hAnsi="Helvetica Neue" w:cs="Helvetica Neue"/>
          <w:sz w:val="32"/>
          <w:sz-cs w:val="32"/>
          <w:spacing w:val="0"/>
        </w:rPr>
        <w:t xml:space="preserve">Every inter-phase deliverable (PRDs, architecture documents, task breakdowns, QA reports, reviews) is validated against formal schemas — ensuring consistency and enabling downstream automation.</w:t>
      </w:r>
    </w:p>
    <w:p>
      <w:pPr>
        <w:spacing w:after="346"/>
      </w:pPr>
      <w:r>
        <w:rPr>
          <w:rFonts w:ascii="Helvetica Neue" w:hAnsi="Helvetica Neue" w:cs="Helvetica Neue"/>
          <w:sz w:val="34"/>
          <w:sz-cs w:val="34"/>
          <w:b/>
          <w:spacing w:val="0"/>
          <w:color w:val="0E0E0E"/>
        </w:rPr>
        <w:t xml:space="preserve">Dynamic Agent Spawning</w:t>
      </w:r>
    </w:p>
    <w:p>
      <w:pPr>
        <w:spacing w:after="160"/>
      </w:pPr>
      <w:r>
        <w:rPr>
          <w:rFonts w:ascii="Helvetica Neue" w:hAnsi="Helvetica Neue" w:cs="Helvetica Neue"/>
          <w:sz w:val="32"/>
          <w:sz-cs w:val="32"/>
          <w:spacing w:val="0"/>
        </w:rPr>
        <w:t xml:space="preserve">Agents can request additional specialist sub-agents during execution when they encounter complexity beyond their scope — the platform manages the spawning, coordination, and result integration automatically.</w:t>
      </w:r>
    </w:p>
    <w:p>
      <w:pPr>
        <w:spacing w:after="346"/>
      </w:pPr>
      <w:r>
        <w:rPr>
          <w:rFonts w:ascii="Helvetica Neue" w:hAnsi="Helvetica Neue" w:cs="Helvetica Neue"/>
          <w:sz w:val="34"/>
          <w:sz-cs w:val="34"/>
          <w:b/>
          <w:spacing w:val="0"/>
          <w:color w:val="0E0E0E"/>
        </w:rPr>
        <w:t xml:space="preserve">Observability &amp; Integration</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Prometheus metrics export</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OpenTelemetry distributed tracing</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Webhook notifications for pipeline events</w:t>
      </w:r>
    </w:p>
    <w:p>
      <w:pPr>
        <w:ind w:left="720" w:first-line="-720"/>
      </w:pPr>
      <w:r>
        <w:rPr>
          <w:rFonts w:ascii="Helvetica Neue" w:hAnsi="Helvetica Neue" w:cs="Helvetica Neue"/>
          <w:sz w:val="32"/>
          <w:sz-cs w:val="32"/>
        </w:rPr>
        <w:t xml:space="preserve"/>
        <w:tab/>
        <w:t xml:space="preserve">•</w:t>
        <w:tab/>
        <w:t xml:space="preserve"/>
      </w:r>
      <w:r>
        <w:rPr>
          <w:rFonts w:ascii="Helvetica Neue" w:hAnsi="Helvetica Neue" w:cs="Helvetica Neue"/>
          <w:sz w:val="32"/>
          <w:sz-cs w:val="32"/>
          <w:spacing w:val="0"/>
        </w:rPr>
        <w:t xml:space="preserve">Configurable alerting (failures, budget warnings, completions)</w:t>
      </w:r>
    </w:p>
    <w:p>
      <w:pPr>
        <w:spacing w:after="346"/>
      </w:pPr>
      <w:r>
        <w:rPr>
          <w:rFonts w:ascii="Helvetica Neue" w:hAnsi="Helvetica Neue" w:cs="Helvetica Neue"/>
          <w:sz w:val="34"/>
          <w:sz-cs w:val="34"/>
          <w:b/>
          <w:spacing w:val="0"/>
          <w:color w:val="0E0E0E"/>
        </w:rPr>
        <w:t xml:space="preserve">Conversation Memory &amp; Cross-Run Learning</w:t>
      </w:r>
    </w:p>
    <w:p>
      <w:pPr>
        <w:spacing w:after="160"/>
      </w:pPr>
      <w:r>
        <w:rPr>
          <w:rFonts w:ascii="Helvetica Neue" w:hAnsi="Helvetica Neue" w:cs="Helvetica Neue"/>
          <w:sz w:val="32"/>
          <w:sz-cs w:val="32"/>
          <w:spacing w:val="0"/>
        </w:rPr>
        <w:t xml:space="preserve">The platform maintains conversation logs and enables agents to recall context from previous runs, improving decision quality over time.</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Deployment Options</w:t>
      </w:r>
    </w:p>
    <w:p>
      <w:pPr>
        <w:jc w:val="center"/>
      </w:pPr>
      <w:r>
        <w:rPr>
          <w:rFonts w:ascii="Helvetica Neue" w:hAnsi="Helvetica Neue" w:cs="Helvetica Neue"/>
          <w:sz w:val="32"/>
          <w:sz-cs w:val="32"/>
          <w:b/>
          <w:spacing w:val="0"/>
        </w:rPr>
        <w:t xml:space="preserve">Option</w:t>
      </w:r>
    </w:p>
    <w:p>
      <w:pPr>
        <w:jc w:val="center"/>
      </w:pPr>
      <w:r>
        <w:rPr>
          <w:rFonts w:ascii="Helvetica Neue" w:hAnsi="Helvetica Neue" w:cs="Helvetica Neue"/>
          <w:sz w:val="32"/>
          <w:sz-cs w:val="32"/>
          <w:b/>
          <w:spacing w:val="0"/>
        </w:rPr>
        <w:t xml:space="preserve">Description</w:t>
      </w:r>
    </w:p>
    <w:p>
      <w:pPr/>
      <w:r>
        <w:rPr>
          <w:rFonts w:ascii="Helvetica Neue" w:hAnsi="Helvetica Neue" w:cs="Helvetica Neue"/>
          <w:sz w:val="32"/>
          <w:sz-cs w:val="32"/>
          <w:b/>
          <w:spacing w:val="0"/>
        </w:rPr>
        <w:t xml:space="preserve">On-Premises</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Full platform deployed within your infrastructure — data never leaves your network</w:t>
      </w:r>
    </w:p>
    <w:p>
      <w:pPr/>
      <w:r>
        <w:rPr>
          <w:rFonts w:ascii="Helvetica Neue" w:hAnsi="Helvetica Neue" w:cs="Helvetica Neue"/>
          <w:sz w:val="32"/>
          <w:sz-cs w:val="32"/>
          <w:b/>
          <w:spacing w:val="0"/>
        </w:rPr>
        <w:t xml:space="preserve">Private Cloud</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Deployed in your AWS/Azure/GCP account with your security controls</w:t>
      </w:r>
    </w:p>
    <w:p>
      <w:pPr/>
      <w:r>
        <w:rPr>
          <w:rFonts w:ascii="Helvetica Neue" w:hAnsi="Helvetica Neue" w:cs="Helvetica Neue"/>
          <w:sz w:val="32"/>
          <w:sz-cs w:val="32"/>
          <w:b/>
          <w:spacing w:val="0"/>
        </w:rPr>
        <w:t xml:space="preserve">Managed Service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We operate the platform; you provide the codebase access</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Security &amp; Compliance</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No data exfiltration</w:t>
      </w:r>
      <w:r>
        <w:rPr>
          <w:rFonts w:ascii="Helvetica Neue" w:hAnsi="Helvetica Neue" w:cs="Helvetica Neue"/>
          <w:sz w:val="32"/>
          <w:sz-cs w:val="32"/>
          <w:spacing w:val="0"/>
        </w:rPr>
        <w:t xml:space="preserve"> — All code processing happens within your environment (on-prem/private cloud deployments)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Audit trail</w:t>
      </w:r>
      <w:r>
        <w:rPr>
          <w:rFonts w:ascii="Helvetica Neue" w:hAnsi="Helvetica Neue" w:cs="Helvetica Neue"/>
          <w:sz w:val="32"/>
          <w:sz-cs w:val="32"/>
          <w:spacing w:val="0"/>
        </w:rPr>
        <w:t xml:space="preserve"> — Every agent action, artifact, and decision is logged and traceable</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Access controls</w:t>
      </w:r>
      <w:r>
        <w:rPr>
          <w:rFonts w:ascii="Helvetica Neue" w:hAnsi="Helvetica Neue" w:cs="Helvetica Neue"/>
          <w:sz w:val="32"/>
          <w:sz-cs w:val="32"/>
          <w:spacing w:val="0"/>
        </w:rPr>
        <w:t xml:space="preserve"> — Token-based dashboard authentication, configurable permissions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Sensitive data redaction</w:t>
      </w:r>
      <w:r>
        <w:rPr>
          <w:rFonts w:ascii="Helvetica Neue" w:hAnsi="Helvetica Neue" w:cs="Helvetica Neue"/>
          <w:sz w:val="32"/>
          <w:sz-cs w:val="32"/>
          <w:spacing w:val="0"/>
        </w:rPr>
        <w:t xml:space="preserve"> — Built-in redaction of API keys, tokens, and credentials in logs</w:t>
      </w:r>
    </w:p>
    <w:p>
      <w:pPr>
        <w:ind w:left="720" w:first-line="-720"/>
      </w:pPr>
      <w:r>
        <w:rPr>
          <w:rFonts w:ascii="Helvetica Neue" w:hAnsi="Helvetica Neue" w:cs="Helvetica Neue"/>
          <w:sz w:val="32"/>
          <w:sz-cs w:val="32"/>
          <w:b/>
        </w:rPr>
        <w:t xml:space="preserve"/>
        <w:tab/>
        <w:t xml:space="preserve">•</w:t>
        <w:tab/>
        <w:t xml:space="preserve"/>
      </w:r>
      <w:r>
        <w:rPr>
          <w:rFonts w:ascii="Helvetica Neue" w:hAnsi="Helvetica Neue" w:cs="Helvetica Neue"/>
          <w:sz w:val="32"/>
          <w:sz-cs w:val="32"/>
          <w:b/>
          <w:spacing w:val="0"/>
        </w:rPr>
        <w:t xml:space="preserve">Approval gates</w:t>
      </w:r>
      <w:r>
        <w:rPr>
          <w:rFonts w:ascii="Helvetica Neue" w:hAnsi="Helvetica Neue" w:cs="Helvetica Neue"/>
          <w:sz w:val="32"/>
          <w:sz-cs w:val="32"/>
          <w:spacing w:val="0"/>
        </w:rPr>
        <w:t xml:space="preserve"> — Human-in-the-loop checkpoints at configurable stages (e.g., before release)</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ROI Impact</w:t>
      </w:r>
    </w:p>
    <w:p>
      <w:pPr>
        <w:jc w:val="center"/>
      </w:pPr>
      <w:r>
        <w:rPr>
          <w:rFonts w:ascii="Helvetica Neue" w:hAnsi="Helvetica Neue" w:cs="Helvetica Neue"/>
          <w:sz w:val="32"/>
          <w:sz-cs w:val="32"/>
          <w:b/>
          <w:spacing w:val="0"/>
        </w:rPr>
        <w:t xml:space="preserve">Metric</w:t>
      </w:r>
    </w:p>
    <w:p>
      <w:pPr>
        <w:jc w:val="center"/>
      </w:pPr>
      <w:r>
        <w:rPr>
          <w:rFonts w:ascii="Helvetica Neue" w:hAnsi="Helvetica Neue" w:cs="Helvetica Neue"/>
          <w:sz w:val="32"/>
          <w:sz-cs w:val="32"/>
          <w:b/>
          <w:spacing w:val="0"/>
        </w:rPr>
        <w:t xml:space="preserve">Expected Impact</w:t>
      </w:r>
    </w:p>
    <w:p>
      <w:pPr/>
      <w:r>
        <w:rPr>
          <w:rFonts w:ascii="Helvetica Neue" w:hAnsi="Helvetica Neue" w:cs="Helvetica Neue"/>
          <w:sz w:val="32"/>
          <w:sz-cs w:val="32"/>
          <w:b/>
          <w:spacing w:val="0"/>
        </w:rPr>
        <w:t xml:space="preserve">Feature delivery speed</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5-10x faster from concept to PR</w:t>
      </w:r>
    </w:p>
    <w:p>
      <w:pPr/>
      <w:r>
        <w:rPr>
          <w:rFonts w:ascii="Helvetica Neue" w:hAnsi="Helvetica Neue" w:cs="Helvetica Neue"/>
          <w:sz w:val="32"/>
          <w:sz-cs w:val="32"/>
          <w:b/>
          <w:spacing w:val="0"/>
        </w:rPr>
        <w:t xml:space="preserve">Review cycle time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Automated first-pass review eliminates back-and-forth</w:t>
      </w:r>
    </w:p>
    <w:p>
      <w:pPr/>
      <w:r>
        <w:rPr>
          <w:rFonts w:ascii="Helvetica Neue" w:hAnsi="Helvetica Neue" w:cs="Helvetica Neue"/>
          <w:sz w:val="32"/>
          <w:sz-cs w:val="32"/>
          <w:b/>
          <w:spacing w:val="0"/>
        </w:rPr>
        <w:t xml:space="preserve">Senior engineer leverage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Redirect 40-60% of coordination time to high-impact work</w:t>
      </w:r>
    </w:p>
    <w:p>
      <w:pPr/>
      <w:r>
        <w:rPr>
          <w:rFonts w:ascii="Helvetica Neue" w:hAnsi="Helvetica Neue" w:cs="Helvetica Neue"/>
          <w:sz w:val="32"/>
          <w:sz-cs w:val="32"/>
          <w:b/>
          <w:spacing w:val="0"/>
        </w:rPr>
        <w:t xml:space="preserve">Consistency</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Every feature follows the same rigorous process regardless of team</w:t>
      </w:r>
    </w:p>
    <w:p>
      <w:pPr/>
      <w:r>
        <w:rPr>
          <w:rFonts w:ascii="Helvetica Neue" w:hAnsi="Helvetica Neue" w:cs="Helvetica Neue"/>
          <w:sz w:val="32"/>
          <w:sz-cs w:val="32"/>
          <w:b/>
          <w:spacing w:val="0"/>
        </w:rPr>
        <w:t xml:space="preserve">Onboarding cost</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New projects start with institutional-quality architecture and patterns</w:t>
      </w:r>
    </w:p>
    <w:p>
      <w:pPr/>
      <w:r>
        <w:rPr>
          <w:rFonts w:ascii="Helvetica Neue" w:hAnsi="Helvetica Neue" w:cs="Helvetica Neue"/>
          <w:sz w:val="32"/>
          <w:sz-cs w:val="32"/>
          <w:b/>
          <w:spacing w:val="0"/>
        </w:rPr>
        <w:t xml:space="preserve">Bug escape rate</w:t>
      </w:r>
      <w:r>
        <w:rPr>
          <w:rFonts w:ascii="Helvetica Neue" w:hAnsi="Helvetica Neue" w:cs="Helvetica Neue"/>
          <w:sz w:val="32"/>
          <w:sz-cs w:val="32"/>
          <w:spacing w:val="0"/>
        </w:rPr>
        <w:t xml:space="preserve"/>
      </w:r>
    </w:p>
    <w:p>
      <w:pPr/>
      <w:r>
        <w:rPr>
          <w:rFonts w:ascii="Helvetica Neue" w:hAnsi="Helvetica Neue" w:cs="Helvetica Neue"/>
          <w:sz w:val="32"/>
          <w:sz-cs w:val="32"/>
          <w:spacing w:val="0"/>
        </w:rPr>
        <w:t xml:space="preserve">Multi-layer QA catches issues before they reach production</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Getting Started</w:t>
      </w:r>
    </w:p>
    <w:p>
      <w:pPr>
        <w:ind w:left="720" w:first-line="-720"/>
      </w:pPr>
      <w:r>
        <w:rPr>
          <w:rFonts w:ascii="Helvetica Neue" w:hAnsi="Helvetica Neue" w:cs="Helvetica Neue"/>
          <w:sz w:val="32"/>
          <w:sz-cs w:val="32"/>
          <w:b/>
        </w:rPr>
        <w:t xml:space="preserve"/>
        <w:tab/>
        <w:t xml:space="preserve">1</w:t>
        <w:tab/>
        <w:t xml:space="preserve"/>
      </w:r>
      <w:r>
        <w:rPr>
          <w:rFonts w:ascii="Helvetica Neue" w:hAnsi="Helvetica Neue" w:cs="Helvetica Neue"/>
          <w:sz w:val="32"/>
          <w:sz-cs w:val="32"/>
          <w:b/>
          <w:spacing w:val="0"/>
        </w:rPr>
        <w:t xml:space="preserve">Discovery Call</w:t>
      </w:r>
      <w:r>
        <w:rPr>
          <w:rFonts w:ascii="Helvetica Neue" w:hAnsi="Helvetica Neue" w:cs="Helvetica Neue"/>
          <w:sz w:val="32"/>
          <w:sz-cs w:val="32"/>
          <w:spacing w:val="0"/>
        </w:rPr>
        <w:t xml:space="preserve"> — We assess your current SDLC, tech stack, and pain points</w:t>
      </w:r>
    </w:p>
    <w:p>
      <w:pPr>
        <w:ind w:left="720" w:first-line="-720"/>
      </w:pPr>
      <w:r>
        <w:rPr>
          <w:rFonts w:ascii="Helvetica Neue" w:hAnsi="Helvetica Neue" w:cs="Helvetica Neue"/>
          <w:sz w:val="32"/>
          <w:sz-cs w:val="32"/>
          <w:b/>
        </w:rPr>
        <w:t xml:space="preserve"/>
        <w:tab/>
        <w:t xml:space="preserve">2</w:t>
        <w:tab/>
        <w:t xml:space="preserve"/>
      </w:r>
      <w:r>
        <w:rPr>
          <w:rFonts w:ascii="Helvetica Neue" w:hAnsi="Helvetica Neue" w:cs="Helvetica Neue"/>
          <w:sz w:val="32"/>
          <w:sz-cs w:val="32"/>
          <w:b/>
          <w:spacing w:val="0"/>
        </w:rPr>
        <w:t xml:space="preserve">Pilot Program</w:t>
      </w:r>
      <w:r>
        <w:rPr>
          <w:rFonts w:ascii="Helvetica Neue" w:hAnsi="Helvetica Neue" w:cs="Helvetica Neue"/>
          <w:sz w:val="32"/>
          <w:sz-cs w:val="32"/>
          <w:spacing w:val="0"/>
        </w:rPr>
        <w:t xml:space="preserve"> — Run the platform on 2-3 real features from your backlog alongside your team</w:t>
      </w:r>
    </w:p>
    <w:p>
      <w:pPr>
        <w:ind w:left="720" w:first-line="-720"/>
      </w:pPr>
      <w:r>
        <w:rPr>
          <w:rFonts w:ascii="Helvetica Neue" w:hAnsi="Helvetica Neue" w:cs="Helvetica Neue"/>
          <w:sz w:val="32"/>
          <w:sz-cs w:val="32"/>
          <w:b/>
        </w:rPr>
        <w:t xml:space="preserve"/>
        <w:tab/>
        <w:t xml:space="preserve">3</w:t>
        <w:tab/>
        <w:t xml:space="preserve"/>
      </w:r>
      <w:r>
        <w:rPr>
          <w:rFonts w:ascii="Helvetica Neue" w:hAnsi="Helvetica Neue" w:cs="Helvetica Neue"/>
          <w:sz w:val="32"/>
          <w:sz-cs w:val="32"/>
          <w:b/>
          <w:spacing w:val="0"/>
        </w:rPr>
        <w:t xml:space="preserve">Measure &amp; Compare</w:t>
      </w:r>
      <w:r>
        <w:rPr>
          <w:rFonts w:ascii="Helvetica Neue" w:hAnsi="Helvetica Neue" w:cs="Helvetica Neue"/>
          <w:sz w:val="32"/>
          <w:sz-cs w:val="32"/>
          <w:spacing w:val="0"/>
        </w:rPr>
        <w:t xml:space="preserve"> — Side-by-side comparison of AI-driven vs. traditional delivery on quality, speed, and cost</w:t>
      </w:r>
    </w:p>
    <w:p>
      <w:pPr>
        <w:ind w:left="720" w:first-line="-720"/>
      </w:pPr>
      <w:r>
        <w:rPr>
          <w:rFonts w:ascii="Helvetica Neue" w:hAnsi="Helvetica Neue" w:cs="Helvetica Neue"/>
          <w:sz w:val="32"/>
          <w:sz-cs w:val="32"/>
          <w:b/>
        </w:rPr>
        <w:t xml:space="preserve"/>
        <w:tab/>
        <w:t xml:space="preserve">4</w:t>
        <w:tab/>
        <w:t xml:space="preserve"/>
      </w:r>
      <w:r>
        <w:rPr>
          <w:rFonts w:ascii="Helvetica Neue" w:hAnsi="Helvetica Neue" w:cs="Helvetica Neue"/>
          <w:sz w:val="32"/>
          <w:sz-cs w:val="32"/>
          <w:b/>
          <w:spacing w:val="0"/>
        </w:rPr>
        <w:t xml:space="preserve">Scale</w:t>
      </w:r>
      <w:r>
        <w:rPr>
          <w:rFonts w:ascii="Helvetica Neue" w:hAnsi="Helvetica Neue" w:cs="Helvetica Neue"/>
          <w:sz w:val="32"/>
          <w:sz-cs w:val="32"/>
          <w:spacing w:val="0"/>
        </w:rPr>
        <w:t xml:space="preserve"> — Expand to full team adoption with custom workflows tailored to your organization</w:t>
      </w:r>
    </w:p>
    <w:p>
      <w:pPr/>
      <w:r>
        <w:rPr>
          <w:rFonts w:ascii="Helvetica Neue" w:hAnsi="Helvetica Neue" w:cs="Helvetica Neue"/>
          <w:sz w:val="32"/>
          <w:sz-cs w:val="32"/>
          <w:spacing w:val="0"/>
          <w:color w:val="6D6D6D"/>
        </w:rPr>
        <w:t xml:space="preserve"/>
      </w:r>
    </w:p>
    <w:p>
      <w:pPr>
        <w:spacing w:after="354"/>
      </w:pPr>
      <w:r>
        <w:rPr>
          <w:rFonts w:ascii="Helvetica Neue" w:hAnsi="Helvetica Neue" w:cs="Helvetica Neue"/>
          <w:sz w:val="42"/>
          <w:sz-cs w:val="42"/>
          <w:b/>
          <w:spacing w:val="0"/>
          <w:color w:val="0E0E0E"/>
        </w:rPr>
        <w:t xml:space="preserve">FAQ</w:t>
      </w:r>
    </w:p>
    <w:p>
      <w:pPr>
        <w:spacing w:after="160"/>
      </w:pPr>
      <w:r>
        <w:rPr>
          <w:rFonts w:ascii="Helvetica Neue" w:hAnsi="Helvetica Neue" w:cs="Helvetica Neue"/>
          <w:sz w:val="32"/>
          <w:sz-cs w:val="32"/>
          <w:b/>
          <w:spacing w:val="0"/>
        </w:rPr>
        <w:t xml:space="preserve">Q: Does this replace our engineering team?</w:t>
      </w:r>
      <w:r>
        <w:rPr>
          <w:rFonts w:ascii="Helvetica Neue" w:hAnsi="Helvetica Neue" w:cs="Helvetica Neue"/>
          <w:sz w:val="32"/>
          <w:sz-cs w:val="32"/>
          <w:spacing w:val="0"/>
        </w:rPr>
        <w:t xml:space="preserve"> A: No. It amplifies your team. Engineers review and approve AI-generated work, focus on creative problem-solving, and handle the judgment calls that require human context. Think of it as giving every engineer a full support team.</w:t>
      </w:r>
    </w:p>
    <w:p>
      <w:pPr>
        <w:spacing w:after="160"/>
      </w:pPr>
      <w:r>
        <w:rPr>
          <w:rFonts w:ascii="Helvetica Neue" w:hAnsi="Helvetica Neue" w:cs="Helvetica Neue"/>
          <w:sz w:val="32"/>
          <w:sz-cs w:val="32"/>
          <w:b/>
          <w:spacing w:val="0"/>
        </w:rPr>
        <w:t xml:space="preserve">Q: How does it handle our existing codebase?</w:t>
      </w:r>
      <w:r>
        <w:rPr>
          <w:rFonts w:ascii="Helvetica Neue" w:hAnsi="Helvetica Neue" w:cs="Helvetica Neue"/>
          <w:sz w:val="32"/>
          <w:sz-cs w:val="32"/>
          <w:spacing w:val="0"/>
        </w:rPr>
        <w:t xml:space="preserve"> A: The platform indexes your codebase to understand existing patterns, conventions, dependencies, and architecture. All generated code follows your established patterns, not generic templates.</w:t>
      </w:r>
    </w:p>
    <w:p>
      <w:pPr>
        <w:spacing w:after="160"/>
      </w:pPr>
      <w:r>
        <w:rPr>
          <w:rFonts w:ascii="Helvetica Neue" w:hAnsi="Helvetica Neue" w:cs="Helvetica Neue"/>
          <w:sz w:val="32"/>
          <w:sz-cs w:val="32"/>
          <w:b/>
          <w:spacing w:val="0"/>
        </w:rPr>
        <w:t xml:space="preserve">Q: What if the AI makes a mistake?</w:t>
      </w:r>
      <w:r>
        <w:rPr>
          <w:rFonts w:ascii="Helvetica Neue" w:hAnsi="Helvetica Neue" w:cs="Helvetica Neue"/>
          <w:sz w:val="32"/>
          <w:sz-cs w:val="32"/>
          <w:spacing w:val="0"/>
        </w:rPr>
        <w:t xml:space="preserve"> A: The multi-agent architecture is specifically designed for this. Independent review agents, QA agents, and security agents challenge implementation work. Quality gates block progression until standards are met. Failed steps automatically retry with feedback. And human approval gates can be configured at any stage.</w:t>
      </w:r>
    </w:p>
    <w:p>
      <w:pPr>
        <w:spacing w:after="160"/>
      </w:pPr>
      <w:r>
        <w:rPr>
          <w:rFonts w:ascii="Helvetica Neue" w:hAnsi="Helvetica Neue" w:cs="Helvetica Neue"/>
          <w:sz w:val="32"/>
          <w:sz-cs w:val="32"/>
          <w:b/>
          <w:spacing w:val="0"/>
        </w:rPr>
        <w:t xml:space="preserve">Q: Can we customize the workflow?</w:t>
      </w:r>
      <w:r>
        <w:rPr>
          <w:rFonts w:ascii="Helvetica Neue" w:hAnsi="Helvetica Neue" w:cs="Helvetica Neue"/>
          <w:sz w:val="32"/>
          <w:sz-cs w:val="32"/>
          <w:spacing w:val="0"/>
        </w:rPr>
        <w:t xml:space="preserve"> A: Fully. You can use built-in workflows, modify them, or define entirely custom pipelines with your own steps, roles, and gates.</w:t>
      </w:r>
    </w:p>
    <w:p>
      <w:pPr>
        <w:spacing w:after="160"/>
      </w:pPr>
      <w:r>
        <w:rPr>
          <w:rFonts w:ascii="Helvetica Neue" w:hAnsi="Helvetica Neue" w:cs="Helvetica Neue"/>
          <w:sz w:val="32"/>
          <w:sz-cs w:val="32"/>
          <w:b/>
          <w:spacing w:val="0"/>
        </w:rPr>
        <w:t xml:space="preserve">Q: What's the cost model?</w:t>
      </w:r>
      <w:r>
        <w:rPr>
          <w:rFonts w:ascii="Helvetica Neue" w:hAnsi="Helvetica Neue" w:cs="Helvetica Neue"/>
          <w:sz w:val="32"/>
          <w:sz-cs w:val="32"/>
          <w:spacing w:val="0"/>
        </w:rPr>
        <w:t xml:space="preserve"> A: Usage-based pricing tied to pipeline runs, with configurable per-run budget caps. Typical feature development runs cost a fraction of equivalent engineer-hours.</w:t>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32"/>
          <w:sz-cs w:val="32"/>
          <w:i/>
          <w:spacing w:val="0"/>
        </w:rPr>
        <w:t xml:space="preserve">Confidential — For prospective client evaluation only. Not for redistribution.</w:t>
      </w:r>
      <w:r>
        <w:rPr>
          <w:rFonts w:ascii="Helvetica Neue" w:hAnsi="Helvetica Neue" w:cs="Helvetica Neue"/>
          <w:sz w:val="32"/>
          <w:sz-cs w:val="32"/>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