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34A2D" w14:textId="77777777" w:rsidR="00037E40" w:rsidRDefault="00037E40"/>
    <w:p w14:paraId="754C2524" w14:textId="77777777" w:rsidR="000C52A0" w:rsidRDefault="000C52A0" w:rsidP="000C52A0"/>
    <w:p w14:paraId="1287012F" w14:textId="77777777" w:rsidR="000C52A0" w:rsidRDefault="000C52A0" w:rsidP="000C52A0">
      <w:r>
        <w:t>Data Loading and Preprocessing:</w:t>
      </w:r>
    </w:p>
    <w:p w14:paraId="604520A5" w14:textId="081ECC83" w:rsidR="000C52A0" w:rsidRDefault="000C52A0" w:rsidP="000C52A0">
      <w:r>
        <w:t xml:space="preserve">The first step in implementing a stock price prediction model is to load and preprocess the data. This involves obtaining historical stock price data from reliable sources, </w:t>
      </w:r>
      <w:r w:rsidR="00FF43C6">
        <w:t>here we have used the dataset from the Yahoo Finance</w:t>
      </w:r>
      <w:r>
        <w:t>. The data is typically represented as time-series data, with each data point consisting of the stock's historical prices, volume, and other relevant features. The data is then preprocessed to remove any missing values, outliers, or redundant features that may adversely affect the model's performance. Techniques such as data imputation, scaling, and normalization can also be applied to ensure that the data is in a suitable format for training the model.</w:t>
      </w:r>
    </w:p>
    <w:p w14:paraId="57023919" w14:textId="77777777" w:rsidR="000C52A0" w:rsidRDefault="000C52A0" w:rsidP="000C52A0"/>
    <w:p w14:paraId="0B556826" w14:textId="77777777" w:rsidR="000C52A0" w:rsidRDefault="000C52A0" w:rsidP="000C52A0">
      <w:r>
        <w:t>LSTM Model Architecture:</w:t>
      </w:r>
    </w:p>
    <w:p w14:paraId="39AEBCE7" w14:textId="5EE0F096" w:rsidR="000C52A0" w:rsidRDefault="00FF43C6" w:rsidP="000C52A0">
      <w:r w:rsidRPr="00FF43C6">
        <w:t xml:space="preserve">A prominent variety of recurrent neural network (RNN) that works well with time-series data is called Long Short-Term Memory (LSTM). LSTMs are excellent for predicting stock price because they can identify long-term dependencies and sequential patterns in the data. The architecture of an LSTM model typically comprises of numerous layers of LSTM cells, with hidden states and gates in each cell to control the flow of input. A list of past stock prices serves as the LSTM model's input, and its forecast stock price for the following time step serves as its output. </w:t>
      </w:r>
      <w:r w:rsidRPr="00FF43C6">
        <w:t>To</w:t>
      </w:r>
      <w:r w:rsidRPr="00FF43C6">
        <w:t xml:space="preserve"> avoid overfitting, the architecture can be further altered by modifying hyperparameters like the number of LSTM layers, the quantity of units in each layer, the activation functions, and the dropout rate.</w:t>
      </w:r>
    </w:p>
    <w:p w14:paraId="55D03633" w14:textId="77777777" w:rsidR="00FF43C6" w:rsidRDefault="00FF43C6" w:rsidP="000C52A0"/>
    <w:p w14:paraId="7F91C82D" w14:textId="77777777" w:rsidR="000C52A0" w:rsidRDefault="000C52A0" w:rsidP="000C52A0">
      <w:r>
        <w:t>Model Compilation and Training:</w:t>
      </w:r>
    </w:p>
    <w:p w14:paraId="5EC5E1D1" w14:textId="517DA342" w:rsidR="000C52A0" w:rsidRDefault="00FF43C6" w:rsidP="000C52A0">
      <w:r w:rsidRPr="00FF43C6">
        <w:t xml:space="preserve">It is necessary to build the LSTM model architecture with the proper loss functions, optimizers, and evaluation metrics after it has been defined. For regression problems, it is usual practice to employ Mean Squared Error (MSE) or Root Mean Squared Error (RMSE), and to optimize the model weights using stochastic gradient descent (SGD) or the Adam optimizer. Following that, the model is trained using historical stock price data, with a subset of the data set </w:t>
      </w:r>
      <w:proofErr w:type="spellStart"/>
      <w:r w:rsidRPr="00FF43C6">
        <w:t>set</w:t>
      </w:r>
      <w:proofErr w:type="spellEnd"/>
      <w:r w:rsidRPr="00FF43C6">
        <w:t xml:space="preserve"> aside for validation to track the model's progress during training. The gradient of the loss function and the optimizer's learning rate are used to iteratively update the model weights during training. Early stopping strategies can be used to prevent overfitting and choose the top-performing model depending on the model's performance after being trained for numerous epochs.</w:t>
      </w:r>
    </w:p>
    <w:p w14:paraId="2AAFBC29" w14:textId="77777777" w:rsidR="00FF43C6" w:rsidRDefault="00FF43C6" w:rsidP="000C52A0"/>
    <w:p w14:paraId="6874FA39" w14:textId="77777777" w:rsidR="000C52A0" w:rsidRDefault="000C52A0" w:rsidP="000C52A0">
      <w:r>
        <w:t>Model Prediction and Evaluation:</w:t>
      </w:r>
    </w:p>
    <w:p w14:paraId="05CA634B" w14:textId="78AE0207" w:rsidR="000C52A0" w:rsidRDefault="00FF43C6" w:rsidP="000C52A0">
      <w:r w:rsidRPr="00FF43C6">
        <w:t>The model can be used to forecast stock prices based on unobserved data once it has been trained. The model makes forecasts for the following time step using historical stock prices as input. The performance of the model can be assessed by contrasting the anticipated stock prices with the actual stock prices. The accuracy of the model's predictions can be evaluated using metrics like MSE, RMSE, or MAE. The model's predictions can also be visually examined and contrasted with the actual stock prices using visualization techniques like line plots or candlestick charts. To make sure that the model achieves the desired accuracy, it is critical to assess its performance on a variety of assessment measures and compare it to benchmark models or baselines.</w:t>
      </w:r>
    </w:p>
    <w:p w14:paraId="404FE6AC" w14:textId="77777777" w:rsidR="000C52A0" w:rsidRDefault="000C52A0" w:rsidP="000C52A0">
      <w:r>
        <w:lastRenderedPageBreak/>
        <w:t>Hyperparameter Tuning:</w:t>
      </w:r>
    </w:p>
    <w:p w14:paraId="16A02492" w14:textId="72BF3F75" w:rsidR="000C52A0" w:rsidRDefault="00FF43C6" w:rsidP="000C52A0">
      <w:r w:rsidRPr="00FF43C6">
        <w:t>Hyperparameters, such as learning rate, batch size, or number of epochs, are variables that affect how the model behaves. The performance of the model can be dramatically impacted by tuning these hyperparameters. Techniques for hyperparameter tuning include grid search, random search, and Bayesian optimization. In contrast to random search, which chooses hyperparameter values at random, grid search involves testing the model with various combinations of hyperparameter values in a predetermined grid. A more sophisticated method called Bayesian optimization uses probabilistic models to direct the search for the ideal hyperparameter values.</w:t>
      </w:r>
    </w:p>
    <w:p w14:paraId="4623C70F" w14:textId="77777777" w:rsidR="00FF43C6" w:rsidRDefault="00FF43C6" w:rsidP="000C52A0"/>
    <w:p w14:paraId="73E184CD" w14:textId="02138C88" w:rsidR="000C52A0" w:rsidRDefault="00FF43C6" w:rsidP="000C52A0">
      <w:r w:rsidRPr="00FF43C6">
        <w:t>A different validation set is frequently used to evaluate the model's performance for various hyperparameter values, which is utilized to modify the hyperparameters. The best-performing hyperparameter values are chosen based on the validation findings after the model has been trained and validated using various hyperparameter values. Overfitting the hyperparameters to the validation set should be avoided as it could lead to too optimistic performance estimations. To lessen this risk, strategies like cross-validation or time-series cross-validation might be used.</w:t>
      </w:r>
    </w:p>
    <w:p w14:paraId="6250263E" w14:textId="77777777" w:rsidR="00FF43C6" w:rsidRDefault="00FF43C6" w:rsidP="000C52A0"/>
    <w:p w14:paraId="2DB0B217" w14:textId="77777777" w:rsidR="000C52A0" w:rsidRDefault="000C52A0" w:rsidP="000C52A0">
      <w:r>
        <w:t>Feature Engineering:</w:t>
      </w:r>
    </w:p>
    <w:p w14:paraId="7A7F4414" w14:textId="02783FD4" w:rsidR="000C52A0" w:rsidRDefault="00FF43C6" w:rsidP="000C52A0">
      <w:r w:rsidRPr="00FF43C6">
        <w:t>Another crucial step in putting a stock price prediction model into practice is feature engineering. The effectiveness and accuracy of the model can be considerably impacted by the selection of pertinent features. Other pertinent information, such as technical indicators, sentiment analysis of news or social media data, economic indicators, or market sentiment, can be added as input features to the model in addition to historical stock prices and volume. The most pertinent features for the model can be found using feature selection approaches like correlation analysis, feature importance, or recursive feature removal. To avoid overfitting or noise from irrelevant features, it's critical to find a balance between incorporating enough pertinent features.</w:t>
      </w:r>
    </w:p>
    <w:p w14:paraId="4DA76F91" w14:textId="77777777" w:rsidR="00FF43C6" w:rsidRDefault="00FF43C6" w:rsidP="000C52A0"/>
    <w:p w14:paraId="7F639F15" w14:textId="77777777" w:rsidR="000C52A0" w:rsidRDefault="000C52A0" w:rsidP="000C52A0">
      <w:r>
        <w:t>Model Ensemble:</w:t>
      </w:r>
    </w:p>
    <w:p w14:paraId="2BDAF785" w14:textId="77777777" w:rsidR="000C52A0" w:rsidRDefault="000C52A0" w:rsidP="000C52A0">
      <w:r>
        <w:t xml:space="preserve">Model ensemble is a technique that involves combining multiple models to improve the overall prediction performance. Different models, such as multiple LSTM models with different hyperparameter settings, or other types of models such as ARIMA, GARCH, or </w:t>
      </w:r>
      <w:proofErr w:type="spellStart"/>
      <w:r>
        <w:t>XGBoost</w:t>
      </w:r>
      <w:proofErr w:type="spellEnd"/>
      <w:r>
        <w:t>, can be combined to form an ensemble. Ensemble methods such as stacking, bagging, or boosting can be employed to combine the predictions from multiple models. Ensemble methods can help mitigate the limitations or biases of individual models and result in more accurate and robust predictions.</w:t>
      </w:r>
    </w:p>
    <w:p w14:paraId="0A566BC8" w14:textId="77777777" w:rsidR="000C52A0" w:rsidRDefault="000C52A0" w:rsidP="000C52A0"/>
    <w:p w14:paraId="30718F8E" w14:textId="77777777" w:rsidR="000C52A0" w:rsidRDefault="000C52A0" w:rsidP="000C52A0">
      <w:r>
        <w:t>Model Monitoring and Update:</w:t>
      </w:r>
    </w:p>
    <w:p w14:paraId="0F9D0165" w14:textId="77777777" w:rsidR="000C52A0" w:rsidRDefault="000C52A0" w:rsidP="000C52A0">
      <w:r>
        <w:t xml:space="preserve">Once the stock price prediction model is deployed in a production environment, it is crucial to monitor its performance and update it periodically to ensure its accuracy and reliability. Monitoring techniques such as tracking prediction errors, monitoring model drift, or evaluating model performance against updated data can help identify and address any degradation in model performance. Model retraining or updating can be scheduled based on a predefined frequency or triggered by certain events or performance thresholds. It is important to </w:t>
      </w:r>
      <w:r>
        <w:lastRenderedPageBreak/>
        <w:t>continuously evaluate the model's performance and make necessary updates to maintain its accuracy and reliability in a dynamic market environment.</w:t>
      </w:r>
    </w:p>
    <w:p w14:paraId="154B4C1F" w14:textId="77777777" w:rsidR="000C52A0" w:rsidRDefault="000C52A0" w:rsidP="000C52A0"/>
    <w:p w14:paraId="04B3FF3B" w14:textId="77777777" w:rsidR="000C52A0" w:rsidRDefault="000C52A0" w:rsidP="000C52A0">
      <w:r>
        <w:t>Performance Evaluation and Model Selection:</w:t>
      </w:r>
    </w:p>
    <w:p w14:paraId="0853363B" w14:textId="77777777" w:rsidR="000C52A0" w:rsidRDefault="000C52A0" w:rsidP="000C52A0">
      <w:r>
        <w:t>The performance of the stock price prediction model is evaluated using various metrics such as MSE, RMSE, MAE, or accuracy. These metrics are used to compare the performance of different models or ensembles and select the best-performing model for deployment. Additionally, benchmark models or baselines can be used as a reference for performance comparison. It is important to evaluate the model's performance on multiple metrics and compare it with benchmark models or baselines to ensure its accuracy and reliability. The selected model or ensemble should meet the desired performance criteria and exhibit robustness across different evaluation metrics and test datasets.</w:t>
      </w:r>
    </w:p>
    <w:p w14:paraId="7B5426F5" w14:textId="77777777" w:rsidR="000C52A0" w:rsidRDefault="000C52A0" w:rsidP="000C52A0"/>
    <w:p w14:paraId="666787AD" w14:textId="77777777" w:rsidR="000C52A0" w:rsidRDefault="000C52A0" w:rsidP="000C52A0">
      <w:r>
        <w:t xml:space="preserve">Interpretability and </w:t>
      </w:r>
      <w:proofErr w:type="spellStart"/>
      <w:r>
        <w:t>Explainability</w:t>
      </w:r>
      <w:proofErr w:type="spellEnd"/>
      <w:r>
        <w:t>:</w:t>
      </w:r>
    </w:p>
    <w:p w14:paraId="5AD16056" w14:textId="2CCCEFA9" w:rsidR="000C52A0" w:rsidRDefault="000C52A0" w:rsidP="000C52A0">
      <w:r>
        <w:t xml:space="preserve">Interpretability and </w:t>
      </w:r>
      <w:proofErr w:type="spellStart"/>
      <w:r>
        <w:t>explainability</w:t>
      </w:r>
      <w:proofErr w:type="spellEnd"/>
      <w:r>
        <w:t xml:space="preserve"> of the stock price prediction model are important aspects, especially in regulated financial markets. Techniques such as model interpretability algorithms, feature importance analysis, or model-agnostic interpretability methods can be employed to explain the model's predictions and provide insights into the factors driving the predictions. Explainable models or interpretable ensembles can provide stakeholders with a better understanding of the model's predictions and build trust in the model's reliability.</w:t>
      </w:r>
    </w:p>
    <w:sectPr w:rsidR="000C5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A0"/>
    <w:rsid w:val="00037E40"/>
    <w:rsid w:val="000C52A0"/>
    <w:rsid w:val="00107A36"/>
    <w:rsid w:val="0082556A"/>
    <w:rsid w:val="009039AA"/>
    <w:rsid w:val="00FF4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C02194"/>
  <w15:chartTrackingRefBased/>
  <w15:docId w15:val="{549213EE-159E-D241-8A2E-DA843D49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Gupta</dc:creator>
  <cp:keywords/>
  <dc:description/>
  <cp:lastModifiedBy>Aman Gupta</cp:lastModifiedBy>
  <cp:revision>2</cp:revision>
  <dcterms:created xsi:type="dcterms:W3CDTF">2023-04-12T00:07:00Z</dcterms:created>
  <dcterms:modified xsi:type="dcterms:W3CDTF">2023-04-12T21:20:00Z</dcterms:modified>
</cp:coreProperties>
</file>