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PROCÈS-VERBAL DE RÉUNION</w:t>
      </w:r>
    </w:p>
    <w:p>
      <w:pPr>
        <w:jc w:val="center"/>
      </w:pPr>
      <w:r>
        <w:rPr>
          <w:b/>
          <w:sz w:val="28"/>
        </w:rPr>
        <w:t>Comité de Direction Q1 2025</w:t>
      </w:r>
    </w:p>
    <w:p>
      <w:r>
        <w:rPr>
          <w:b w:val="0"/>
          <w:sz w:val="22"/>
        </w:rPr>
        <w:t>Date : 15/01/2025</w:t>
      </w:r>
    </w:p>
    <w:p>
      <w:r>
        <w:rPr>
          <w:b w:val="0"/>
          <w:sz w:val="22"/>
        </w:rPr>
        <w:t>Heure début : 09h00</w:t>
      </w:r>
    </w:p>
    <w:p>
      <w:r>
        <w:rPr>
          <w:b w:val="0"/>
          <w:sz w:val="22"/>
        </w:rPr>
        <w:t>Heure fin : 11h30</w:t>
      </w:r>
    </w:p>
    <w:p>
      <w:r>
        <w:rPr>
          <w:b w:val="0"/>
          <w:sz w:val="22"/>
        </w:rPr>
        <w:t>Lieu : Salle de Conférence A</w:t>
      </w:r>
    </w:p>
    <w:p>
      <w:r>
        <w:rPr>
          <w:b w:val="0"/>
          <w:sz w:val="22"/>
        </w:rPr>
        <w:t>Président : Mme. Leila Bensalem</w:t>
      </w:r>
    </w:p>
    <w:p>
      <w:r>
        <w:rPr>
          <w:b w:val="0"/>
          <w:sz w:val="22"/>
        </w:rPr>
        <w:t>Rédacteur : Secrétariat de Direction</w:t>
      </w:r>
    </w:p>
    <w:p/>
    <w:p>
      <w:pPr>
        <w:jc w:val="left"/>
      </w:pPr>
      <w:r>
        <w:rPr>
          <w:b/>
          <w:sz w:val="28"/>
        </w:rPr>
        <w:t>POINTS DU PV</w:t>
      </w:r>
    </w:p>
    <w:p>
      <w:pPr>
        <w:jc w:val="left"/>
      </w:pPr>
      <w:r>
        <w:rPr>
          <w:b/>
          <w:sz w:val="24"/>
        </w:rPr>
        <w:t>Point 1 – Bilan Financier T4 2024</w:t>
      </w:r>
    </w:p>
    <w:p>
      <w:r>
        <w:rPr>
          <w:b w:val="0"/>
          <w:sz w:val="22"/>
        </w:rPr>
      </w:r>
    </w:p>
    <w:p/>
    <w:p>
      <w:pPr>
        <w:jc w:val="left"/>
      </w:pPr>
      <w:r>
        <w:rPr>
          <w:b/>
          <w:sz w:val="24"/>
        </w:rPr>
        <w:t>Point 2 – Revue des Objectifs RH 2025</w:t>
      </w:r>
    </w:p>
    <w:p>
      <w:r>
        <w:rPr>
          <w:b w:val="0"/>
          <w:sz w:val="22"/>
        </w:rPr>
      </w:r>
    </w:p>
    <w:p/>
    <w:p>
      <w:pPr>
        <w:jc w:val="left"/>
      </w:pPr>
      <w:r>
        <w:rPr>
          <w:b/>
          <w:sz w:val="24"/>
        </w:rPr>
        <w:t>Point 3 – Feuille de Route Technique Q1</w:t>
      </w:r>
    </w:p>
    <w:p>
      <w:r>
        <w:rPr>
          <w:b w:val="0"/>
          <w:sz w:val="22"/>
        </w:rPr>
      </w:r>
    </w:p>
    <w:p/>
    <w:p>
      <w:pPr>
        <w:jc w:val="left"/>
      </w:pPr>
      <w:r>
        <w:rPr>
          <w:b/>
          <w:sz w:val="24"/>
        </w:rPr>
        <w:t>Point 4 – Points Commerciaux</w:t>
      </w:r>
    </w:p>
    <w:p>
      <w:r>
        <w:rPr>
          <w:b w:val="0"/>
          <w:sz w:val="22"/>
        </w:rPr>
      </w:r>
    </w:p>
    <w:p/>
    <w:p>
      <w:pPr>
        <w:jc w:val="left"/>
      </w:pPr>
      <w:r>
        <w:rPr>
          <w:b/>
          <w:sz w:val="28"/>
        </w:rPr>
        <w:t>DÉCISIONS</w:t>
      </w:r>
    </w:p>
    <w:p>
      <w:r>
        <w:rPr>
          <w:b w:val="0"/>
          <w:sz w:val="22"/>
        </w:rPr>
        <w:t>Budget 2025 approuvé tel que présenté au Comité.</w:t>
      </w:r>
    </w:p>
    <w:p>
      <w:r>
        <w:rPr>
          <w:b w:val="0"/>
          <w:sz w:val="22"/>
        </w:rPr>
        <w:t>Autorisation de recrutement de 3 ingénieurs développement — lancement immédiat.</w:t>
      </w:r>
    </w:p>
    <w:p>
      <w:r>
        <w:rPr>
          <w:b w:val="0"/>
          <w:sz w:val="22"/>
        </w:rPr>
        <w:t>Validation Phase 3 cloud soumise à audit sécurité ISO 27001 préalable.</w:t>
      </w:r>
    </w:p>
    <w:p>
      <w:r>
        <w:rPr>
          <w:b w:val="0"/>
          <w:sz w:val="22"/>
        </w:rPr>
        <w:t>Étude de faisabilité pour le marché bancaire Maghreb commandée à M. Mansouri.</w:t>
      </w:r>
    </w:p>
    <w:p/>
    <w:p>
      <w:pPr>
        <w:jc w:val="left"/>
      </w:pPr>
      <w:r>
        <w:rPr>
          <w:b/>
          <w:sz w:val="28"/>
        </w:rPr>
        <w:t>PLAN D'ACTION</w:t>
      </w:r>
    </w:p>
    <w:p>
      <w:r>
        <w:rPr>
          <w:b/>
          <w:sz w:val="22"/>
        </w:rPr>
        <w:t>A01 – Analyse détaillée des dettes fournisseurs</w:t>
      </w:r>
    </w:p>
    <w:p>
      <w:r>
        <w:rPr>
          <w:b w:val="0"/>
          <w:sz w:val="20"/>
        </w:rPr>
        <w:t>Responsable : M. K. Trabelsi; Échéance : 30/01/2025; Statut : En cours</w:t>
      </w:r>
    </w:p>
    <w:p/>
    <w:p>
      <w:r>
        <w:rPr>
          <w:b/>
          <w:sz w:val="22"/>
        </w:rPr>
        <w:t>A02 – Publication des offres d'emploi développeurs</w:t>
      </w:r>
    </w:p>
    <w:p>
      <w:r>
        <w:rPr>
          <w:b w:val="0"/>
          <w:sz w:val="20"/>
        </w:rPr>
        <w:t>Responsable : Mme. S. Gharbi; Échéance : 20/01/2025; Statut : En cours</w:t>
      </w:r>
    </w:p>
    <w:p/>
    <w:p>
      <w:r>
        <w:rPr>
          <w:b/>
          <w:sz w:val="22"/>
        </w:rPr>
        <w:t>A03 – Finalisation de l'audit ISO 27001</w:t>
      </w:r>
    </w:p>
    <w:p>
      <w:r>
        <w:rPr>
          <w:b w:val="0"/>
          <w:sz w:val="20"/>
        </w:rPr>
        <w:t>Responsable : M. Y. Chaabane; Échéance : 15/03/2025; Statut : Planifié</w:t>
      </w:r>
    </w:p>
    <w:p/>
    <w:p>
      <w:r>
        <w:rPr>
          <w:b/>
          <w:sz w:val="22"/>
        </w:rPr>
        <w:t>A04 – Rédaction du business plan secteur bancaire</w:t>
      </w:r>
    </w:p>
    <w:p>
      <w:r>
        <w:rPr>
          <w:b w:val="0"/>
          <w:sz w:val="20"/>
        </w:rPr>
        <w:t>Responsable : M. N. Mansouri; Échéance : 28/02/2025; Statut : Planifié</w:t>
      </w:r>
    </w:p>
    <w:p/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