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3A5F"/>
          <w:sz w:val="44"/>
        </w:rPr>
        <w:t>Wheel of Fortune Customization Platform</w:t>
      </w:r>
    </w:p>
    <w:p>
      <w:pPr>
        <w:jc w:val="center"/>
      </w:pPr>
      <w:r>
        <w:rPr>
          <w:b/>
          <w:color w:val="2E86C1"/>
          <w:sz w:val="34"/>
        </w:rPr>
        <w:t>DevOps &amp; Environment Specifications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Document ID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DO-SPEC-v1.0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2025-01-15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APPROVED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Platform Engineering Team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CTO, Lead DevOps, Security Lead</w:t>
            </w:r>
          </w:p>
        </w:tc>
      </w:tr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INTERNAL - CONFIDENTIAL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Table of Contents</w:t>
      </w:r>
    </w:p>
    <w:p>
      <w:pPr>
        <w:spacing w:before="40" w:after="40"/>
      </w:pPr>
      <w:r>
        <w:rPr>
          <w:sz w:val="21"/>
        </w:rPr>
        <w:t>DO-01  Environment Overview</w:t>
      </w:r>
    </w:p>
    <w:p>
      <w:pPr>
        <w:spacing w:before="40" w:after="40"/>
      </w:pPr>
      <w:r>
        <w:rPr>
          <w:sz w:val="21"/>
        </w:rPr>
        <w:t>DO-02  Environment Variables Reference</w:t>
      </w:r>
    </w:p>
    <w:p>
      <w:pPr>
        <w:spacing w:before="40" w:after="40"/>
      </w:pPr>
      <w:r>
        <w:rPr>
          <w:sz w:val="21"/>
        </w:rPr>
        <w:t>DO-03  Production Infrastructure Specification</w:t>
      </w:r>
    </w:p>
    <w:p>
      <w:pPr>
        <w:spacing w:before="40" w:after="40"/>
      </w:pPr>
      <w:r>
        <w:rPr>
          <w:sz w:val="21"/>
        </w:rPr>
        <w:t>DO-04  CI/CD Pipeline Specification</w:t>
      </w:r>
    </w:p>
    <w:p>
      <w:pPr>
        <w:spacing w:before="40" w:after="40"/>
      </w:pPr>
      <w:r>
        <w:rPr>
          <w:sz w:val="21"/>
        </w:rPr>
        <w:t>DO-05  Database Migration Strategy</w:t>
      </w:r>
    </w:p>
    <w:p>
      <w:pPr>
        <w:spacing w:before="40" w:after="40"/>
      </w:pPr>
      <w:r>
        <w:rPr>
          <w:sz w:val="21"/>
        </w:rPr>
        <w:t>DO-06  Scheduled Jobs Reference</w:t>
      </w:r>
    </w:p>
    <w:p>
      <w:pPr>
        <w:spacing w:before="40" w:after="40"/>
      </w:pPr>
      <w:r>
        <w:rPr>
          <w:sz w:val="21"/>
        </w:rPr>
        <w:t>DO-07  Monitoring &amp; Alerting</w:t>
      </w:r>
    </w:p>
    <w:p>
      <w:pPr>
        <w:spacing w:before="40" w:after="40"/>
      </w:pPr>
      <w:r>
        <w:rPr>
          <w:sz w:val="21"/>
        </w:rPr>
        <w:t>DO-08  Security Hardening Checklist</w:t>
      </w:r>
    </w:p>
    <w:p>
      <w:pPr>
        <w:spacing w:before="40" w:after="40"/>
      </w:pPr>
      <w:r>
        <w:rPr>
          <w:sz w:val="21"/>
        </w:rPr>
        <w:t>DO-09  Disaster Recovery &amp; Backup</w:t>
      </w:r>
    </w:p>
    <w:p>
      <w:pPr>
        <w:spacing w:before="40" w:after="40"/>
      </w:pPr>
      <w:r>
        <w:rPr>
          <w:sz w:val="21"/>
        </w:rPr>
        <w:t>DO-10  Local Development Setup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DO-01  Environment Overview</w:t>
      </w:r>
    </w:p>
    <w:p>
      <w:pPr>
        <w:spacing w:before="20" w:after="60"/>
      </w:pPr>
      <w:r>
        <w:rPr>
          <w:sz w:val="20"/>
        </w:rPr>
        <w:t>The platform operates across three managed environments. All environments share the same codebase; differences are driven entirely by environment variables and infrastructure sizing.</w:t>
      </w:r>
    </w:p>
    <w:p>
      <w:pPr>
        <w:spacing w:before="200" w:after="60"/>
      </w:pPr>
      <w:r>
        <w:rPr>
          <w:b/>
          <w:color w:val="2E86C1"/>
          <w:sz w:val="26"/>
        </w:rPr>
        <w:t>Environment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Development (local)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Staging</w:t>
            </w:r>
          </w:p>
        </w:tc>
        <w:tc>
          <w:tcPr>
            <w:tcW w:type="dxa" w:w="244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Feature dev &amp; unit tests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Integration tests &amp; QA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Live customer traffic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http://localhost:3000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https://staging.spinplatform.io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https://api.spinplatform.io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Widget CDN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http://localhost:3001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https://cdn-staging.spinplatform.io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https://cdn.spinplatform.io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Docker PostgreSQL 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RDS PostgreSQL 16 (single-AZ)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RDS PostgreSQL 16 (Multi-AZ)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Docker Redis 7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ElastiCache r7g.medium (1 node)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ElastiCache r7g.large (cluster)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BullMQ Workers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 worker (local)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t3.small EC2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2 t3.medium EC2 (auto-scale)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ClickHouse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Docker ClickHouse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ClickHouse Cloud (dev tier)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ClickHouse Cloud (production tier)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MinIO (local)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S3 staging bucket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AWS S3 + Cloudflare R2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Log Level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WARN + ERROR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Auto on start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Manual trigger pre-deploy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Blue/green locked pre-deploy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Node.js Version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20 LTS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20 LTS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20 LTS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SSL/TLS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Self-signed (optional)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ACM wildcard cert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ACM wildcard cert + HSTS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Allow localhost:*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Allow staging origins only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Allow listed customer domains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Code flow:  developer branch -&gt; PR to main -&gt; auto-deploy staging -&gt; manual approval gate -&gt; production deploy</w:t>
              <w:br/>
              <w:t>Database migrations:  run against staging first, verified, then run against prod inside a maintenance window.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DO-02  Environment Variables Reference</w:t>
      </w:r>
    </w:p>
    <w:p>
      <w:pPr>
        <w:spacing w:before="20" w:after="60"/>
      </w:pPr>
      <w:r>
        <w:rPr>
          <w:sz w:val="20"/>
        </w:rPr>
        <w:t>All secrets are stored in AWS Secrets Manager and injected at container start. Never commit secrets to source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Convention: variables prefixed NEXT_PUBLIC_ are embedded in the widget bundle at build time and are therefore public. All others are server-side only.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Core Service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0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 / Default</w:t>
            </w:r>
          </w:p>
        </w:tc>
        <w:tc>
          <w:tcPr>
            <w:tcW w:type="dxa" w:w="331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NODE_ENV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Runtime mode. Controls log level defaults and error verbosity.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HTTP listener port for the API service.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Pino log level: trace | debug | info | warn | error | fatal.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postgresql://...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Full PostgreSQL connection string including user, password, host, port, db name.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DATABASE_POOL_MIN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Minimum pg connection pool size.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DATABASE_POOL_MAX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Maximum pg connection pool size.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REDIS_URL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rediss://...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Redis connection string. Use rediss:// (TLS) in staging and prod.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REDIS_KEY_PREFIX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spin: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Prefix applied to all Redis keys to avoid namespace collisions.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(256-bit secret)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HMAC-SHA256 signing secret for access tokens. Rotate every 90 days.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JWT_EXPIRY_SECONDS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Access token lifetime (default 15 minutes).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REFRESH_TOKEN_EXPIRY_DAYS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Opaque refresh token lifetime.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BCRYPT_COST_FACTOR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Bcrypt work factor for refresh token hashing. Min 12 in prod.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ENCRYPTION_KEY_ARN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arn:aws:kms:...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AWS KMS CMK ARN used to encrypt PII at rest via envelope encryption.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PLATFORM_BASE_URL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https://api.spinplatform.io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Base URL prepended to webhook delivery URLs and email links.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WIDGET_CDN_BASE_URL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https://cdn.spinplatform.io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CDN origin for widget JS/CSS. Used to generate embed snippet.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Third-Party Service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0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 / Default</w:t>
            </w:r>
          </w:p>
        </w:tc>
        <w:tc>
          <w:tcPr>
            <w:tcW w:type="dxa" w:w="331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AWS_REGION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us-east-1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AWS region for S3, KMS, SES calls.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AWS_S3_BUCKET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spinplatform-prod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S3 bucket for coupon CSV uploads and exported reports.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AWS_S3_PRESIGN_EXPIRY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3600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Pre-signed URL validity in seconds for file downloads.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sk_live_...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Stripe server-side secret key for subscription management.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whsec_...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Stripe webhook endpoint signing secret for event verification.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STRIPE_PRICE_STARTER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Stripe Price ID for the Starter plan.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STRIPE_PRICE_GROWTH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Stripe Price ID for the Growth plan.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STRIPE_PRICE_PRO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Stripe Price ID for the Pro plan.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STRIPE_PRICE_ENTERPRISE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price_xxx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Stripe Price ID for Enterprise (custom billing).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SENDGRID_API_KEY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SG.xxx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SendGrid API key for transactional email delivery.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SENDGRID_FROM_EMAIL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no-reply@spinplatform.io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Verified sender address.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CLICKHOUSE_URL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https://xxx.clickhouse.cloud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ClickHouse Cloud HTTPS endpoint for analytics writes.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CLICKHOUSE_USER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ClickHouse username.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CLICKHOUSE_PASSWORD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(secret)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ClickHouse password. Store in AWS Secrets Manager.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SENTRY_DSN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https://xxx@sentry.io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Sentry error reporting DSN. Omit to disable.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DATADOG_API_KEY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xxx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Datadog API key for APM and log forwarding.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Application Tuning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MAX_WORKERS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Number of Node.js Worker Threads in the prize engine pool.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WORKER_CONCURRENCY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BullMQ concurrency per worker process (concurrent jobs).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WEBHOOK_TIMEOUT_MS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HTTP timeout for outbound webhook delivery attempts.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WEBHOOK_MAX_RETRIES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Maximum retry attempts for failed webhook delivery.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SPIN_LOCK_TTL_SECONDS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Redis lock TTL to prevent duplicate spin processing.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SESSION_EXPIRY_HOURS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Widget session maximum age before expiry.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COUPON_LOW_INVENTORY_THRESHOLD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Alert threshold for low coupon pool inventory.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RATE_LIMIT_WINDOW_MS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Sliding window duration for API rate limiting (ms).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RATE_LIMIT_MAX_REQUESTS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Max requests per window per IP for public endpoints.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SPIN_RATE_LIMIT_WINDOW_MS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Sliding window for spin endpoint rate limiting.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SPIN_RATE_LIMIT_MAX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Max spin attempts per window per fingerprint.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GDPR_ANONYMISE_RETENTION_DAYS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2555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Days before auto-anonymisation of inactive sessions (7 years).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CORS_ALLOWED_ORIGINS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(dynamic from DB)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Comma-separated fallback CORS origins. Normally loaded per-client from DB.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CRON_SECRET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(random 256-bit)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Secret header value required to invoke cron job endpoints.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MAINTENANCE_MODE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44"/>
            <w:shd w:val="clear" w:color="auto" w:fill="F2F2F2"/>
          </w:tcPr>
          <w:p>
            <w:r>
              <w:rPr>
                <w:sz w:val="18"/>
              </w:rPr>
              <w:t>Set true to return 503 for all non-health endpoints.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Widget Build-Time Variables (Public)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These are embedded in the widget bundle at build time via the CDN build pipeline. They are NOT secrets.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30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NEXT_PUBLIC_API_BASE_URL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https://api.spinplatform.io/v1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Widget API base URL baked into CDN bundle.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NEXT_PUBLIC_CDN_VERSION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1.4.2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Semver bundle version for cache-busting.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NEXT_PUBLIC_SENTRY_DSN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https://xxx@sentry.io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18"/>
              </w:rPr>
              <w:t>Sentry DSN for widget-side error reporting.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DO-03  Production Infrastructure Specification</w:t>
      </w:r>
    </w:p>
    <w:p>
      <w:pPr>
        <w:spacing w:before="200" w:after="60"/>
      </w:pPr>
      <w:r>
        <w:rPr>
          <w:b/>
          <w:color w:val="2E86C1"/>
          <w:sz w:val="26"/>
        </w:rPr>
        <w:t>Infrastructure Diagram (Logical)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r>
              <w:rPr>
                <w:rFonts w:ascii="Courier New" w:hAnsi="Courier New"/>
                <w:color w:val="A8D8EA"/>
                <w:sz w:val="16"/>
              </w:rPr>
              <w:t xml:space="preserve">  [Clients / Browsers]</w:t>
              <w:br/>
              <w:t xml:space="preserve">         |</w:t>
              <w:br/>
              <w:t xml:space="preserve">  [Cloudflare CDN]  &lt;------  Widget JS/CSS (R2 / S3)</w:t>
              <w:br/>
              <w:t xml:space="preserve">         |</w:t>
              <w:br/>
              <w:t xml:space="preserve">  [AWS ALB (HTTPS/443)]  +  [WAF + Shield Standard]</w:t>
              <w:br/>
              <w:t xml:space="preserve">      /          \n [API EC2 a]   [API EC2 b]    (t3.medium x2, min:2 max:6)</w:t>
              <w:br/>
              <w:t xml:space="preserve">      |              |</w:t>
              <w:br/>
              <w:t xml:space="preserve">  [RDS PostgreSQL 16 Multi-AZ]   primary + standby (db.t3.medium)</w:t>
              <w:br/>
              <w:t xml:space="preserve">  [ElastiCache Redis 7 Cluster]  r7g.large, 2 nodes</w:t>
              <w:br/>
              <w:t xml:space="preserve">  [BullMQ Worker EC2 x2]         t3.small, auto-scale on queue depth</w:t>
              <w:br/>
              <w:t xml:space="preserve">      |              |</w:t>
              <w:br/>
              <w:t xml:space="preserve">  [AWS S3]  [ClickHouse Cloud]  [SendGrid]  [Stripe]</w:t>
              <w:br/>
              <w:t xml:space="preserve">      |</w:t>
              <w:br/>
              <w:t xml:space="preserve">  [AWS KMS]  [Datadog / Sentry]  [PagerDuty]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Component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Type / SKU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45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API Service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EC2 t3.medium (2 vCPU, 4 GB)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2 (min) - 6 (max)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Node.js Express API, horizontal auto-scale on CPU &gt; 60%.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Application Load Balancer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AWS ALB + WAF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 (HA)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TLS termination, health-check routing, rate limiting.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RDS PostgreSQL 16 db.t3.medium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1 primary + 1 standby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Multi-AZ failover, automated backups, encryption at rest.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Read Replica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RDS PostgreSQL 16 db.t3.small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Analytics read queries offloaded from primary.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Cache / Queue Broker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ElastiCache Redis 7 r7g.large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2 nodes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Rate limiting, session store, spin locks, BullMQ broker.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BullMQ Worker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EC2 t3.small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2 (min) - 4 (max)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Processes webhook delivery, coupon jobs, report exports.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AWS S3 + Cloudflare R2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2 buckets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S3 for uploads/exports; R2 for widget CDN assets (lower egress cost).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Cloudflare (Pro plan)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Global PoPs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Widget JS/CSS delivery, DDoS protection, image optimisation.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Analytics DB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ClickHouse Cloud (production)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3-node cluster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Spin events, impression events, aggregation queries.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AWS Secrets Manager + KMS CMK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 KMS key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All credentials and PII encryption key management.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SendGrid (Essentials plan)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Shared IP pool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Transactional emails: invites, password resets, alerts.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Datadog APM + Logs + Metrics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Full observability: APM traces, dashboards, alert policies.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Error Tracking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Sentry (Business plan)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API + widget exception capture, release tracking.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Subscription lifecycle, invoicing, webhook events.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Network &amp; Security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50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Cloudflare Proxy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All A/AAAA records proxied; origin IP concealed.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Cloudflare WAF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OWASP Core Ruleset enabled; custom rules block SQL injection patterns.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ALB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Security Group: inbound 443 only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All HTTP redirected to HTTPS. Only ALB SG allowed to reach EC2.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EC2 API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Private subnet + NAT Gateway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No public IPs; outbound via NAT for third-party API calls.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RDS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Private subnet, no public access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SG allows only API EC2 SG + Bastion SG on port 5432.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Private subnet, no public access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SG allows only API EC2 SG + Worker EC2 SG on port 6380 (TLS).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Bucket policy: deny public GetObject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Pre-signed URLs for all downloads; widget assets served via CDN only.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IAM role-based access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Each EC2 role has least-privilege policy: GetSecretValue on specific ARNs only.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DO-04  CI/CD Pipeline Specification</w:t>
      </w:r>
    </w:p>
    <w:p>
      <w:pPr>
        <w:spacing w:before="20" w:after="60"/>
      </w:pPr>
      <w:r>
        <w:rPr>
          <w:sz w:val="20"/>
        </w:rPr>
        <w:t>The platform uses GitHub Actions for all CI/CD. Deployments to production require a manual approval gate.</w:t>
      </w:r>
    </w:p>
    <w:p>
      <w:pPr>
        <w:spacing w:before="200" w:after="60"/>
      </w:pPr>
      <w:r>
        <w:rPr>
          <w:b/>
          <w:color w:val="2E86C1"/>
          <w:sz w:val="26"/>
        </w:rPr>
        <w:t>Pipeline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60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Actions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Gate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1. Lint &amp; Type-check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ESLint, tsc --noEmit, Prettier check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Fail = block merge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2. Unit Tests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Jest unit tests, coverage threshold &gt;= 80%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Fail = block merge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3. Integration Tests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Docker Compose (pg + redis) + supertest API tests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Fail = block merge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4. Security Scan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Every push / PR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npm audit --audit-level=high, Snyk IaC scan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Critical CVE = block merge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5. Build Docker Image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docker build, tag with git SHA, push to ECR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Build failure = alert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6. Deploy Staging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ECS rolling deploy to staging cluster, smoke tests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Smoke failure = rollback + alert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7. Manual Approval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Post-staging pass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Slack notification to #deployments with changelog + approve link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Requires 1 approver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8. Deploy Production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After approval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ECS rolling deploy (25% at a time), wait for health checks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Health fail = auto-rollback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9. Post-deploy Verify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Post-deploy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Synthetic test via Datadog, Sentry error-rate check (5 min)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Error spike = PagerDuty alert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GitHub Actions Workflow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File: .github/workflows/deploy.yml</w:t>
              <w:br/>
              <w:br/>
              <w:t>Key workflow jobs:</w:t>
              <w:br/>
              <w:t xml:space="preserve">  ci          - runs on all PRs: lint, test, audit</w:t>
              <w:br/>
              <w:t xml:space="preserve">  build       - runs on main: docker build + ECR push</w:t>
              <w:br/>
              <w:t xml:space="preserve">  staging     - runs after build: ECS deploy + smoke tests</w:t>
              <w:br/>
              <w:t xml:space="preserve">  approve     - manual environment gate (GitHub Environments: production)</w:t>
              <w:br/>
              <w:t xml:space="preserve">  production  - runs after approve: ECS rolling deploy + verification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ECS Deployment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Staging</w:t>
            </w:r>
          </w:p>
        </w:tc>
        <w:tc>
          <w:tcPr>
            <w:tcW w:type="dxa" w:w="331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Cluster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spinplatform-staging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spinplatform-prod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Service (API)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api-service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api-service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Service (Worker)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worker-service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worker-service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Deployment type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Rolling update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Rolling update (25/25)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Min healthy percent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Max percent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150%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Health check grace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60s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Rollback on failure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Automatic (ECS)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Automatic (ECS) + PagerDuty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Image tag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git-{short-sha}-staging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git-{short-sha}-prod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Rollback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Automatic: ECS rolls back if health check fails during deploy.</w:t>
              <w:br/>
              <w:br/>
              <w:t>Manual rollback steps:</w:t>
              <w:br/>
              <w:t xml:space="preserve">  1. Identify last good image tag from ECR console or GitHub Actions log.</w:t>
              <w:br/>
              <w:t xml:space="preserve">  2. Run: aws ecs update-service --cluster spinplatform-prod --service api-service --task-definition api:{previous-revision}</w:t>
              <w:br/>
              <w:t xml:space="preserve">  3. Confirm ECS shows steady state.</w:t>
              <w:br/>
              <w:t xml:space="preserve">  4. Post incident note in #deployments Slack channel.</w:t>
              <w:br/>
              <w:t xml:space="preserve">  5. Open incident ticket with root cause.</w:t>
              <w:br/>
              <w:br/>
              <w:t>Database rollback: schema migrations are forward-only. See DO-05 for strategy.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DO-05  Database Migration Strategy</w:t>
      </w:r>
    </w:p>
    <w:p>
      <w:pPr>
        <w:spacing w:before="20" w:after="60"/>
      </w:pPr>
      <w:r>
        <w:rPr>
          <w:sz w:val="20"/>
        </w:rPr>
        <w:t>Migrations are managed via db-migrate (npm package) with PostgreSQL dialect. Migration files live in /migrations directory and are version-controlled in Git.</w:t>
      </w:r>
    </w:p>
    <w:p>
      <w:pPr>
        <w:spacing w:before="200" w:after="60"/>
      </w:pPr>
      <w:r>
        <w:rPr>
          <w:b/>
          <w:color w:val="2E86C1"/>
          <w:sz w:val="26"/>
        </w:rPr>
        <w:t>Naming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File format:  {timestamp}__{description}.sql</w:t>
              <w:br/>
              <w:br/>
              <w:t>Examples:</w:t>
              <w:br/>
              <w:t xml:space="preserve">  20250110120000__create_initial_schema.sql</w:t>
              <w:br/>
              <w:t xml:space="preserve">  20250115093000__add_wheel_form_config.sql</w:t>
              <w:br/>
              <w:t xml:space="preserve">  20250120140000__add_audit_logs_table.sql</w:t>
              <w:br/>
              <w:t xml:space="preserve">  20250201110000__add_guaranteed_win_fields.sql</w:t>
              <w:br/>
              <w:br/>
              <w:t>Timestamp format: YYYYMMDDHHmmss (UTC). Never reorder or rename applied migrations.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Migration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61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R1 - Forward-only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Never DELETE or reverse an applied migration. Write a new compensating migration instead.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R2 - Idempotent DDL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Use CREATE TABLE IF NOT EXISTS, ADD COLUMN IF NOT EXISTS, CREATE INDEX IF NOT EXISTS.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R3 - No data loss DDL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Dropping a column requires: (1) stop writing to it, (2) deploy to remove app code, (3) then drop in next release.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R4 - Non-blocking index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All new indexes on large tables must use CREATE INDEX CONCURRENTLY to avoid table lock.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R5 - Transaction safety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Each migration file wraps DDL in BEGIN / COMMIT. Triggers and functions use CREATE OR REPLACE.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R6 - Test before prod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Every migration must run successfully against the staging database before production deployment.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R7 - Backup before migrate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An automated RDS snapshot is triggered before any production migration run via CI pipeline.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R8 - Schema version table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db-migrate maintains schema_migrations table; do not manually modify it.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Migration Execution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Command / Action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Who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Automated RDS snapshot triggered by CI pre-migration step.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db-migrate up --env staging  (dry-run: db-migrate status)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Smoke tests pass against staging.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Manual approval gate in GitHub Actions (production environment).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Engineering lead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db-migrate up --env production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API health check passes: GET /health returns 200.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CI pipeline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Sentry error rate monitored for 10 minutes post-migration.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On-call engineer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DO-06  Scheduled Jobs Reference</w:t>
      </w:r>
    </w:p>
    <w:p>
      <w:pPr>
        <w:spacing w:before="20" w:after="60"/>
      </w:pPr>
      <w:r>
        <w:rPr>
          <w:sz w:val="20"/>
        </w:rPr>
        <w:t>All scheduled jobs are implemented as pg_cron jobs running inside PostgreSQL. They require the pg_cron extension to be enabled on the RDS instance.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pg_cron runs in the default cron schema. Jobs are registered in cron.job table. All times are UTC.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Job ID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Schedule (cron)</w:t>
            </w:r>
          </w:p>
        </w:tc>
        <w:tc>
          <w:tcPr>
            <w:tcW w:type="dxa" w:w="360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Function Called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sz w:val="18"/>
              </w:rPr>
              <w:t>CJ-01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0 0 * * *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reset_daily_spin_counts()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Resets wins_today to 0 on all wheel configurations at midnight UTC.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CJ-02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*/5 * * * *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expire_stale_spin_sessions()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Sets status = expired on spin_sessions where expires_at &lt; NOW() and status = pending.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sz w:val="18"/>
              </w:rPr>
              <w:t>CJ-03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0 1 * * *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gdpr_anonymise_session_data()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Anonymises PII in spin_sessions / spin_results older than GDPR retention period.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CJ-04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0 2 * * 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archive_old_audit_logs()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Moves audit_logs older than 2 years to audit_logs_archive table (cold storage).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>
              <w:rPr>
                <w:sz w:val="18"/>
              </w:rPr>
              <w:t>CJ-05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*/15 * * * *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check_coupon_inventory_alerts()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Publishes low-inventory events to BullMQ for email/webhook alert if coupon pool below threshold.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CJ-06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0 3 1 * *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generate_monthly_billing_report()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Aggregates spin counts and plan usage per client for the previous calendar month.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pg_cron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Enable pg_cron on RDS:</w:t>
              <w:br/>
              <w:t xml:space="preserve">  1. In RDS parameter group, set: shared_preload_libraries = pg_cron</w:t>
              <w:br/>
              <w:t xml:space="preserve">  2. Reboot the RDS instance.</w:t>
              <w:br/>
              <w:t xml:space="preserve">  3. Connect as superuser and run: CREATE EXTENSION IF NOT EXISTS pg_cron;</w:t>
              <w:br/>
              <w:t xml:space="preserve">  4. Register jobs: SELECT cron.schedule(name, schedule, command);</w:t>
              <w:br/>
              <w:br/>
              <w:t>Verify: SELECT jobid, jobname, schedule, active FROM cron.job;</w:t>
              <w:br/>
              <w:t>History: SELECT * FROM cron.job_run_details ORDER BY start_time DESC LIMIT 20;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Job Monitoring</w:t>
      </w:r>
    </w:p>
    <w:p>
      <w:pPr>
        <w:spacing w:before="20" w:after="60"/>
      </w:pPr>
      <w:r>
        <w:rPr>
          <w:sz w:val="20"/>
        </w:rPr>
        <w:t>Datadog monitor queries cron.job_run_details for failed runs (status = failed) every 10 minutes and fires a P3 alert to #ops-alerts Slack channel. Consecutive failures trigger PagerDuty P2.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DO-07  Monitoring &amp; Alerting</w:t>
      </w:r>
    </w:p>
    <w:p>
      <w:pPr>
        <w:spacing w:before="200" w:after="60"/>
      </w:pPr>
      <w:r>
        <w:rPr>
          <w:b/>
          <w:color w:val="2E86C1"/>
          <w:sz w:val="26"/>
        </w:rPr>
        <w:t>Monitoring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50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Retention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Datadog APM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Distributed traces, latency percentiles, service map.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15 days (APM)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Datadog Metrics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CPU, memory, RDS, Redis, BullMQ queue depth.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15 months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Datadog Logs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Structured JSON API logs, ECS container logs.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15 days (indexed)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Sentry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Exception capture, release tracking, performance.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RDS Performance Insights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Slow queries, wait events, top SQL.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7 days (free tier)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Cloudflare Analytics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Edge request volume, DDoS events, WAF triggered rules.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Real-time dashboard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ClickHouse system tables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Slow queries, insert failures, replication lag.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Managed by ClickHouse Cloud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AWS CloudTrail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IAM and API-level audit log for all AWS calls.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 days (S3 archive)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Alert Severity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58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Response Time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345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P1 - Critical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&lt; 5 min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PagerDuty + Slack #incidents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API 5xx rate &gt; 5%, database failover, Redis cluster down.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P2 - High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&lt; 30 min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PagerDuty + Slack #incidents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API latency p99 &gt; 2s for 5 min, BullMQ queue depth &gt; 500, failed deployment.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18"/>
              </w:rPr>
              <w:t>P3 - Medium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18"/>
              </w:rPr>
              <w:t>&lt; 4 hours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Slack #ops-alerts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18"/>
              </w:rPr>
              <w:t>Coupon low inventory, pg_cron job failure, cert expiry &lt; 30 days.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P4 - Low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Next biz day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Jira ticket auto-created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Sentry new issue (no spike), CloudTrail unusual API call pattern.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Key Alert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Warning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Critical</w:t>
            </w:r>
          </w:p>
        </w:tc>
        <w:tc>
          <w:tcPr>
            <w:tcW w:type="dxa" w:w="302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API error rate (5xx)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1% for 2 min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5% for 2 min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Check ECS task logs; potential deploy issue or DB error.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API p99 latency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1000ms for 5 min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2000ms for 5 min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Check slow query log; check Redis hit rate.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RDS CPU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70% for 10 min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90% for 5 min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Check top queries in Performance Insights; scale read replica.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RDS storage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&lt; 20% free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&lt; 10% free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Extend storage via RDS modify (can be done online).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Redis memory usage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70%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90%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Review key TTLs; increase cache tier.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BullMQ failed jobs/hour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10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50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Check worker logs; potential third-party service outage.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BullMQ queue depth (webhook)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100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500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Scale worker count; check target endpoint health.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EC2 disk usage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70% full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&gt; 85% full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Clear log files; review tmpdir for large files.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ClickHouse insert lag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5s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&gt; 30s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sz w:val="18"/>
              </w:rPr>
              <w:t>Check ClickHouse cluster health; throttle inserts.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Datadog Dashboard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Standard production dashboard at: https://app.datadoghq.com/dashboard/spinplatform-prod</w:t>
              <w:br/>
              <w:br/>
              <w:t>Panel inventory:</w:t>
              <w:br/>
              <w:t xml:space="preserve">  - API request rate + error rate (timeseries)</w:t>
              <w:br/>
              <w:t xml:space="preserve">  - Latency percentiles p50 / p95 / p99 (timeseries)</w:t>
              <w:br/>
              <w:t xml:space="preserve">  - Active spin sessions (count)</w:t>
              <w:br/>
              <w:t xml:space="preserve">  - Spins per minute (timeseries)</w:t>
              <w:br/>
              <w:t xml:space="preserve">  - Coupon redemptions today (counter)</w:t>
              <w:br/>
              <w:t xml:space="preserve">  - BullMQ queue depth by queue name (gauge)</w:t>
              <w:br/>
              <w:t xml:space="preserve">  - RDS connections + CPU + IOPS (multi-series)</w:t>
              <w:br/>
              <w:t xml:space="preserve">  - Redis hit rate + memory (gauge)</w:t>
              <w:br/>
              <w:t xml:space="preserve">  - Top 10 slow endpoints (table)</w:t>
              <w:br/>
              <w:t xml:space="preserve">  - Sentry error volume (timeseries)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DO-08  Security Hardening Checklist</w:t>
      </w:r>
    </w:p>
    <w:p>
      <w:pPr>
        <w:spacing w:before="20" w:after="60"/>
      </w:pPr>
      <w:r>
        <w:rPr>
          <w:sz w:val="20"/>
        </w:rPr>
        <w:t>Run this checklist before every production deployment and at quarterly security review.</w:t>
      </w:r>
    </w:p>
    <w:p>
      <w:pPr>
        <w:spacing w:before="200" w:after="60"/>
      </w:pPr>
      <w:r>
        <w:rPr>
          <w:b/>
          <w:color w:val="2E86C1"/>
          <w:sz w:val="26"/>
        </w:rPr>
        <w:t>Network &amp; Perimeter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TLS 1.2+ enforced on ALB; TLS 1.0/1.1 disabled.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elbv2 describe-load-balancer-attributes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HSTS header present with max-age &gt;= 31536000.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curl -I https://api.spinplatform.io | grep strict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Cloudflare WAF OWASP ruleset active.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Cloudflare dashboard &gt; Security &gt; WAF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All EC2 instances in private subnet; no public IPs.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AWS EC2 console or aws ec2 describe-instances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Security groups follow least-privilege (deny by default).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ec2 describe-security-groups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S3 bucket Block Public Access = enabled on all buckets.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aws s3api get-public-access-block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RDS publicly_accessible = false.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rds describe-db-instances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Authentication &amp; Secrets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1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JWT_SECRET is &gt;= 256-bit random; not reused across envs.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Check AWS Secrets Manager entry creation date + entropy.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Refresh tokens hashed with bcrypt cost &gt;= 12.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Code review: BCRYPT_COST_FACTOR env variable.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AWS IAM roles use least-privilege; no wildcard actions.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IAM Access Analyzer findings = 0 critical.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No secrets in environment variables at ECS task level.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All secrets injected from Secrets Manager via secretsFrom.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Stripe webhook signature verified on every inbound event.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Code review: stripe.webhooks.constructEvent() present.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JWT_SECRET rotated in the last 90 days.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AWS Secrets Manager last-rotated date.</w:t>
            </w:r>
          </w:p>
        </w:tc>
      </w:tr>
      <w:tr>
        <w:tc>
          <w:tcPr>
            <w:tcW w:type="dxa" w:w="4176"/>
            <w:shd w:val="clear" w:color="auto" w:fill="F2F2F2"/>
          </w:tcPr>
          <w:p>
            <w:r>
              <w:rPr>
                <w:sz w:val="18"/>
              </w:rPr>
              <w:t>MFA enabled for all AWS IAM users with console access.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iam list-mfa-devices for each user.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Application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All SQL queries use parameterised statements (no string concatenation).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Code grep: search for raw query string concatenation patterns.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Input validation on all API endpoints (zod or joi schemas).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Code review: every route handler has validateBody/validateQuery.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Rate limiting active on /spin and /auth/* endpoints.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Redis: scan 0 match rate:* count 10 to verify keys exist.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CORS restricted to registered client domains only.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curl with bad Origin header - check response headers.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Embed token entropy: crypto.randomBytes(32).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Code review: embed_token generation in wheel creation flow.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PII encrypted at rest via KMS envelope encryption.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Code review: kms.encrypt() calls for email fields.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npm audit shows 0 high/critical vulnerabilities.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Run: npm audit --audit-level=high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Snyk IaC scan shows 0 critical issues.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GitHub Actions security scan stage output.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Content-Security-Policy header set on dashboard frontend.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curl -I https://dashboard.spinplatform.io | grep content-security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Widget Shadow DOM prevents CSS bleed-through.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Browser DevTools: confirm attachShadow({mode: closed}) call.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Data &amp;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88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GDPR anonymisation pg_cron job active and running.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SELECT * FROM cron.job WHERE jobname = gdpr_anonymise;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Audit log immutability triggers present on audit_logs.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psql: check prevent_audit_log_modification function exists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Spin results immutability trigger present on spin_results.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psql: check prevent_spin_result_modification function exists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RDS encryption at rest enabled (AES-256).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aws rds describe-db-instances --query StorageEncrypted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S3 server-side encryption enabled (SSE-S3 or SSE-KMS).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aws s3api get-bucket-encryption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Data Processing Agreement signed with all sub-processors.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Legal: DPA tracker spreadsheet (monthly review).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DO-09  Disaster Recovery &amp; Backup</w:t>
      </w:r>
    </w:p>
    <w:p>
      <w:pPr>
        <w:spacing w:before="200" w:after="60"/>
      </w:pPr>
      <w:r>
        <w:rPr>
          <w:b/>
          <w:color w:val="2E86C1"/>
          <w:sz w:val="26"/>
        </w:rPr>
        <w:t>Recovery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RTO (Recovery Time Objective)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&lt; 30 minutes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Full service restoration after primary failure.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RPO (Recovery Point Objective)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&lt; 5 minutes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Maximum data loss window (RDS transaction log shipping).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MTTR (Mean Time to Restore)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&lt; 60 minutes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Target for all P1 incidents.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Backup Verification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Full restore test into isolated environment.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Backup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244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Restore SLA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PostgreSQL (RDS)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Automated RDS snapshots + continuous transaction log backup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Continuous (PITR)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35 days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&lt; 10 min for PITR to any second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PostgreSQL (manual)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pg_dump full backup to S3 via Lambda cron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Daily at 02:00 UTC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&lt; 30 min to restore full dump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Redis (ElastiCache)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RDB persistence snapshot to S3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Every 12 hours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&lt; 5 min (new cluster + snapshot)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S3 (uploads/exports)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S3 Versioning + cross-region replication to us-west-2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Continuous (versioned)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Immediate (versioning rollback)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Cloudflare R2 (widget)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Re-deploy from ECR image tag (reproducible build)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Per deploy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All ECR image tags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&lt; 15 min (CDN re-deploy)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ClickHouse (analytics)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ClickHouse Cloud managed backups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&lt; 60 min (analytics non-critical)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Secrets (AWS SM)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AWS Secrets Manager automatic replication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18"/>
              </w:rPr>
              <w:t>Immediate (read from SM)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Failover Runbook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87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Auto or Manual</w:t>
            </w:r>
          </w:p>
        </w:tc>
        <w:tc>
          <w:tcPr>
            <w:tcW w:type="dxa" w:w="532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Steps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RDS primary fails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Automatic (Multi-AZ)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RDS promotes standby in &lt; 60s. DNS CNAME flips automatically. Monitor: aws rds describe-events.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EC2 API node fails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Automatic (ALB health check)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ALB removes unhealthy instance. ASG launches replacement within 3 min. No action needed.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Redis node fails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Automatic (cluster failover)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ElastiCache promotes replica. Application reconnects via cluster endpoint (static DNS).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Full AZ outage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1. Verify RDS Multi-AZ failed over. 2. Verify ASG replaced instances in surviving AZ. 3. If ASG stuck: manually terminate failed instances. 4. Post status update.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Accidental data delete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1. Set MAINTENANCE_MODE=true. 2. RDS PITR restore to T-5min in isolated VPC. 3. Identify deleted rows via audit_logs. 4. Migrate rows back via psql import. 5. Restore MAINTENANCE_MODE=false.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Compromised JWT_SECRET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1. Rotate secret in AWS Secrets Manager. 2. Force new ECS deployment (restarts all API tasks). 3. All existing tokens invalidated. 4. Users must re-login. 5. Send incident comms.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Corrupted widget bundle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1. Identify last good ECR image tag. 2. Re-deploy from that tag. 3. Cloudflare cache purge --tag widget. 4. Verify with curl against CDN URL.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Monthly Restore Test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Monthly test (first Monday of each month, performed by on-call engineer):</w:t>
              <w:br/>
              <w:br/>
              <w:t xml:space="preserve">  1. Create isolated test VPC (use Terraform module: infra/test-restore-vpc).</w:t>
              <w:br/>
              <w:t xml:space="preserve">  2. Restore RDS snapshot (latest automated) to db.t3.micro in test VPC.</w:t>
              <w:br/>
              <w:t xml:space="preserve">  3. Run schema integrity check: SELECT COUNT(*) FROM clients, wheels, spin_results;</w:t>
              <w:br/>
              <w:t xml:space="preserve">  4. Restore Redis snapshot to ElastiCache test cluster.</w:t>
              <w:br/>
              <w:t xml:space="preserve">  5. Run smoke API test suite against test environment.</w:t>
              <w:br/>
              <w:t xml:space="preserve">  6. Document results in #ops-logs Slack; update DR test tracker spreadsheet.</w:t>
              <w:br/>
              <w:t xml:space="preserve">  7. Destroy test VPC.</w:t>
              <w:br/>
              <w:t xml:space="preserve">  8. Confirm next test date.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DO-10  Local Development Setup</w:t>
      </w:r>
    </w:p>
    <w:p>
      <w:pPr>
        <w:spacing w:before="20" w:after="60"/>
      </w:pPr>
      <w:r>
        <w:rPr>
          <w:sz w:val="20"/>
        </w:rPr>
        <w:t>Follow these steps to set up a fully functional local development environment. Estimated time for a new engineer: 30-45 minutes.</w:t>
      </w:r>
    </w:p>
    <w:p>
      <w:pPr>
        <w:spacing w:before="200" w:after="60"/>
      </w:pPr>
      <w:r>
        <w:rPr>
          <w:b/>
          <w:color w:val="2E86C1"/>
          <w:sz w:val="26"/>
        </w:rPr>
        <w:t>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Required Version</w:t>
            </w:r>
          </w:p>
        </w:tc>
        <w:tc>
          <w:tcPr>
            <w:tcW w:type="dxa" w:w="518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Install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20 LTS (20.x.x)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nvm install 20 &amp;&amp; nvm use 20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&gt;= 10.x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Comes with Node.js 20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&gt;= 24.x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Docker Desktop (Mac/Windows) or docker-ce (Linux)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&gt;= 2.x (v2)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Bundled with Docker Desktop; or: apt install docker-compose-plugin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&gt;= 2.40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Pre-installed on macOS/Linux; git-scm.com on Windows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&gt;= 16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brew install postgresql@16 (for CLI tooling; DB runs in Docker)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AWS CLI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&gt;= 2.x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brew install awscli (optional: only needed for S3/KMS local testing)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Step-by-Step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016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7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Commands / Notes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Clone repository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git clone git@github.com:spinplatform/api.git &amp;&amp; cd api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Install dependencies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install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Copy env template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cp .env.example .env.local</w:t>
              <w:br/>
              <w:t># Edit .env.local: set JWT_SECRET, STRIPE_SECRET_KEY, SENDGRID_API_KEY</w:t>
              <w:br/>
              <w:t># For local dev, use test/sandbox keys only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Start Docker services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docker compose up -d</w:t>
              <w:br/>
              <w:t># Starts: PostgreSQL 16 (port 5432), Redis 7 (port 6379),</w:t>
              <w:br/>
              <w:t>#         ClickHouse (port 8123), MinIO (port 9000)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Run database migrations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npm run db:migrate</w:t>
              <w:br/>
              <w:t># Applies all migration files in /migrations to local PostgreSQL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Seed development data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run db:seed</w:t>
              <w:br/>
              <w:t># Creates 1 test client, 2 users (admin + member),</w:t>
              <w:br/>
              <w:t># 1 wheel with 6 segments, 10 test coupon codes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Start API server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npm run dev</w:t>
              <w:br/>
              <w:t># Starts Express API on http://localhost:3000</w:t>
              <w:br/>
              <w:t># Starts BullMQ worker process</w:t>
              <w:br/>
              <w:t># Hot-reload via ts-node-dev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Start widget dev server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cd ../widget &amp;&amp; npm install &amp;&amp; npm run dev</w:t>
              <w:br/>
              <w:t># Starts Vite dev server on http://localhost:3001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sz w:val="18"/>
              </w:rPr>
              <w:t>Verify setup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18"/>
              </w:rPr>
              <w:t>curl http://localhost:3000/health</w:t>
              <w:br/>
              <w:t># Expected: { status: ok, db: ok, redis: ok, timestamp: ... }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Run test suite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npm run test &amp;&amp; npm run test:integration</w:t>
              <w:br/>
              <w:t># All tests should pass against local Docker services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Docker Compose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File: docker-compose.yml</w:t>
              <w:br/>
              <w:br/>
              <w:t>Services and exposed ports:</w:t>
              <w:br/>
              <w:t xml:space="preserve">  postgres      -&gt; localhost:5432   (db: spinplatform, user: spinuser, password: spinpass)</w:t>
              <w:br/>
              <w:t xml:space="preserve">  redis         -&gt; localhost:6379   (no auth for local dev)</w:t>
              <w:br/>
              <w:t xml:space="preserve">  clickhouse    -&gt; localhost:8123   (HTTP), 9000 (native)</w:t>
              <w:br/>
              <w:t xml:space="preserve">  minio         -&gt; localhost:9000   (access key: minioadmin, secret: minioadmin)</w:t>
              <w:br/>
              <w:t xml:space="preserve">  minio-console -&gt; localhost:9001   (MinIO web UI)</w:t>
              <w:br/>
              <w:br/>
              <w:t>Useful commands:</w:t>
              <w:br/>
              <w:t xml:space="preserve">  docker compose logs -f postgres   - tail PostgreSQL logs</w:t>
              <w:br/>
              <w:t xml:space="preserve">  docker compose restart redis      - restart single service</w:t>
              <w:br/>
              <w:t xml:space="preserve">  docker compose down -v            - stop all + delete volumes (full reset)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Common Local Dev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61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dev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Start API in watch mode (ts-node-dev + BullMQ worker).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test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Run unit tests (Jest) - no Docker required.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test:integration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Run integration tests (requires Docker services running).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test:coverage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Run unit + integration tests with coverage report.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db:migrate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Apply pending SQL migrations.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db:migrate:down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Roll back last migration batch.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db:seed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Insert development seed data.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db:reset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Drop + recreate database + run all migrations + seed.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lint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Run ESLint on all TypeScript files.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typecheck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Run tsc --noEmit (no output, type errors only).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npm run build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sz w:val="18"/>
              </w:rPr>
              <w:t>Compile TypeScript to /dist for production.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npm run worker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Start BullMQ worker standalone (useful for queue debugging).</w:t>
            </w:r>
          </w:p>
        </w:tc>
      </w:tr>
    </w:tbl>
    <w:p/>
    <w:p>
      <w:pPr>
        <w:spacing w:before="200" w:after="60"/>
      </w:pPr>
      <w:r>
        <w:rPr>
          <w:b/>
          <w:color w:val="2E86C1"/>
          <w:sz w:val="26"/>
        </w:rPr>
        <w:t>IDE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Recommended: Visual Studio Code with extensions:</w:t>
              <w:br/>
              <w:t xml:space="preserve">  - ESLint (dbaeumer.vscode-eslint)</w:t>
              <w:br/>
              <w:t xml:space="preserve">  - Prettier (esbenp.prettier-vscode)</w:t>
              <w:br/>
              <w:t xml:space="preserve">  - PostgreSQL (ckolkman.vscode-postgres)</w:t>
              <w:br/>
              <w:t xml:space="preserve">  - Thunder Client or REST Client (for API testing)</w:t>
              <w:br/>
              <w:t xml:space="preserve">  - GitLens (eamodio.gitlens)</w:t>
              <w:br/>
              <w:br/>
              <w:t>Settings (already in .vscode/settings.json in repo):</w:t>
              <w:br/>
              <w:t xml:space="preserve">  editor.formatOnSave: true</w:t>
              <w:br/>
              <w:t xml:space="preserve">  editor.defaultFormatter: esbenp.prettier-vscode</w:t>
              <w:br/>
              <w:t xml:space="preserve">  typescript.tsdk: node_modules/typescript/lib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r>
              <w:rPr>
                <w:i/>
                <w:sz w:val="19"/>
              </w:rPr>
              <w:t># .env.example - copy to .env.local and fill in real values</w:t>
              <w:br/>
              <w:t>NODE_ENV=development</w:t>
              <w:br/>
              <w:t>PORT=3000</w:t>
              <w:br/>
              <w:t>LOG_LEVEL=debug</w:t>
              <w:br/>
              <w:t>DATABASE_URL=postgresql://spinuser:spinpass@localhost:5432/spinplatform</w:t>
              <w:br/>
              <w:t>REDIS_URL=redis://localhost:6379</w:t>
              <w:br/>
              <w:t>JWT_SECRET=CHANGE_ME_TO_256_BIT_RANDOM_HEX</w:t>
              <w:br/>
              <w:t>JWT_EXPIRY_SECONDS=900</w:t>
              <w:br/>
              <w:t>REFRESH_TOKEN_EXPIRY_DAYS=30</w:t>
              <w:br/>
              <w:t>BCRYPT_COST_FACTOR=10</w:t>
              <w:br/>
              <w:t>ENCRYPTION_KEY_ARN=local-mock</w:t>
              <w:br/>
              <w:t>PLATFORM_BASE_URL=http://localhost:3000</w:t>
              <w:br/>
              <w:t>WIDGET_CDN_BASE_URL=http://localhost:3001</w:t>
              <w:br/>
              <w:t>AWS_REGION=us-east-1</w:t>
              <w:br/>
              <w:t>AWS_S3_BUCKET=spinplatform-local</w:t>
              <w:br/>
              <w:t>STRIPE_SECRET_KEY=sk_test_XXXX</w:t>
              <w:br/>
              <w:t>STRIPE_WEBHOOK_SECRET=whsec_XXXX</w:t>
              <w:br/>
              <w:t>SENDGRID_API_KEY=SG.XXXX</w:t>
              <w:br/>
              <w:t>CLICKHOUSE_URL=http://localhost:8123</w:t>
              <w:br/>
              <w:t>CLICKHOUSE_USER=default</w:t>
              <w:br/>
              <w:t>CLICKHOUSE_PASSWORD=</w:t>
              <w:br/>
              <w:t>CRON_SECRET=local-dev-cron-secret</w:t>
              <w:br/>
              <w:t>SPIN_LOCK_TTL_SECONDS=10</w:t>
              <w:br/>
              <w:t>SESSION_EXPIRY_HOURS=24</w:t>
              <w:br/>
              <w:t># SENTRY_DSN=       # Leave blank for local dev</w:t>
              <w:br/>
              <w:t># DATADOG_API_KEY=  # Leave blank for local dev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2025-01-15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18"/>
              </w:rPr>
              <w:t>Platform Engineering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18"/>
              </w:rPr>
              <w:t>Initial release covering all 10 DevOps and environment specification sections.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