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A4D"/>
          <w:sz w:val="40"/>
        </w:rPr>
        <w:t>Industrial AI Incident Assessment — Machine 101</w:t>
      </w:r>
    </w:p>
    <w:p>
      <w:r>
        <w:rPr>
          <w:i/>
          <w:color w:val="646E78"/>
          <w:sz w:val="18"/>
        </w:rPr>
        <w:t>KAVAAI Sovereign On-Premise AI | Generated: 2026-09-15 20:34:20</w:t>
      </w:r>
    </w:p>
    <w:p>
      <w:pPr>
        <w:pStyle w:val="Heading1"/>
      </w:pPr>
      <w:r>
        <w:t>1. Executive Summary</w:t>
      </w:r>
    </w:p>
    <w:p>
      <w:r>
        <w:t>#### ANOMALY</w:t>
        <w:br/>
        <w:t>NORMAL OPERATION: Measured temperature 72°C is within the normal operating range (60°C to 80°C).</w:t>
        <w:br/>
        <w:br/>
        <w:t>#### ROOT CAUSE CANDIDATES</w:t>
        <w:br/>
        <w:t>**Cause:** Cooling fan failure or reduced airflow</w:t>
        <w:br/>
        <w:t>**Evidence:** Fan telemetry status: ACTIVE. Vision: Visual observation: Cooling unit exterior examined. Fan housing visible; routine operational wear; n</w:t>
        <w:br/>
        <w:t>**Source:** TELEMETRY / VISION</w:t>
        <w:br/>
        <w:t>**Support level:** POSSIBLE CAUSE — NO DIRECT EVIDENCE</w:t>
        <w:br/>
        <w:br/>
        <w:t>**Cause:** Dust accumulation or radiator blockage</w:t>
        <w:br/>
        <w:t>**Evidence:** Unit last serviced 18 days ago according to maintenance manual.</w:t>
        <w:br/>
        <w:t>**Source:** MANUAL / VISION</w:t>
        <w:br/>
        <w:t>**Support level:** POSSIBLE CAUSE — NO DIRECT EVIDENCE</w:t>
        <w:br/>
        <w:br/>
        <w:t>**Cause:** Low coolant fluid level</w:t>
        <w:br/>
        <w:t>**Evidence:** Coolant reading at 68%.</w:t>
        <w:br/>
        <w:t>**Source:** TELEMETRY / MANUAL</w:t>
        <w:br/>
        <w:t>**Support level:** POSSIBLE</w:t>
        <w:br/>
        <w:br/>
        <w:t>#### EVIDENCE</w:t>
        <w:br/>
        <w:t>**Telemetry Evidence**</w:t>
        <w:br/>
        <w:t>- Temperature: 72°C</w:t>
        <w:br/>
        <w:t>- Fan State: ACTIVE (RPM: 1240)</w:t>
        <w:br/>
        <w:t>- Pressure: 2.4 bar | Coolant: 68%</w:t>
        <w:br/>
        <w:br/>
        <w:t>**Manual Evidence**</w:t>
        <w:br/>
        <w:t>- Normal range: 60°C to 80°C | Warning: Above 80°C | Critical: Above 95°C</w:t>
        <w:br/>
        <w:t>- Required steps when &gt;80°C: Inspect fan, check for dust/blockage, verify coolant level, inspect temp sensor.</w:t>
        <w:br/>
        <w:br/>
        <w:t>**Vision Evidence**</w:t>
        <w:br/>
        <w:t>- Visual observation: Cooling unit exterior examined. Fan housing visible; routine operational wear; no gross structural rupture detected.</w:t>
        <w:br/>
        <w:br/>
        <w:t>#### ASSESSMENT</w:t>
        <w:br/>
        <w:t>Operational status is NORMAL. The recorded temperature of 72°C operates reliably inside manufacturer bounds. Evidence establishes that all components remain healthy.</w:t>
        <w:br/>
        <w:br/>
        <w:t>#### RECOMMENDED ACTION</w:t>
        <w:br/>
        <w:t>Continue routine monitoring and adhere to the scheduled 30-day inspection interval.</w:t>
      </w:r>
    </w:p>
    <w:p>
      <w:pPr>
        <w:pStyle w:val="Heading1"/>
      </w:pPr>
      <w:r>
        <w:t>2. Measured Telemetry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Telemetry Parameter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Machine</w:t>
            </w:r>
          </w:p>
        </w:tc>
        <w:tc>
          <w:tcPr>
            <w:tcW w:type="dxa" w:w="4320"/>
          </w:tcPr>
          <w:p>
            <w:r>
              <w:t>Machine 101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Rpm</w:t>
            </w:r>
          </w:p>
        </w:tc>
        <w:tc>
          <w:tcPr>
            <w:tcW w:type="dxa" w:w="4320"/>
          </w:tcPr>
          <w:p>
            <w:r>
              <w:t>1240</w:t>
            </w:r>
          </w:p>
        </w:tc>
      </w:tr>
      <w:tr>
        <w:tc>
          <w:tcPr>
            <w:tcW w:type="dxa" w:w="4320"/>
          </w:tcPr>
          <w:p>
            <w:r>
              <w:t>Pressure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Coolant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t>Vibration</w:t>
            </w:r>
          </w:p>
        </w:tc>
        <w:tc>
          <w:tcPr>
            <w:tcW w:type="dxa" w:w="4320"/>
          </w:tcPr>
          <w:p>
            <w:r>
              <w:t>0.18</w:t>
            </w:r>
          </w:p>
        </w:tc>
      </w:tr>
      <w:tr>
        <w:tc>
          <w:tcPr>
            <w:tcW w:type="dxa" w:w="4320"/>
          </w:tcPr>
          <w:p>
            <w:r>
              <w:t>Fan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3. Evidence Analysis (Manual &amp; Vision)</w:t>
      </w:r>
    </w:p>
    <w:p>
      <w:r>
        <w:t>Manual Context:</w:t>
        <w:br/>
        <w:t>MACHINE 101 - MAINTENANCE MANUAL</w:t>
        <w:br/>
        <w:br/>
        <w:t>Machine: Industrial Cooling Unit 101</w:t>
        <w:br/>
        <w:br/>
        <w:t>Normal operating temperature:</w:t>
        <w:br/>
        <w:t>60°C to 80°C</w:t>
        <w:br/>
        <w:br/>
        <w:t>Warning temperature:</w:t>
        <w:br/>
        <w:t>Above 80°C</w:t>
        <w:br/>
        <w:br/>
        <w:t>Critical temperature:</w:t>
        <w:br/>
        <w:t>Above 95°C</w:t>
        <w:br/>
        <w:br/>
        <w:t>Maintenance schedule:</w:t>
        <w:br/>
        <w:t>The cooling system should be inspected every 30 days.</w:t>
        <w:br/>
        <w:br/>
        <w:t>If temperature exceeds 80°C:</w:t>
        <w:br/>
        <w:t>1. Check the cooling fan.</w:t>
        <w:br/>
        <w:t>2. Check for dust or blockage.</w:t>
        <w:br/>
        <w:t>3. Check coolant level.</w:t>
        <w:br/>
        <w:t>4. Inspect the temperature sensor.</w:t>
        <w:br/>
        <w:br/>
        <w:t>If temperature exceeds 95°C:</w:t>
        <w:br/>
        <w:t>Immediately stop the machine and perform a safety inspection.</w:t>
        <w:br/>
        <w:br/>
        <w:t>Co</w:t>
        <w:br/>
        <w:br/>
        <w:t>---</w:t>
        <w:br/>
        <w:br/>
        <w:t>sor.</w:t>
        <w:br/>
        <w:br/>
        <w:t>If temperature exceeds 95°C:</w:t>
        <w:br/>
        <w:t>Immediately stop the machine and perform a safety inspection.</w:t>
        <w:br/>
        <w:br/>
        <w:t>Common causes of overheating:</w:t>
        <w:br/>
        <w:t>- Cooling fan failure</w:t>
        <w:br/>
        <w:t>- Dust accumulation</w:t>
        <w:br/>
        <w:t>- Low coolant level</w:t>
        <w:br/>
        <w:t>- Faulty temperature sensor</w:t>
        <w:br/>
        <w:br/>
        <w:t>Last maintenance:</w:t>
        <w:br/>
        <w:t>Machine 101 was last serviced 18 days ago.</w:t>
        <w:br/>
        <w:br/>
        <w:t>Vision Observation:</w:t>
        <w:br/>
        <w:t>Visual observation: Cooling unit exterior examined. Fan housing visible; routine operational wear; no gross structural rupture detected.</w:t>
      </w:r>
    </w:p>
    <w:p>
      <w:pPr>
        <w:pStyle w:val="Heading1"/>
      </w:pPr>
      <w:r>
        <w:t>4. Recommended Corrective Actions</w:t>
      </w:r>
    </w:p>
    <w:p>
      <w:r>
        <w:t>Adhere strictly to Machine 101 SOP section 4.</w:t>
      </w:r>
    </w:p>
    <w:p>
      <w:pPr>
        <w:pStyle w:val="Heading1"/>
      </w:pPr>
      <w:r>
        <w:t>5. Verification &amp; Sovereign Audit Trail</w:t>
      </w:r>
    </w:p>
    <w:p>
      <w:r>
        <w:t>{</w:t>
        <w:br/>
        <w:t xml:space="preserve">  "status": "VERIFIED",</w:t>
        <w:br/>
        <w:t xml:space="preserve">  "checks": [</w:t>
        <w:br/>
        <w:t xml:space="preserve">    {</w:t>
        <w:br/>
        <w:t xml:space="preserve">      "check": "Telemetry accuracy check",</w:t>
        <w:br/>
        <w:t xml:space="preserve">      "result": "Verified temperature 72\u00b0C against manual boundaries (60-80\u00b0C normal, &gt;80\u00b0C warn, &gt;95\u00b0C crit).",</w:t>
        <w:br/>
        <w:t xml:space="preserve">      "status": "PASS"</w:t>
        <w:br/>
        <w:t xml:space="preserve">    },</w:t>
        <w:br/>
        <w:t xml:space="preserve">    {</w:t>
        <w:br/>
        <w:t xml:space="preserve">      "check": "No hallucination constraint",</w:t>
        <w:br/>
        <w:t xml:space="preserve">      "result": "All operational limits sourced directly from indexed Machine 101 manual.",</w:t>
        <w:br/>
        <w:t xml:space="preserve">      "status": "PASS"</w:t>
        <w:br/>
        <w:t xml:space="preserve">    },</w:t>
        <w:br/>
        <w:t xml:space="preserve">    {</w:t>
        <w:br/>
        <w:t xml:space="preserve">      "check": "Air-gap sovereignty compliance",</w:t>
        <w:br/>
        <w:t xml:space="preserve">      "result": "Zero WAN egress calls executed; all inference and embeddings local loopback.",</w:t>
        <w:br/>
        <w:t xml:space="preserve">      "status": "PASS"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