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Task – 1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Database Creation with 1000 records status set to “completed”  and others set to “in progress”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62103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1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Lesson Learned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Gaining familiarity with IndexedDB operations like opening a database, creating an object store, and adding records.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Challenges faced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challenge was to ensure the large volume of data was added efficiently without locking up the browser.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– Status after creating Database Successfully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355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3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Task 2 –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Measuring time in ms required to read all the task whose status is set to completed with “readwrite” mode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14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Lesson Learned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Using a mode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readwrite</w:t>
      </w:r>
      <w:r w:rsidDel="00000000" w:rsidR="00000000" w:rsidRPr="00000000">
        <w:rPr>
          <w:rtl w:val="0"/>
        </w:rPr>
        <w:t xml:space="preserve"> allows for both reading and writing, which could cause slower read operations due to locking mechanisms.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Key Insight: Switching between different modes impacts performance significantly when dealing with large data sets.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Task 3 – Measuring time in ms required to read all the task whose status is set to completed with “readonly” mode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130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Lesson Learned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readonly</w:t>
      </w:r>
      <w:r w:rsidDel="00000000" w:rsidR="00000000" w:rsidRPr="00000000">
        <w:rPr>
          <w:rtl w:val="0"/>
        </w:rPr>
        <w:t xml:space="preserve"> mode resulted in faster read times compared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readwrite</w:t>
      </w:r>
      <w:r w:rsidDel="00000000" w:rsidR="00000000" w:rsidRPr="00000000">
        <w:rPr>
          <w:rtl w:val="0"/>
        </w:rPr>
        <w:t xml:space="preserve"> mode due to reduced overhead and fewer locks.</w:t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Challenge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Managing the browser’s performance and ensuring smooth operation while working with a large number of records.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Task 4 –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Created Index using status field and read all the completed tasks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95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Lesson Learned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Creating an index significantly improved the speed of querying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completed</w:t>
      </w:r>
      <w:r w:rsidDel="00000000" w:rsidR="00000000" w:rsidRPr="00000000">
        <w:rPr>
          <w:rtl w:val="0"/>
        </w:rPr>
        <w:t xml:space="preserve"> tasks.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Key Insight: Indexing is crucial for efficient querying in large data sets and should be implemented thoughtfully based on the frequency of specific queries.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Task – 5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638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3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Lesson Learned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Using a dedicated object store for completed tasks made read operations more efficient since the new store contained only relevant data.</w:t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Challenge: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Handling the data transfer between stores while ensuring data integrity and minimal downtime for the application.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otztgv6f2oj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Summary of Key Insights: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Optimization</w:t>
      </w:r>
      <w:r w:rsidDel="00000000" w:rsidR="00000000" w:rsidRPr="00000000">
        <w:rPr>
          <w:rtl w:val="0"/>
        </w:rPr>
        <w:t xml:space="preserve">: Switching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readonly</w:t>
      </w:r>
      <w:r w:rsidDel="00000000" w:rsidR="00000000" w:rsidRPr="00000000">
        <w:rPr>
          <w:rtl w:val="0"/>
        </w:rPr>
        <w:t xml:space="preserve"> mode and using indexing significantly reduced read times.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Management</w:t>
      </w:r>
      <w:r w:rsidDel="00000000" w:rsidR="00000000" w:rsidRPr="00000000">
        <w:rPr>
          <w:rtl w:val="0"/>
        </w:rPr>
        <w:t xml:space="preserve">: Using a separate object store for completed tasks proved effective for maintaining a clean and performant database structure.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Challenges</w:t>
      </w:r>
      <w:r w:rsidDel="00000000" w:rsidR="00000000" w:rsidRPr="00000000">
        <w:rPr>
          <w:rtl w:val="0"/>
        </w:rPr>
        <w:t xml:space="preserve">: Handling a large number of records within the IndexedDB required managing memory efficiently to avoid browser slowdowns.</w:t>
      </w:r>
    </w:p>
    <w:p w:rsidR="00000000" w:rsidDel="00000000" w:rsidP="00000000" w:rsidRDefault="00000000" w:rsidRPr="00000000" w14:paraId="0000003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