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537C" w:rsidRDefault="0077537C" w:rsidP="0077537C">
      <w:pPr>
        <w:pStyle w:val="Title"/>
      </w:pPr>
      <w:r>
        <w:t xml:space="preserve">CRYSTAL RADIO </w:t>
      </w:r>
    </w:p>
    <w:p w:rsidR="0077537C" w:rsidRDefault="0077537C" w:rsidP="0077537C">
      <w:pPr>
        <w:pStyle w:val="Title"/>
      </w:pPr>
      <w:r>
        <w:t xml:space="preserve">EE 421 – Experiment </w:t>
      </w:r>
      <w:r w:rsidR="00144BD9">
        <w:t>9</w:t>
      </w:r>
      <w:r>
        <w:t xml:space="preserve"> Lab Report</w:t>
      </w:r>
    </w:p>
    <w:p w:rsidR="0077537C" w:rsidRDefault="0077537C" w:rsidP="0077537C">
      <w:pPr>
        <w:pStyle w:val="Title"/>
      </w:pPr>
    </w:p>
    <w:p w:rsidR="0077537C" w:rsidRDefault="0077537C" w:rsidP="0077537C">
      <w:pPr>
        <w:pStyle w:val="Title"/>
      </w:pPr>
      <w:proofErr w:type="gramStart"/>
      <w:r>
        <w:t>by</w:t>
      </w:r>
      <w:proofErr w:type="gramEnd"/>
    </w:p>
    <w:p w:rsidR="0077537C" w:rsidRDefault="0077537C" w:rsidP="0077537C">
      <w:pPr>
        <w:pStyle w:val="Title"/>
      </w:pPr>
    </w:p>
    <w:p w:rsidR="0077537C" w:rsidRDefault="0077537C" w:rsidP="0077537C">
      <w:pPr>
        <w:pStyle w:val="Title"/>
      </w:pPr>
      <w:r>
        <w:t xml:space="preserve"> </w:t>
      </w:r>
      <w:proofErr w:type="spellStart"/>
      <w:r>
        <w:t>Aman</w:t>
      </w:r>
      <w:proofErr w:type="spellEnd"/>
      <w:r>
        <w:t xml:space="preserve"> </w:t>
      </w:r>
      <w:proofErr w:type="spellStart"/>
      <w:r>
        <w:t>Khatri</w:t>
      </w:r>
      <w:proofErr w:type="spellEnd"/>
      <w:r>
        <w:t xml:space="preserve">, </w:t>
      </w:r>
      <w:proofErr w:type="spellStart"/>
      <w:r>
        <w:t>kaman</w:t>
      </w:r>
      <w:proofErr w:type="spellEnd"/>
    </w:p>
    <w:p w:rsidR="0077537C" w:rsidRDefault="0077537C" w:rsidP="0077537C">
      <w:pPr>
        <w:pStyle w:val="Title"/>
      </w:pPr>
    </w:p>
    <w:p w:rsidR="0077537C" w:rsidRDefault="0077537C" w:rsidP="0077537C">
      <w:pPr>
        <w:pStyle w:val="Title"/>
      </w:pPr>
    </w:p>
    <w:p w:rsidR="0077537C" w:rsidRDefault="0077537C" w:rsidP="0077537C">
      <w:pPr>
        <w:pStyle w:val="Title"/>
      </w:pPr>
      <w:r>
        <w:t>Experiment performed on 20</w:t>
      </w:r>
      <w:r w:rsidRPr="00894235">
        <w:rPr>
          <w:vertAlign w:val="superscript"/>
        </w:rPr>
        <w:t>th</w:t>
      </w:r>
      <w:r>
        <w:t xml:space="preserve"> April 2012</w:t>
      </w:r>
    </w:p>
    <w:p w:rsidR="0077537C" w:rsidRDefault="0077537C" w:rsidP="0077537C">
      <w:pPr>
        <w:pStyle w:val="Title"/>
      </w:pPr>
      <w:r>
        <w:t>Report submitted on 2</w:t>
      </w:r>
      <w:r w:rsidR="00E02073">
        <w:t>6</w:t>
      </w:r>
      <w:r w:rsidR="00E02073" w:rsidRPr="00E02073">
        <w:rPr>
          <w:vertAlign w:val="superscript"/>
        </w:rPr>
        <w:t>th</w:t>
      </w:r>
      <w:r w:rsidR="00E02073">
        <w:t xml:space="preserve"> </w:t>
      </w:r>
      <w:r>
        <w:t>April 2012</w:t>
      </w:r>
    </w:p>
    <w:p w:rsidR="0077537C" w:rsidRDefault="0077537C" w:rsidP="0077537C">
      <w:pPr>
        <w:pStyle w:val="Title"/>
      </w:pPr>
    </w:p>
    <w:p w:rsidR="0077537C" w:rsidRDefault="003875DC" w:rsidP="0077537C">
      <w:pPr>
        <w:pStyle w:val="Title"/>
      </w:pPr>
      <w:r>
        <w:t xml:space="preserve">EE 421 </w:t>
      </w:r>
      <w:r w:rsidR="0077537C">
        <w:t>– Communication Systems</w:t>
      </w:r>
    </w:p>
    <w:p w:rsidR="0077537C" w:rsidRDefault="0077537C" w:rsidP="0077537C">
      <w:pPr>
        <w:pStyle w:val="Title"/>
        <w:rPr>
          <w:b w:val="0"/>
          <w:bCs/>
        </w:rPr>
      </w:pPr>
    </w:p>
    <w:p w:rsidR="0077537C" w:rsidRDefault="0077537C" w:rsidP="0077537C">
      <w:pPr>
        <w:pStyle w:val="Title"/>
      </w:pPr>
      <w:r>
        <w:t>Department of Electrical and Computer Engineering</w:t>
      </w:r>
    </w:p>
    <w:p w:rsidR="0077537C" w:rsidRDefault="0077537C" w:rsidP="0077537C">
      <w:pPr>
        <w:pStyle w:val="Title"/>
      </w:pPr>
      <w:r>
        <w:t>The University of Alabama at Birmingham</w:t>
      </w:r>
    </w:p>
    <w:p w:rsidR="0077537C" w:rsidRDefault="0077537C" w:rsidP="0077537C">
      <w:pPr>
        <w:tabs>
          <w:tab w:val="left" w:pos="7740"/>
        </w:tabs>
      </w:pPr>
      <w:r>
        <w:t>Lab Team:</w:t>
      </w:r>
    </w:p>
    <w:p w:rsidR="0077537C" w:rsidRDefault="00BE198F" w:rsidP="0077537C">
      <w:pPr>
        <w:tabs>
          <w:tab w:val="left" w:pos="7740"/>
        </w:tabs>
        <w:ind w:left="432"/>
      </w:pPr>
      <w:proofErr w:type="spellStart"/>
      <w:r>
        <w:t>Aman</w:t>
      </w:r>
      <w:proofErr w:type="spellEnd"/>
      <w:r>
        <w:t xml:space="preserve"> </w:t>
      </w:r>
      <w:proofErr w:type="spellStart"/>
      <w:r>
        <w:t>Khatri</w:t>
      </w:r>
      <w:proofErr w:type="spellEnd"/>
    </w:p>
    <w:p w:rsidR="0077537C" w:rsidRDefault="0077537C" w:rsidP="0077537C">
      <w:pPr>
        <w:tabs>
          <w:tab w:val="left" w:pos="7740"/>
        </w:tabs>
        <w:ind w:left="432"/>
      </w:pPr>
    </w:p>
    <w:p w:rsidR="0077537C" w:rsidRDefault="0077537C" w:rsidP="0077537C">
      <w:pPr>
        <w:tabs>
          <w:tab w:val="left" w:pos="7740"/>
        </w:tabs>
        <w:ind w:left="432"/>
      </w:pPr>
    </w:p>
    <w:p w:rsidR="0077537C" w:rsidRDefault="0077537C" w:rsidP="0077537C">
      <w:pPr>
        <w:tabs>
          <w:tab w:val="left" w:pos="7740"/>
        </w:tabs>
        <w:ind w:left="432"/>
      </w:pPr>
    </w:p>
    <w:p w:rsidR="0077537C" w:rsidRDefault="0077537C" w:rsidP="0077537C">
      <w:pPr>
        <w:tabs>
          <w:tab w:val="left" w:pos="7740"/>
        </w:tabs>
        <w:ind w:left="432"/>
      </w:pPr>
    </w:p>
    <w:p w:rsidR="0077537C" w:rsidRDefault="0077537C" w:rsidP="0077537C">
      <w:pPr>
        <w:tabs>
          <w:tab w:val="left" w:pos="7740"/>
        </w:tabs>
        <w:ind w:left="432"/>
      </w:pPr>
    </w:p>
    <w:p w:rsidR="0077537C" w:rsidRDefault="0077537C" w:rsidP="0077537C">
      <w:pPr>
        <w:tabs>
          <w:tab w:val="left" w:pos="7740"/>
        </w:tabs>
        <w:ind w:left="432"/>
      </w:pPr>
    </w:p>
    <w:p w:rsidR="0077537C" w:rsidRDefault="0077537C" w:rsidP="0077537C">
      <w:pPr>
        <w:tabs>
          <w:tab w:val="left" w:pos="7740"/>
        </w:tabs>
        <w:ind w:left="432"/>
      </w:pPr>
    </w:p>
    <w:p w:rsidR="0077537C" w:rsidRDefault="0077537C" w:rsidP="0077537C">
      <w:pPr>
        <w:pStyle w:val="Heading1"/>
      </w:pPr>
    </w:p>
    <w:p w:rsidR="0077537C" w:rsidRDefault="0077537C" w:rsidP="0077537C">
      <w:pPr>
        <w:pStyle w:val="Header"/>
      </w:pPr>
      <w:bookmarkStart w:id="0" w:name="_Toc292165565"/>
      <w:r>
        <w:t>Abstract</w:t>
      </w:r>
      <w:bookmarkEnd w:id="0"/>
    </w:p>
    <w:p w:rsidR="007A179D" w:rsidRDefault="007A179D" w:rsidP="0077537C">
      <w:pPr>
        <w:ind w:firstLine="432"/>
        <w:jc w:val="both"/>
      </w:pPr>
      <w:r>
        <w:rPr>
          <w:b/>
          <w:bCs/>
        </w:rPr>
        <w:tab/>
      </w:r>
      <w:r>
        <w:t>The proj</w:t>
      </w:r>
      <w:r w:rsidR="00F20BB6">
        <w:t>ect involves building a crystal radio</w:t>
      </w:r>
      <w:r>
        <w:t xml:space="preserve"> and demonstrating its operation.</w:t>
      </w:r>
      <w:r w:rsidR="00124CD0" w:rsidRPr="00124CD0">
        <w:t xml:space="preserve"> </w:t>
      </w:r>
      <w:r w:rsidR="00124CD0">
        <w:t xml:space="preserve">The </w:t>
      </w:r>
      <w:r w:rsidR="006F7F95">
        <w:t>radio allows the reception and tuning of seven radio stations and requires</w:t>
      </w:r>
      <w:r w:rsidR="00124CD0">
        <w:t xml:space="preserve"> no external power source to function.</w:t>
      </w:r>
    </w:p>
    <w:p w:rsidR="007A069C" w:rsidRDefault="007A179D" w:rsidP="0077537C">
      <w:pPr>
        <w:ind w:firstLine="432"/>
        <w:jc w:val="both"/>
      </w:pPr>
      <w:r>
        <w:t xml:space="preserve"> </w:t>
      </w:r>
    </w:p>
    <w:p w:rsidR="007A069C" w:rsidRDefault="007A069C" w:rsidP="0077537C">
      <w:pPr>
        <w:ind w:firstLine="432"/>
        <w:jc w:val="both"/>
      </w:pPr>
    </w:p>
    <w:p w:rsidR="007A069C" w:rsidRDefault="007A069C" w:rsidP="007A069C">
      <w:pPr>
        <w:tabs>
          <w:tab w:val="left" w:pos="2070"/>
        </w:tabs>
        <w:jc w:val="center"/>
        <w:rPr>
          <w:b/>
          <w:bCs/>
        </w:rPr>
      </w:pPr>
      <w:r>
        <w:rPr>
          <w:b/>
          <w:bCs/>
        </w:rPr>
        <w:t>Table of Contents</w:t>
      </w:r>
    </w:p>
    <w:p w:rsidR="007A069C" w:rsidRDefault="007A069C" w:rsidP="007A069C">
      <w:pPr>
        <w:jc w:val="center"/>
        <w:rPr>
          <w:b/>
          <w:bCs/>
        </w:rPr>
      </w:pPr>
    </w:p>
    <w:p w:rsidR="007A069C" w:rsidRDefault="00A56C54" w:rsidP="007A069C">
      <w:pPr>
        <w:pStyle w:val="TOC1"/>
        <w:tabs>
          <w:tab w:val="right" w:leader="dot" w:pos="9350"/>
        </w:tabs>
        <w:rPr>
          <w:rFonts w:asciiTheme="minorHAnsi" w:eastAsiaTheme="minorEastAsia" w:hAnsiTheme="minorHAnsi" w:cstheme="minorBidi"/>
          <w:b w:val="0"/>
          <w:bCs w:val="0"/>
          <w:caps w:val="0"/>
          <w:noProof/>
          <w:sz w:val="22"/>
          <w:szCs w:val="22"/>
        </w:rPr>
      </w:pPr>
      <w:r w:rsidRPr="00A56C54">
        <w:rPr>
          <w:b w:val="0"/>
          <w:sz w:val="28"/>
          <w:szCs w:val="28"/>
        </w:rPr>
        <w:fldChar w:fldCharType="begin"/>
      </w:r>
      <w:r w:rsidR="007A069C">
        <w:rPr>
          <w:b w:val="0"/>
          <w:sz w:val="28"/>
          <w:szCs w:val="28"/>
        </w:rPr>
        <w:instrText xml:space="preserve"> TOC \h \z \t "Heading 1,2,Header,1" </w:instrText>
      </w:r>
      <w:r w:rsidRPr="00A56C54">
        <w:rPr>
          <w:b w:val="0"/>
          <w:sz w:val="28"/>
          <w:szCs w:val="28"/>
        </w:rPr>
        <w:fldChar w:fldCharType="separate"/>
      </w:r>
      <w:hyperlink w:anchor="_Toc292165565" w:history="1">
        <w:r w:rsidR="007A069C" w:rsidRPr="007F09FB">
          <w:rPr>
            <w:rStyle w:val="Hyperlink"/>
            <w:noProof/>
          </w:rPr>
          <w:t>Abstract</w:t>
        </w:r>
        <w:r w:rsidR="007A069C">
          <w:rPr>
            <w:noProof/>
            <w:webHidden/>
          </w:rPr>
          <w:tab/>
        </w:r>
        <w:r>
          <w:rPr>
            <w:noProof/>
            <w:webHidden/>
          </w:rPr>
          <w:fldChar w:fldCharType="begin"/>
        </w:r>
        <w:r w:rsidR="007A069C">
          <w:rPr>
            <w:noProof/>
            <w:webHidden/>
          </w:rPr>
          <w:instrText xml:space="preserve"> PAGEREF _Toc292165565 \h </w:instrText>
        </w:r>
        <w:r>
          <w:rPr>
            <w:noProof/>
            <w:webHidden/>
          </w:rPr>
        </w:r>
        <w:r>
          <w:rPr>
            <w:noProof/>
            <w:webHidden/>
          </w:rPr>
          <w:fldChar w:fldCharType="separate"/>
        </w:r>
        <w:r w:rsidR="007A069C">
          <w:rPr>
            <w:noProof/>
            <w:webHidden/>
          </w:rPr>
          <w:t>i</w:t>
        </w:r>
        <w:r>
          <w:rPr>
            <w:noProof/>
            <w:webHidden/>
          </w:rPr>
          <w:fldChar w:fldCharType="end"/>
        </w:r>
      </w:hyperlink>
    </w:p>
    <w:p w:rsidR="007A069C" w:rsidRDefault="00A56C54" w:rsidP="007A069C">
      <w:pPr>
        <w:pStyle w:val="TOC1"/>
        <w:tabs>
          <w:tab w:val="right" w:leader="dot" w:pos="9350"/>
        </w:tabs>
        <w:rPr>
          <w:rFonts w:asciiTheme="minorHAnsi" w:eastAsiaTheme="minorEastAsia" w:hAnsiTheme="minorHAnsi" w:cstheme="minorBidi"/>
          <w:b w:val="0"/>
          <w:bCs w:val="0"/>
          <w:caps w:val="0"/>
          <w:noProof/>
          <w:sz w:val="22"/>
          <w:szCs w:val="22"/>
        </w:rPr>
      </w:pPr>
      <w:hyperlink w:anchor="_Toc292165566" w:history="1">
        <w:r w:rsidR="007A069C" w:rsidRPr="007F09FB">
          <w:rPr>
            <w:rStyle w:val="Hyperlink"/>
            <w:noProof/>
          </w:rPr>
          <w:t>Introduction</w:t>
        </w:r>
        <w:r w:rsidR="007A069C">
          <w:rPr>
            <w:noProof/>
            <w:webHidden/>
          </w:rPr>
          <w:tab/>
        </w:r>
        <w:r>
          <w:rPr>
            <w:noProof/>
            <w:webHidden/>
          </w:rPr>
          <w:fldChar w:fldCharType="begin"/>
        </w:r>
        <w:r w:rsidR="007A069C">
          <w:rPr>
            <w:noProof/>
            <w:webHidden/>
          </w:rPr>
          <w:instrText xml:space="preserve"> PAGEREF _Toc292165566 \h </w:instrText>
        </w:r>
        <w:r>
          <w:rPr>
            <w:noProof/>
            <w:webHidden/>
          </w:rPr>
        </w:r>
        <w:r>
          <w:rPr>
            <w:noProof/>
            <w:webHidden/>
          </w:rPr>
          <w:fldChar w:fldCharType="separate"/>
        </w:r>
        <w:r w:rsidR="007A069C">
          <w:rPr>
            <w:noProof/>
            <w:webHidden/>
          </w:rPr>
          <w:t>3</w:t>
        </w:r>
        <w:r>
          <w:rPr>
            <w:noProof/>
            <w:webHidden/>
          </w:rPr>
          <w:fldChar w:fldCharType="end"/>
        </w:r>
      </w:hyperlink>
    </w:p>
    <w:p w:rsidR="007A069C" w:rsidRDefault="00A56C54" w:rsidP="007A069C">
      <w:pPr>
        <w:pStyle w:val="TOC1"/>
        <w:tabs>
          <w:tab w:val="right" w:leader="dot" w:pos="9350"/>
        </w:tabs>
        <w:rPr>
          <w:rFonts w:asciiTheme="minorHAnsi" w:eastAsiaTheme="minorEastAsia" w:hAnsiTheme="minorHAnsi" w:cstheme="minorBidi"/>
          <w:b w:val="0"/>
          <w:bCs w:val="0"/>
          <w:caps w:val="0"/>
          <w:noProof/>
          <w:sz w:val="22"/>
          <w:szCs w:val="22"/>
        </w:rPr>
      </w:pPr>
      <w:hyperlink w:anchor="_Toc292165567" w:history="1">
        <w:r w:rsidR="007A069C" w:rsidRPr="007F09FB">
          <w:rPr>
            <w:rStyle w:val="Hyperlink"/>
            <w:noProof/>
          </w:rPr>
          <w:t>Theory</w:t>
        </w:r>
        <w:r w:rsidR="007A069C">
          <w:rPr>
            <w:noProof/>
            <w:webHidden/>
          </w:rPr>
          <w:tab/>
        </w:r>
        <w:r>
          <w:rPr>
            <w:noProof/>
            <w:webHidden/>
          </w:rPr>
          <w:fldChar w:fldCharType="begin"/>
        </w:r>
        <w:r w:rsidR="007A069C">
          <w:rPr>
            <w:noProof/>
            <w:webHidden/>
          </w:rPr>
          <w:instrText xml:space="preserve"> PAGEREF _Toc292165567 \h </w:instrText>
        </w:r>
        <w:r>
          <w:rPr>
            <w:noProof/>
            <w:webHidden/>
          </w:rPr>
        </w:r>
        <w:r>
          <w:rPr>
            <w:noProof/>
            <w:webHidden/>
          </w:rPr>
          <w:fldChar w:fldCharType="separate"/>
        </w:r>
        <w:r w:rsidR="007A069C">
          <w:rPr>
            <w:noProof/>
            <w:webHidden/>
          </w:rPr>
          <w:t>3</w:t>
        </w:r>
        <w:r>
          <w:rPr>
            <w:noProof/>
            <w:webHidden/>
          </w:rPr>
          <w:fldChar w:fldCharType="end"/>
        </w:r>
      </w:hyperlink>
    </w:p>
    <w:p w:rsidR="007A069C" w:rsidRDefault="00A56C54" w:rsidP="007A069C">
      <w:pPr>
        <w:pStyle w:val="TOC2"/>
        <w:tabs>
          <w:tab w:val="right" w:leader="dot" w:pos="9350"/>
        </w:tabs>
        <w:rPr>
          <w:rFonts w:asciiTheme="minorHAnsi" w:eastAsiaTheme="minorEastAsia" w:hAnsiTheme="minorHAnsi" w:cstheme="minorBidi"/>
          <w:smallCaps w:val="0"/>
          <w:noProof/>
          <w:sz w:val="22"/>
          <w:szCs w:val="22"/>
        </w:rPr>
      </w:pPr>
      <w:hyperlink w:anchor="_Toc292165568" w:history="1">
        <w:r w:rsidR="007A069C" w:rsidRPr="007F09FB">
          <w:rPr>
            <w:rStyle w:val="Hyperlink"/>
            <w:noProof/>
          </w:rPr>
          <w:t>Equipment List</w:t>
        </w:r>
        <w:r w:rsidR="007A069C">
          <w:rPr>
            <w:noProof/>
            <w:webHidden/>
          </w:rPr>
          <w:tab/>
        </w:r>
        <w:r>
          <w:rPr>
            <w:noProof/>
            <w:webHidden/>
          </w:rPr>
          <w:fldChar w:fldCharType="begin"/>
        </w:r>
        <w:r w:rsidR="007A069C">
          <w:rPr>
            <w:noProof/>
            <w:webHidden/>
          </w:rPr>
          <w:instrText xml:space="preserve"> PAGEREF _Toc292165568 \h </w:instrText>
        </w:r>
        <w:r>
          <w:rPr>
            <w:noProof/>
            <w:webHidden/>
          </w:rPr>
        </w:r>
        <w:r>
          <w:rPr>
            <w:noProof/>
            <w:webHidden/>
          </w:rPr>
          <w:fldChar w:fldCharType="separate"/>
        </w:r>
        <w:r w:rsidR="007A069C">
          <w:rPr>
            <w:noProof/>
            <w:webHidden/>
          </w:rPr>
          <w:t>5</w:t>
        </w:r>
        <w:r>
          <w:rPr>
            <w:noProof/>
            <w:webHidden/>
          </w:rPr>
          <w:fldChar w:fldCharType="end"/>
        </w:r>
      </w:hyperlink>
    </w:p>
    <w:p w:rsidR="007A069C" w:rsidRDefault="00A56C54" w:rsidP="007A069C">
      <w:pPr>
        <w:pStyle w:val="TOC1"/>
        <w:tabs>
          <w:tab w:val="right" w:leader="dot" w:pos="9350"/>
        </w:tabs>
        <w:rPr>
          <w:rFonts w:asciiTheme="minorHAnsi" w:eastAsiaTheme="minorEastAsia" w:hAnsiTheme="minorHAnsi" w:cstheme="minorBidi"/>
          <w:b w:val="0"/>
          <w:bCs w:val="0"/>
          <w:caps w:val="0"/>
          <w:noProof/>
          <w:sz w:val="22"/>
          <w:szCs w:val="22"/>
        </w:rPr>
      </w:pPr>
      <w:hyperlink w:anchor="_Toc292165569" w:history="1">
        <w:r w:rsidR="007A069C" w:rsidRPr="007F09FB">
          <w:rPr>
            <w:rStyle w:val="Hyperlink"/>
            <w:noProof/>
          </w:rPr>
          <w:t>PROCEDURE: CONSTRUCTION OF THE CRYSTAL RADIO</w:t>
        </w:r>
        <w:r w:rsidR="007A069C">
          <w:rPr>
            <w:noProof/>
            <w:webHidden/>
          </w:rPr>
          <w:tab/>
        </w:r>
        <w:r>
          <w:rPr>
            <w:noProof/>
            <w:webHidden/>
          </w:rPr>
          <w:fldChar w:fldCharType="begin"/>
        </w:r>
        <w:r w:rsidR="007A069C">
          <w:rPr>
            <w:noProof/>
            <w:webHidden/>
          </w:rPr>
          <w:instrText xml:space="preserve"> PAGEREF _Toc292165569 \h </w:instrText>
        </w:r>
        <w:r>
          <w:rPr>
            <w:noProof/>
            <w:webHidden/>
          </w:rPr>
        </w:r>
        <w:r>
          <w:rPr>
            <w:noProof/>
            <w:webHidden/>
          </w:rPr>
          <w:fldChar w:fldCharType="separate"/>
        </w:r>
        <w:r w:rsidR="007A069C">
          <w:rPr>
            <w:noProof/>
            <w:webHidden/>
          </w:rPr>
          <w:t>6</w:t>
        </w:r>
        <w:r>
          <w:rPr>
            <w:noProof/>
            <w:webHidden/>
          </w:rPr>
          <w:fldChar w:fldCharType="end"/>
        </w:r>
      </w:hyperlink>
    </w:p>
    <w:p w:rsidR="007A069C" w:rsidRDefault="00A56C54" w:rsidP="007A069C">
      <w:pPr>
        <w:pStyle w:val="TOC1"/>
        <w:tabs>
          <w:tab w:val="right" w:leader="dot" w:pos="9350"/>
        </w:tabs>
        <w:rPr>
          <w:rFonts w:asciiTheme="minorHAnsi" w:eastAsiaTheme="minorEastAsia" w:hAnsiTheme="minorHAnsi" w:cstheme="minorBidi"/>
          <w:b w:val="0"/>
          <w:bCs w:val="0"/>
          <w:caps w:val="0"/>
          <w:noProof/>
          <w:sz w:val="22"/>
          <w:szCs w:val="22"/>
        </w:rPr>
      </w:pPr>
      <w:hyperlink w:anchor="_Toc292165570" w:history="1">
        <w:r w:rsidR="007A069C" w:rsidRPr="007F09FB">
          <w:rPr>
            <w:rStyle w:val="Hyperlink"/>
            <w:noProof/>
          </w:rPr>
          <w:t>Conclusions</w:t>
        </w:r>
        <w:r w:rsidR="007A069C">
          <w:rPr>
            <w:noProof/>
            <w:webHidden/>
          </w:rPr>
          <w:tab/>
        </w:r>
        <w:r>
          <w:rPr>
            <w:noProof/>
            <w:webHidden/>
          </w:rPr>
          <w:fldChar w:fldCharType="begin"/>
        </w:r>
        <w:r w:rsidR="007A069C">
          <w:rPr>
            <w:noProof/>
            <w:webHidden/>
          </w:rPr>
          <w:instrText xml:space="preserve"> PAGEREF _Toc292165570 \h </w:instrText>
        </w:r>
        <w:r>
          <w:rPr>
            <w:noProof/>
            <w:webHidden/>
          </w:rPr>
        </w:r>
        <w:r>
          <w:rPr>
            <w:noProof/>
            <w:webHidden/>
          </w:rPr>
          <w:fldChar w:fldCharType="separate"/>
        </w:r>
        <w:r w:rsidR="007A069C">
          <w:rPr>
            <w:noProof/>
            <w:webHidden/>
          </w:rPr>
          <w:t>11</w:t>
        </w:r>
        <w:r>
          <w:rPr>
            <w:noProof/>
            <w:webHidden/>
          </w:rPr>
          <w:fldChar w:fldCharType="end"/>
        </w:r>
      </w:hyperlink>
    </w:p>
    <w:p w:rsidR="007A069C" w:rsidRDefault="00A56C54" w:rsidP="007A069C">
      <w:pPr>
        <w:pStyle w:val="TOC1"/>
        <w:tabs>
          <w:tab w:val="right" w:leader="dot" w:pos="9350"/>
        </w:tabs>
        <w:rPr>
          <w:rFonts w:asciiTheme="minorHAnsi" w:eastAsiaTheme="minorEastAsia" w:hAnsiTheme="minorHAnsi" w:cstheme="minorBidi"/>
          <w:b w:val="0"/>
          <w:bCs w:val="0"/>
          <w:caps w:val="0"/>
          <w:noProof/>
          <w:sz w:val="22"/>
          <w:szCs w:val="22"/>
        </w:rPr>
      </w:pPr>
      <w:hyperlink w:anchor="_Toc292165571" w:history="1">
        <w:r w:rsidR="007A069C" w:rsidRPr="007F09FB">
          <w:rPr>
            <w:rStyle w:val="Hyperlink"/>
            <w:noProof/>
          </w:rPr>
          <w:t>References</w:t>
        </w:r>
        <w:r w:rsidR="007A069C">
          <w:rPr>
            <w:noProof/>
            <w:webHidden/>
          </w:rPr>
          <w:tab/>
        </w:r>
        <w:r>
          <w:rPr>
            <w:noProof/>
            <w:webHidden/>
          </w:rPr>
          <w:fldChar w:fldCharType="begin"/>
        </w:r>
        <w:r w:rsidR="007A069C">
          <w:rPr>
            <w:noProof/>
            <w:webHidden/>
          </w:rPr>
          <w:instrText xml:space="preserve"> PAGEREF _Toc292165571 \h </w:instrText>
        </w:r>
        <w:r>
          <w:rPr>
            <w:noProof/>
            <w:webHidden/>
          </w:rPr>
        </w:r>
        <w:r>
          <w:rPr>
            <w:noProof/>
            <w:webHidden/>
          </w:rPr>
          <w:fldChar w:fldCharType="separate"/>
        </w:r>
        <w:r w:rsidR="007A069C">
          <w:rPr>
            <w:noProof/>
            <w:webHidden/>
          </w:rPr>
          <w:t>11</w:t>
        </w:r>
        <w:r>
          <w:rPr>
            <w:noProof/>
            <w:webHidden/>
          </w:rPr>
          <w:fldChar w:fldCharType="end"/>
        </w:r>
      </w:hyperlink>
    </w:p>
    <w:p w:rsidR="0077537C" w:rsidRDefault="00A56C54" w:rsidP="007A069C">
      <w:pPr>
        <w:ind w:firstLine="432"/>
        <w:jc w:val="both"/>
      </w:pPr>
      <w:r>
        <w:rPr>
          <w:b/>
          <w:sz w:val="28"/>
          <w:szCs w:val="28"/>
        </w:rPr>
        <w:fldChar w:fldCharType="end"/>
      </w:r>
      <w:r w:rsidR="001C444E">
        <w:t xml:space="preserve"> </w:t>
      </w: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3A7521" w:rsidRDefault="003A7521" w:rsidP="007A069C">
      <w:pPr>
        <w:ind w:firstLine="432"/>
        <w:jc w:val="both"/>
      </w:pPr>
    </w:p>
    <w:p w:rsidR="007A179D" w:rsidRDefault="007A179D" w:rsidP="007A179D">
      <w:pPr>
        <w:pStyle w:val="Header"/>
      </w:pPr>
      <w:bookmarkStart w:id="1" w:name="_Toc292165566"/>
      <w:r>
        <w:t>Introduction</w:t>
      </w:r>
      <w:bookmarkEnd w:id="1"/>
    </w:p>
    <w:p w:rsidR="007A179D" w:rsidRDefault="007A179D" w:rsidP="007A179D">
      <w:pPr>
        <w:ind w:firstLine="432"/>
        <w:jc w:val="both"/>
      </w:pPr>
      <w:r>
        <w:t xml:space="preserve">In this experiment, a crystal radio is designed. A crystal radio is a simple radio which does not require any external power supply. It runs on the radio waves received via Antenna. </w:t>
      </w:r>
    </w:p>
    <w:p w:rsidR="003A7521" w:rsidRDefault="003A7521" w:rsidP="007A069C">
      <w:pPr>
        <w:ind w:firstLine="432"/>
        <w:jc w:val="both"/>
      </w:pPr>
    </w:p>
    <w:p w:rsidR="003A7521" w:rsidRDefault="003A7521" w:rsidP="003A7521">
      <w:pPr>
        <w:pStyle w:val="Header"/>
        <w:tabs>
          <w:tab w:val="left" w:pos="720"/>
        </w:tabs>
      </w:pPr>
      <w:bookmarkStart w:id="2" w:name="_Toc292165567"/>
      <w:r>
        <w:t>Theory</w:t>
      </w:r>
      <w:bookmarkEnd w:id="2"/>
    </w:p>
    <w:p w:rsidR="00225C30" w:rsidRPr="00225C30" w:rsidRDefault="00225C30" w:rsidP="008B48A0">
      <w:pPr>
        <w:pStyle w:val="NormalWeb"/>
        <w:jc w:val="both"/>
      </w:pPr>
      <w:r>
        <w:t xml:space="preserve">“At the turn of the 20th century, an American scientist, Greenleaf Whittier Pickard, found that a number of naturally occurring crystalline minerals could be used to detect radio signals. The detection occurs at the contact point between the crystal and the tip of a piece of wire. Radios employing this kind of detector became known as </w:t>
      </w:r>
      <w:r>
        <w:rPr>
          <w:i/>
          <w:iCs/>
        </w:rPr>
        <w:t>crystal radios</w:t>
      </w:r>
      <w:r>
        <w:t xml:space="preserve">. In the typical early radio-wave crystal detector, the crystal rock was fixed into a brass cup and the radio operator found the loudest signal by touching the wire, called a </w:t>
      </w:r>
      <w:r>
        <w:rPr>
          <w:i/>
          <w:iCs/>
        </w:rPr>
        <w:t>cat’s whisker</w:t>
      </w:r>
      <w:r>
        <w:t>, to various points on the surface of the crystal.</w:t>
      </w:r>
      <w:r w:rsidRPr="00225C30">
        <w:t xml:space="preserve"> In the early days of radio, people built and used simple and inexpensive crystal radio sets that worked without electrical power from wall sockets or batteries, and this technology was known as </w:t>
      </w:r>
      <w:r w:rsidRPr="00225C30">
        <w:rPr>
          <w:i/>
          <w:iCs/>
        </w:rPr>
        <w:t>wireless</w:t>
      </w:r>
      <w:r w:rsidRPr="00225C30">
        <w:t xml:space="preserve">. Even after vacuum-tube radios came into widespread use following World War I, crystal radios remained popular, especially among beginning amateur radio enthusiasts, boy scouts, and school kids, who continued to build crystal radios as their introduction to the field of communications. </w:t>
      </w:r>
    </w:p>
    <w:p w:rsidR="00225C30" w:rsidRPr="00225C30" w:rsidRDefault="00225C30" w:rsidP="008B48A0">
      <w:pPr>
        <w:spacing w:before="100" w:beforeAutospacing="1" w:after="100" w:afterAutospacing="1"/>
        <w:jc w:val="both"/>
        <w:rPr>
          <w:szCs w:val="24"/>
        </w:rPr>
      </w:pPr>
      <w:r w:rsidRPr="00225C30">
        <w:rPr>
          <w:szCs w:val="24"/>
        </w:rPr>
        <w:t>During the Great Depression, a perfectly workable crystal radio detector could be constructed from a five-cent piece of galena crystal and the wire from a safety pin, and building and using homemade crystal sets brought endless hours of enjoyment to children of the Great Depression. After the detector was connected to iron bedsprings (which doubled as an antenna) and grounded to household cold-water pipes, a youngster needed only inexpensive headphones to bring in the world of radio—all the power needed to run the crystal set came from the ‘air</w:t>
      </w:r>
      <w:r>
        <w:rPr>
          <w:szCs w:val="24"/>
        </w:rPr>
        <w:t>’</w:t>
      </w:r>
      <w:r w:rsidRPr="00225C30">
        <w:rPr>
          <w:szCs w:val="24"/>
        </w:rPr>
        <w:t>.</w:t>
      </w:r>
      <w:r>
        <w:rPr>
          <w:szCs w:val="24"/>
        </w:rPr>
        <w:t>” [1]</w:t>
      </w:r>
      <w:r w:rsidRPr="00225C30">
        <w:rPr>
          <w:szCs w:val="24"/>
        </w:rPr>
        <w:t xml:space="preserve"> </w:t>
      </w:r>
    </w:p>
    <w:p w:rsidR="00C57151" w:rsidRDefault="00225C30" w:rsidP="008B48A0">
      <w:pPr>
        <w:spacing w:before="100" w:beforeAutospacing="1" w:after="100" w:afterAutospacing="1"/>
        <w:jc w:val="both"/>
      </w:pPr>
      <w:r w:rsidRPr="00225C30">
        <w:rPr>
          <w:szCs w:val="24"/>
        </w:rPr>
        <w:t xml:space="preserve"> </w:t>
      </w:r>
      <w:r w:rsidR="003A7521">
        <w:t xml:space="preserve">A crystal radio </w:t>
      </w:r>
      <w:r w:rsidR="00B64761">
        <w:t>works without any external power supply except from the radio waves. In general</w:t>
      </w:r>
      <w:r w:rsidR="00C57151">
        <w:t xml:space="preserve">, the antenna of the crystal radio picks up the radio waves and feds it to the inductor coil. </w:t>
      </w:r>
      <w:r w:rsidR="00281B73">
        <w:t xml:space="preserve"> A simple crystal radio consists of following parts:</w:t>
      </w:r>
    </w:p>
    <w:p w:rsidR="00281B73" w:rsidRDefault="00281B73" w:rsidP="00281B73">
      <w:pPr>
        <w:pStyle w:val="ListParagraph"/>
        <w:numPr>
          <w:ilvl w:val="0"/>
          <w:numId w:val="3"/>
        </w:numPr>
        <w:jc w:val="both"/>
      </w:pPr>
      <w:r>
        <w:t>An antenna to receive radio signals.</w:t>
      </w:r>
      <w:r w:rsidR="002A4E02">
        <w:t xml:space="preserve"> </w:t>
      </w:r>
    </w:p>
    <w:p w:rsidR="00281B73" w:rsidRDefault="00281B73" w:rsidP="00281B73">
      <w:pPr>
        <w:pStyle w:val="ListParagraph"/>
        <w:numPr>
          <w:ilvl w:val="0"/>
          <w:numId w:val="3"/>
        </w:numPr>
        <w:jc w:val="both"/>
      </w:pPr>
      <w:r>
        <w:t>A circuit which consists of an inductor and a capacitor to tune into a specific radio station.</w:t>
      </w:r>
    </w:p>
    <w:p w:rsidR="00281B73" w:rsidRDefault="00281B73" w:rsidP="00281B73">
      <w:pPr>
        <w:pStyle w:val="ListParagraph"/>
        <w:numPr>
          <w:ilvl w:val="0"/>
          <w:numId w:val="3"/>
        </w:numPr>
        <w:jc w:val="both"/>
      </w:pPr>
      <w:r>
        <w:t xml:space="preserve">A diode, which demodulates the signal from the carrier wave. It does this by the process of rectification of the received wave. Although, there are no perfect diodes </w:t>
      </w:r>
      <w:r w:rsidR="00BC6A3B">
        <w:t>available,</w:t>
      </w:r>
      <w:r>
        <w:t xml:space="preserve"> the desired rectification can be obtained by a germanium diode. </w:t>
      </w:r>
    </w:p>
    <w:p w:rsidR="00281B73" w:rsidRDefault="001F52DB" w:rsidP="00281B73">
      <w:pPr>
        <w:pStyle w:val="ListParagraph"/>
        <w:numPr>
          <w:ilvl w:val="0"/>
          <w:numId w:val="3"/>
        </w:numPr>
        <w:jc w:val="both"/>
      </w:pPr>
      <w:r>
        <w:t>A</w:t>
      </w:r>
      <w:r w:rsidR="00281B73">
        <w:t xml:space="preserve"> high impedance earphone to converted audio signal which can be heard. </w:t>
      </w:r>
    </w:p>
    <w:p w:rsidR="00571AB4" w:rsidRDefault="00571AB4" w:rsidP="00BC6A3B">
      <w:pPr>
        <w:spacing w:before="0"/>
        <w:rPr>
          <w:szCs w:val="24"/>
        </w:rPr>
      </w:pPr>
    </w:p>
    <w:p w:rsidR="00BC6A3B" w:rsidRPr="00571AB4" w:rsidRDefault="00571AB4" w:rsidP="00BC6A3B">
      <w:pPr>
        <w:spacing w:before="0"/>
        <w:rPr>
          <w:b/>
          <w:szCs w:val="24"/>
        </w:rPr>
      </w:pPr>
      <w:r w:rsidRPr="00571AB4">
        <w:rPr>
          <w:b/>
          <w:szCs w:val="24"/>
        </w:rPr>
        <w:t>The Coil, Antenna, Ground and Phones</w:t>
      </w:r>
    </w:p>
    <w:p w:rsidR="00571AB4" w:rsidRDefault="00571AB4" w:rsidP="00BC6A3B">
      <w:pPr>
        <w:spacing w:before="0"/>
        <w:rPr>
          <w:szCs w:val="24"/>
        </w:rPr>
      </w:pPr>
    </w:p>
    <w:p w:rsidR="00BC6A3B" w:rsidRPr="00BC6A3B" w:rsidRDefault="00BC6A3B" w:rsidP="008B48A0">
      <w:pPr>
        <w:spacing w:before="0"/>
        <w:jc w:val="both"/>
        <w:rPr>
          <w:szCs w:val="24"/>
        </w:rPr>
      </w:pPr>
      <w:r>
        <w:rPr>
          <w:noProof/>
        </w:rPr>
        <w:drawing>
          <wp:inline distT="0" distB="0" distL="0" distR="0">
            <wp:extent cx="7620" cy="7620"/>
            <wp:effectExtent l="0" t="0" r="0" b="0"/>
            <wp:docPr id="4" name="Picture 4" descr="http://bizarrelabs.com/images/dot_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zarrelabs.com/images/dot_clear.gif"/>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00F349CC">
        <w:rPr>
          <w:szCs w:val="24"/>
        </w:rPr>
        <w:t>”</w:t>
      </w:r>
      <w:r w:rsidRPr="00BC6A3B">
        <w:rPr>
          <w:szCs w:val="24"/>
        </w:rPr>
        <w:t xml:space="preserve">The coils for </w:t>
      </w:r>
      <w:r w:rsidR="00F349CC">
        <w:rPr>
          <w:szCs w:val="24"/>
        </w:rPr>
        <w:t>the inductor is typ</w:t>
      </w:r>
      <w:r w:rsidRPr="00BC6A3B">
        <w:rPr>
          <w:szCs w:val="24"/>
        </w:rPr>
        <w:t xml:space="preserve">ically wound around a 1 1/2 to 2 1/2 inch (38 - 64 mm) diameter core, using 75 to 150 turns of 24 to 20 gauge wire. What is critical is that the individual loops of wire around the coil are wrapped touching the next one over, but that they do not ever overlap. It is also important that whatever attaches the coil to the base can not touch the coil's wire, </w:t>
      </w:r>
      <w:r w:rsidRPr="00BC6A3B">
        <w:rPr>
          <w:szCs w:val="24"/>
        </w:rPr>
        <w:lastRenderedPageBreak/>
        <w:t>especially if it is a metal tack or nail. A coat of shellac or varnish helps to keep the coil together. Let it dry thoroughly before using. If a wiper type switch is used, the varnish will need to be scraped away along its path.</w:t>
      </w:r>
    </w:p>
    <w:p w:rsidR="00BC6A3B" w:rsidRPr="00F349CC" w:rsidRDefault="00BC6A3B" w:rsidP="008B48A0">
      <w:pPr>
        <w:spacing w:before="100" w:beforeAutospacing="1" w:after="100" w:afterAutospacing="1"/>
        <w:jc w:val="both"/>
        <w:rPr>
          <w:szCs w:val="24"/>
        </w:rPr>
      </w:pPr>
      <w:r>
        <w:rPr>
          <w:noProof/>
        </w:rPr>
        <w:drawing>
          <wp:anchor distT="95250" distB="95250" distL="95250" distR="95250" simplePos="0" relativeHeight="251658240" behindDoc="0" locked="0" layoutInCell="1" allowOverlap="0">
            <wp:simplePos x="0" y="0"/>
            <wp:positionH relativeFrom="column">
              <wp:align>right</wp:align>
            </wp:positionH>
            <wp:positionV relativeFrom="line">
              <wp:posOffset>0</wp:posOffset>
            </wp:positionV>
            <wp:extent cx="2781300" cy="1457325"/>
            <wp:effectExtent l="0" t="0" r="0" b="9525"/>
            <wp:wrapSquare wrapText="bothSides"/>
            <wp:docPr id="5" name="Picture 5" descr="http://bizarrelabs.com/images/c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zarrelabs.com/images/crys5.gif"/>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1300" cy="1457325"/>
                    </a:xfrm>
                    <a:prstGeom prst="rect">
                      <a:avLst/>
                    </a:prstGeom>
                    <a:noFill/>
                    <a:ln>
                      <a:noFill/>
                    </a:ln>
                  </pic:spPr>
                </pic:pic>
              </a:graphicData>
            </a:graphic>
          </wp:anchor>
        </w:drawing>
      </w:r>
      <w:r>
        <w:rPr>
          <w:noProof/>
        </w:rPr>
        <w:drawing>
          <wp:inline distT="0" distB="0" distL="0" distR="0">
            <wp:extent cx="7620" cy="7620"/>
            <wp:effectExtent l="0" t="0" r="0" b="0"/>
            <wp:docPr id="3" name="Picture 3" descr="http://bizarrelabs.com/images/dot_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zarrelabs.com/images/dot_clear.gif"/>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349CC">
        <w:rPr>
          <w:szCs w:val="24"/>
        </w:rPr>
        <w:t xml:space="preserve">Ideally, the antenna should be 100 feet </w:t>
      </w:r>
      <w:proofErr w:type="gramStart"/>
      <w:r w:rsidRPr="00F349CC">
        <w:rPr>
          <w:szCs w:val="24"/>
        </w:rPr>
        <w:t>( 30</w:t>
      </w:r>
      <w:proofErr w:type="gramEnd"/>
      <w:r w:rsidRPr="00F349CC">
        <w:rPr>
          <w:szCs w:val="24"/>
        </w:rPr>
        <w:t xml:space="preserve"> m) or so long, and strung as high as possible. Insulated or non-insulated wire can be used. Either way, the un-insulated ends should not touch anything that will ground them. It is best if they are tied off to ceramic or plastic insulators, which can in turn be tied off between two high </w:t>
      </w:r>
      <w:proofErr w:type="gramStart"/>
      <w:r w:rsidRPr="00F349CC">
        <w:rPr>
          <w:szCs w:val="24"/>
        </w:rPr>
        <w:t>points</w:t>
      </w:r>
      <w:proofErr w:type="gramEnd"/>
      <w:r w:rsidRPr="00F349CC">
        <w:rPr>
          <w:szCs w:val="24"/>
        </w:rPr>
        <w:t xml:space="preserve"> outdoors, such as a tree limb and your house. Never string an antenna anywhere where it has even the slightest chance of coming into contact with a power line, or in a place where you will need to go near a power line to hook it up. Always take the antenna down if a storm or lightning is predicted. It is safe practice to add a lightning arrestor to you lead wire. You can purchase in </w:t>
      </w:r>
      <w:proofErr w:type="gramStart"/>
      <w:r w:rsidRPr="00F349CC">
        <w:rPr>
          <w:szCs w:val="24"/>
        </w:rPr>
        <w:t>many radio</w:t>
      </w:r>
      <w:proofErr w:type="gramEnd"/>
      <w:r w:rsidRPr="00F349CC">
        <w:rPr>
          <w:szCs w:val="24"/>
        </w:rPr>
        <w:t xml:space="preserve"> and electronic hobby shops antenna kits which include the antenna, insulators, lead wire, and lightning arrestor.</w:t>
      </w:r>
    </w:p>
    <w:p w:rsidR="00BC6A3B" w:rsidRPr="00F349CC" w:rsidRDefault="00BC6A3B" w:rsidP="008B48A0">
      <w:pPr>
        <w:spacing w:before="100" w:beforeAutospacing="1" w:after="100" w:afterAutospacing="1"/>
        <w:jc w:val="both"/>
        <w:rPr>
          <w:szCs w:val="24"/>
        </w:rPr>
      </w:pPr>
      <w:r>
        <w:rPr>
          <w:noProof/>
        </w:rPr>
        <w:drawing>
          <wp:inline distT="0" distB="0" distL="0" distR="0">
            <wp:extent cx="7620" cy="7620"/>
            <wp:effectExtent l="0" t="0" r="0" b="0"/>
            <wp:docPr id="2" name="Picture 2" descr="http://bizarrelabs.com/images/dot_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zarrelabs.com/images/dot_clear.gif"/>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 cy="7620"/>
                    </a:xfrm>
                    <a:prstGeom prst="rect">
                      <a:avLst/>
                    </a:prstGeom>
                    <a:noFill/>
                    <a:ln>
                      <a:noFill/>
                    </a:ln>
                  </pic:spPr>
                </pic:pic>
              </a:graphicData>
            </a:graphic>
          </wp:inline>
        </w:drawing>
      </w:r>
      <w:r w:rsidRPr="00F349CC">
        <w:rPr>
          <w:szCs w:val="24"/>
        </w:rPr>
        <w:t xml:space="preserve">The ground wire can be attached to a metal cold water pipe, or to a metal rod stuck a couple of feet into the earth. Do not attach it to a line carrying gas or electricity. </w:t>
      </w:r>
    </w:p>
    <w:p w:rsidR="00BC6A3B" w:rsidRDefault="00BC6A3B" w:rsidP="008B48A0">
      <w:pPr>
        <w:spacing w:before="100" w:beforeAutospacing="1" w:after="100" w:afterAutospacing="1"/>
        <w:jc w:val="both"/>
        <w:rPr>
          <w:szCs w:val="24"/>
        </w:rPr>
      </w:pPr>
      <w:r w:rsidRPr="00785836">
        <w:rPr>
          <w:szCs w:val="24"/>
        </w:rPr>
        <w:t>The headphones (or earphone) need to be high the impedance type designed for crystal sets. They are still available through electronics suppliers and some hobby shops.</w:t>
      </w:r>
      <w:r w:rsidR="00F349CC" w:rsidRPr="00785836">
        <w:rPr>
          <w:szCs w:val="24"/>
        </w:rPr>
        <w:t>” [2]</w:t>
      </w:r>
    </w:p>
    <w:p w:rsidR="002C3077" w:rsidRPr="002C3077" w:rsidRDefault="002C3077" w:rsidP="008B48A0">
      <w:pPr>
        <w:spacing w:before="100" w:beforeAutospacing="1" w:after="100" w:afterAutospacing="1"/>
        <w:jc w:val="both"/>
        <w:rPr>
          <w:b/>
          <w:szCs w:val="24"/>
        </w:rPr>
      </w:pPr>
      <w:r w:rsidRPr="002C3077">
        <w:rPr>
          <w:b/>
          <w:szCs w:val="24"/>
        </w:rPr>
        <w:t>The Capacitor</w:t>
      </w:r>
    </w:p>
    <w:p w:rsidR="00D87B00" w:rsidRDefault="002C3077" w:rsidP="008B48A0">
      <w:pPr>
        <w:spacing w:before="100" w:beforeAutospacing="1" w:after="100" w:afterAutospacing="1"/>
        <w:jc w:val="both"/>
        <w:rPr>
          <w:szCs w:val="24"/>
        </w:rPr>
      </w:pPr>
      <w:r>
        <w:rPr>
          <w:noProof/>
        </w:rPr>
        <w:drawing>
          <wp:anchor distT="0" distB="0" distL="0" distR="0" simplePos="0" relativeHeight="251660288" behindDoc="0" locked="0" layoutInCell="1" allowOverlap="0">
            <wp:simplePos x="0" y="0"/>
            <wp:positionH relativeFrom="column">
              <wp:align>left</wp:align>
            </wp:positionH>
            <wp:positionV relativeFrom="line">
              <wp:posOffset>0</wp:posOffset>
            </wp:positionV>
            <wp:extent cx="2143125" cy="1971675"/>
            <wp:effectExtent l="0" t="0" r="9525" b="9525"/>
            <wp:wrapSquare wrapText="bothSides"/>
            <wp:docPr id="6" name="Picture 6" descr="http://bizarrelabs.com/images/crys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zarrelabs.com/images/crys4.gif"/>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3125" cy="1971675"/>
                    </a:xfrm>
                    <a:prstGeom prst="rect">
                      <a:avLst/>
                    </a:prstGeom>
                    <a:noFill/>
                    <a:ln>
                      <a:noFill/>
                    </a:ln>
                  </pic:spPr>
                </pic:pic>
              </a:graphicData>
            </a:graphic>
          </wp:anchor>
        </w:drawing>
      </w:r>
      <w:r w:rsidR="008673D9">
        <w:t>“</w:t>
      </w:r>
      <w:r>
        <w:t>The capacitor, or condenser, though not essential for operation of these sets, does help to refine their use when it is added. More complicated sets have a variable capacitor. For the simplest sets, however, a fixed capacitor of around .002 mF or so is sufficient. A capacitor is also very simple to build. The Cub Scouts, being the great caretakers of crystal radio lore that they are, included this picture in the 1954 edition of the Wolf Cub Book. It lacked annotation of any kind other than what is here. The most important thing to know is that all of the tinfoil pieces need to be completely insulated from one another. They cannot touch each other in the least. The whole thing should be bundled tightly with cellophane tape. Also, aluminum foil is more common these days than is tin foil. It will work just as well</w:t>
      </w:r>
      <w:proofErr w:type="gramStart"/>
      <w:r>
        <w:t>.</w:t>
      </w:r>
      <w:r w:rsidR="008673D9">
        <w:t>[</w:t>
      </w:r>
      <w:proofErr w:type="gramEnd"/>
      <w:r w:rsidR="008673D9">
        <w:t>2]”</w:t>
      </w:r>
    </w:p>
    <w:p w:rsidR="00D87B00" w:rsidRDefault="00523513" w:rsidP="008B48A0">
      <w:pPr>
        <w:spacing w:before="100" w:beforeAutospacing="1" w:after="100" w:afterAutospacing="1"/>
        <w:jc w:val="both"/>
        <w:rPr>
          <w:szCs w:val="24"/>
        </w:rPr>
      </w:pPr>
      <w:r>
        <w:rPr>
          <w:szCs w:val="24"/>
        </w:rPr>
        <w:t xml:space="preserve">After collecting all the parts for radio it is required to build a resonant circuit which resonates at the frequency of the station to which a person wants to tune into. The resonance is the property which involves continuous change of energy from one form to another. Also, its purpose is to reject stations which are undesired. This circuit is built using the inductor coil and the capacitor.  However it is not possible to build a resonant circuit which does not involve loss of energy. This </w:t>
      </w:r>
      <w:r>
        <w:rPr>
          <w:szCs w:val="24"/>
        </w:rPr>
        <w:lastRenderedPageBreak/>
        <w:t xml:space="preserve">loss is measured in terms of Q. In general, Q is reciprocal of the loss, so it can be called the quality factor. This implies that high Q results in less loss in the process of energy conversion. </w:t>
      </w:r>
      <w:r w:rsidR="005D5DCA">
        <w:rPr>
          <w:szCs w:val="24"/>
        </w:rPr>
        <w:t xml:space="preserve">The bell shape curve shows (Fig.1) below shows different quality factors. It also shows how the shape of the bell shape curve changes with Q. It can be concluded that for a radio station we require </w:t>
      </w:r>
      <w:proofErr w:type="gramStart"/>
      <w:r w:rsidR="005D5DCA">
        <w:rPr>
          <w:szCs w:val="24"/>
        </w:rPr>
        <w:t>Q to</w:t>
      </w:r>
      <w:proofErr w:type="gramEnd"/>
      <w:r w:rsidR="005D5DCA">
        <w:rPr>
          <w:szCs w:val="24"/>
        </w:rPr>
        <w:t xml:space="preserve"> be a certain value which is neither to high nor to low because, if Q is low the radio would receive many radio stations at same time, and if Q is high, the radio would be to perfect and not receive any signal. The typical value of Q depends on the band width of the radio stations.</w:t>
      </w:r>
    </w:p>
    <w:p w:rsidR="00D87B00" w:rsidRDefault="00D87B00" w:rsidP="00785836">
      <w:pPr>
        <w:spacing w:before="100" w:beforeAutospacing="1" w:after="100" w:afterAutospacing="1"/>
        <w:rPr>
          <w:szCs w:val="24"/>
        </w:rPr>
      </w:pPr>
    </w:p>
    <w:p w:rsidR="00523513" w:rsidRPr="00FE7938" w:rsidRDefault="005D5DCA" w:rsidP="005D5DCA">
      <w:pPr>
        <w:ind w:firstLine="432"/>
        <w:jc w:val="center"/>
      </w:pPr>
      <w:r>
        <w:rPr>
          <w:noProof/>
        </w:rPr>
        <w:drawing>
          <wp:inline distT="0" distB="0" distL="0" distR="0">
            <wp:extent cx="3448050" cy="2466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448050" cy="2466975"/>
                    </a:xfrm>
                    <a:prstGeom prst="rect">
                      <a:avLst/>
                    </a:prstGeom>
                  </pic:spPr>
                </pic:pic>
              </a:graphicData>
            </a:graphic>
          </wp:inline>
        </w:drawing>
      </w:r>
    </w:p>
    <w:p w:rsidR="00523513" w:rsidRPr="00BF4244" w:rsidRDefault="00BF4244" w:rsidP="00BF4244">
      <w:pPr>
        <w:pStyle w:val="Heading1"/>
        <w:jc w:val="center"/>
        <w:rPr>
          <w:b w:val="0"/>
          <w:i w:val="0"/>
        </w:rPr>
      </w:pPr>
      <w:r>
        <w:rPr>
          <w:b w:val="0"/>
          <w:i w:val="0"/>
        </w:rPr>
        <w:t>Fig.1 Quality factor Curve</w:t>
      </w:r>
    </w:p>
    <w:p w:rsidR="00523513" w:rsidRPr="00E61A6C" w:rsidRDefault="00523513" w:rsidP="00523513">
      <w:pPr>
        <w:pStyle w:val="Heading1"/>
        <w:rPr>
          <w:b w:val="0"/>
          <w:i w:val="0"/>
        </w:rPr>
      </w:pPr>
    </w:p>
    <w:p w:rsidR="00523513" w:rsidRDefault="00523513" w:rsidP="00523513">
      <w:pPr>
        <w:pStyle w:val="Heading1"/>
      </w:pPr>
      <w:bookmarkStart w:id="3" w:name="_Toc292165568"/>
      <w:r>
        <w:t>Equipment List</w:t>
      </w:r>
      <w:bookmarkEnd w:id="3"/>
    </w:p>
    <w:p w:rsidR="007B4F84" w:rsidRDefault="007B4F84" w:rsidP="00523513">
      <w:pPr>
        <w:numPr>
          <w:ilvl w:val="0"/>
          <w:numId w:val="6"/>
        </w:numPr>
        <w:spacing w:before="0"/>
        <w:rPr>
          <w:rFonts w:eastAsia="Cambria"/>
          <w:szCs w:val="24"/>
        </w:rPr>
      </w:pPr>
      <w:r>
        <w:rPr>
          <w:rFonts w:eastAsia="Cambria"/>
          <w:szCs w:val="24"/>
        </w:rPr>
        <w:t>1 Bread Crumbs box</w:t>
      </w:r>
    </w:p>
    <w:p w:rsidR="00523513" w:rsidRDefault="00523513" w:rsidP="00523513">
      <w:pPr>
        <w:numPr>
          <w:ilvl w:val="0"/>
          <w:numId w:val="6"/>
        </w:numPr>
        <w:spacing w:before="0"/>
        <w:rPr>
          <w:rFonts w:eastAsia="Cambria"/>
          <w:szCs w:val="24"/>
        </w:rPr>
      </w:pPr>
      <w:r>
        <w:rPr>
          <w:rFonts w:eastAsia="Cambria"/>
          <w:szCs w:val="24"/>
        </w:rPr>
        <w:t>Antenna Insulators and wire.</w:t>
      </w:r>
    </w:p>
    <w:p w:rsidR="00523513" w:rsidRDefault="00523513" w:rsidP="00523513">
      <w:pPr>
        <w:numPr>
          <w:ilvl w:val="0"/>
          <w:numId w:val="6"/>
        </w:numPr>
        <w:spacing w:before="0"/>
        <w:rPr>
          <w:rFonts w:eastAsia="Cambria"/>
          <w:szCs w:val="24"/>
        </w:rPr>
      </w:pPr>
      <w:r>
        <w:rPr>
          <w:rFonts w:eastAsia="Cambria"/>
          <w:szCs w:val="24"/>
        </w:rPr>
        <w:t>Ground wire that connects to the sink.</w:t>
      </w:r>
    </w:p>
    <w:p w:rsidR="00523513" w:rsidRDefault="00523513" w:rsidP="00523513">
      <w:pPr>
        <w:numPr>
          <w:ilvl w:val="0"/>
          <w:numId w:val="6"/>
        </w:numPr>
        <w:spacing w:before="0"/>
        <w:rPr>
          <w:rFonts w:eastAsia="Cambria"/>
          <w:szCs w:val="24"/>
        </w:rPr>
      </w:pPr>
      <w:proofErr w:type="spellStart"/>
      <w:r>
        <w:rPr>
          <w:rFonts w:eastAsia="Cambria"/>
          <w:szCs w:val="24"/>
        </w:rPr>
        <w:t>Litz</w:t>
      </w:r>
      <w:proofErr w:type="spellEnd"/>
      <w:r>
        <w:rPr>
          <w:rFonts w:eastAsia="Cambria"/>
          <w:szCs w:val="24"/>
        </w:rPr>
        <w:t xml:space="preserve"> wire </w:t>
      </w:r>
    </w:p>
    <w:p w:rsidR="00523513" w:rsidRDefault="00523513" w:rsidP="00523513">
      <w:pPr>
        <w:numPr>
          <w:ilvl w:val="0"/>
          <w:numId w:val="6"/>
        </w:numPr>
        <w:spacing w:before="0"/>
        <w:rPr>
          <w:rFonts w:eastAsia="Cambria"/>
          <w:szCs w:val="24"/>
        </w:rPr>
      </w:pPr>
      <w:r>
        <w:rPr>
          <w:rFonts w:eastAsia="Cambria"/>
          <w:szCs w:val="24"/>
        </w:rPr>
        <w:t>Variable capacitor- 21pf – 405pf.</w:t>
      </w:r>
    </w:p>
    <w:p w:rsidR="00523513" w:rsidRDefault="00523513" w:rsidP="00523513">
      <w:pPr>
        <w:numPr>
          <w:ilvl w:val="0"/>
          <w:numId w:val="6"/>
        </w:numPr>
        <w:spacing w:before="0"/>
        <w:rPr>
          <w:rFonts w:eastAsia="Cambria"/>
          <w:szCs w:val="24"/>
        </w:rPr>
      </w:pPr>
      <w:r>
        <w:rPr>
          <w:rFonts w:eastAsia="Cambria"/>
          <w:szCs w:val="24"/>
        </w:rPr>
        <w:t>Germanium detector diode.</w:t>
      </w:r>
    </w:p>
    <w:p w:rsidR="00523513" w:rsidRDefault="00523513" w:rsidP="00523513">
      <w:pPr>
        <w:numPr>
          <w:ilvl w:val="0"/>
          <w:numId w:val="6"/>
        </w:numPr>
        <w:spacing w:before="0"/>
        <w:rPr>
          <w:rFonts w:eastAsia="Cambria"/>
          <w:szCs w:val="24"/>
        </w:rPr>
      </w:pPr>
      <w:r>
        <w:rPr>
          <w:rFonts w:eastAsia="Cambria"/>
          <w:szCs w:val="24"/>
        </w:rPr>
        <w:t>High impedance earphone.</w:t>
      </w:r>
    </w:p>
    <w:p w:rsidR="00523513" w:rsidRDefault="00523513" w:rsidP="00523513">
      <w:pPr>
        <w:numPr>
          <w:ilvl w:val="0"/>
          <w:numId w:val="6"/>
        </w:numPr>
        <w:spacing w:before="0"/>
        <w:rPr>
          <w:rFonts w:eastAsia="Cambria"/>
          <w:szCs w:val="24"/>
        </w:rPr>
      </w:pPr>
      <w:r>
        <w:rPr>
          <w:rFonts w:eastAsia="Cambria"/>
          <w:szCs w:val="24"/>
        </w:rPr>
        <w:t>Circuit board.</w:t>
      </w:r>
    </w:p>
    <w:p w:rsidR="00523513" w:rsidRDefault="00523513" w:rsidP="00523513">
      <w:pPr>
        <w:numPr>
          <w:ilvl w:val="0"/>
          <w:numId w:val="6"/>
        </w:numPr>
        <w:spacing w:before="0"/>
        <w:rPr>
          <w:rFonts w:eastAsia="Cambria"/>
          <w:szCs w:val="24"/>
        </w:rPr>
      </w:pPr>
      <w:r>
        <w:rPr>
          <w:rFonts w:eastAsia="Cambria"/>
          <w:szCs w:val="24"/>
        </w:rPr>
        <w:t>Connector.</w:t>
      </w:r>
    </w:p>
    <w:p w:rsidR="006F7F95" w:rsidRDefault="00523513" w:rsidP="006F7F95">
      <w:pPr>
        <w:numPr>
          <w:ilvl w:val="0"/>
          <w:numId w:val="6"/>
        </w:numPr>
        <w:spacing w:before="0"/>
        <w:rPr>
          <w:rFonts w:eastAsia="Cambria"/>
          <w:szCs w:val="24"/>
        </w:rPr>
      </w:pPr>
      <w:r>
        <w:rPr>
          <w:rFonts w:eastAsia="Cambria"/>
          <w:szCs w:val="24"/>
        </w:rPr>
        <w:t>Connecting wires.</w:t>
      </w:r>
    </w:p>
    <w:p w:rsidR="006F7F95" w:rsidRDefault="006F7F95" w:rsidP="006F7F95">
      <w:pPr>
        <w:spacing w:before="0"/>
        <w:rPr>
          <w:rFonts w:eastAsia="Cambria"/>
          <w:szCs w:val="24"/>
        </w:rPr>
      </w:pPr>
    </w:p>
    <w:p w:rsidR="006F7F95" w:rsidRDefault="006F7F95" w:rsidP="006F7F95">
      <w:pPr>
        <w:spacing w:before="0"/>
        <w:rPr>
          <w:rFonts w:eastAsia="Cambria"/>
          <w:szCs w:val="24"/>
        </w:rPr>
      </w:pPr>
    </w:p>
    <w:p w:rsidR="006F7F95" w:rsidRDefault="006F7F95" w:rsidP="006F7F95">
      <w:pPr>
        <w:spacing w:before="0"/>
        <w:rPr>
          <w:rFonts w:eastAsia="Cambria"/>
          <w:szCs w:val="24"/>
        </w:rPr>
      </w:pPr>
    </w:p>
    <w:p w:rsidR="006F7F95" w:rsidRPr="006F7F95" w:rsidRDefault="006F7F95" w:rsidP="006F7F95">
      <w:pPr>
        <w:spacing w:before="0"/>
        <w:rPr>
          <w:rFonts w:eastAsia="Cambria"/>
          <w:szCs w:val="24"/>
        </w:rPr>
      </w:pPr>
    </w:p>
    <w:p w:rsidR="00523513" w:rsidRDefault="00523513" w:rsidP="00523513">
      <w:pPr>
        <w:spacing w:before="0"/>
        <w:ind w:left="720"/>
        <w:rPr>
          <w:rFonts w:eastAsia="Cambria"/>
          <w:szCs w:val="24"/>
        </w:rPr>
      </w:pPr>
    </w:p>
    <w:p w:rsidR="00D87B00" w:rsidRPr="007A4E50" w:rsidRDefault="007A4E50" w:rsidP="007A4E50">
      <w:pPr>
        <w:spacing w:before="100" w:beforeAutospacing="1" w:after="100" w:afterAutospacing="1"/>
        <w:jc w:val="center"/>
        <w:rPr>
          <w:b/>
          <w:szCs w:val="24"/>
        </w:rPr>
      </w:pPr>
      <w:r w:rsidRPr="007A4E50">
        <w:rPr>
          <w:b/>
        </w:rPr>
        <w:lastRenderedPageBreak/>
        <w:t>PROCEDURE</w:t>
      </w:r>
    </w:p>
    <w:p w:rsidR="00487D56" w:rsidRDefault="0026384C" w:rsidP="008B48A0">
      <w:pPr>
        <w:spacing w:before="100" w:beforeAutospacing="1" w:after="100" w:afterAutospacing="1"/>
        <w:jc w:val="both"/>
        <w:rPr>
          <w:szCs w:val="24"/>
        </w:rPr>
      </w:pPr>
      <w:r>
        <w:rPr>
          <w:szCs w:val="24"/>
        </w:rPr>
        <w:t>First, a capacitor with a total capacitance of 420pf was bought and then the inductance required for the receiving the maximum frequency of 1700</w:t>
      </w:r>
      <w:r w:rsidR="005B1A41">
        <w:rPr>
          <w:szCs w:val="24"/>
        </w:rPr>
        <w:t xml:space="preserve"> </w:t>
      </w:r>
      <w:r w:rsidR="00A242FA">
        <w:rPr>
          <w:szCs w:val="24"/>
        </w:rPr>
        <w:t>KH</w:t>
      </w:r>
      <w:r>
        <w:rPr>
          <w:szCs w:val="24"/>
        </w:rPr>
        <w:t>z was calculated using the formula</w:t>
      </w:r>
    </w:p>
    <w:p w:rsidR="0026384C" w:rsidRDefault="0026384C" w:rsidP="00785836">
      <w:pPr>
        <w:spacing w:before="100" w:beforeAutospacing="1" w:after="100" w:afterAutospacing="1"/>
        <w:rPr>
          <w:szCs w:val="24"/>
        </w:rPr>
      </w:pPr>
      <m:oMathPara>
        <m:oMath>
          <m:r>
            <w:rPr>
              <w:rFonts w:ascii="Cambria Math" w:eastAsiaTheme="minorHAnsi" w:hAnsi="Cambria Math"/>
              <w:szCs w:val="24"/>
            </w:rPr>
            <m:t>L=</m:t>
          </m:r>
          <m:f>
            <m:fPr>
              <m:ctrlPr>
                <w:rPr>
                  <w:rFonts w:ascii="Cambria Math" w:eastAsiaTheme="minorHAnsi" w:hAnsi="Cambria Math"/>
                  <w:i/>
                  <w:szCs w:val="24"/>
                </w:rPr>
              </m:ctrlPr>
            </m:fPr>
            <m:num>
              <m:r>
                <w:rPr>
                  <w:rFonts w:ascii="Cambria Math" w:eastAsiaTheme="minorHAnsi" w:hAnsi="Cambria Math"/>
                  <w:szCs w:val="24"/>
                </w:rPr>
                <m:t>1</m:t>
              </m:r>
            </m:num>
            <m:den>
              <m:sSup>
                <m:sSupPr>
                  <m:ctrlPr>
                    <w:rPr>
                      <w:rFonts w:ascii="Cambria Math" w:eastAsiaTheme="minorHAnsi" w:hAnsi="Cambria Math"/>
                      <w:i/>
                      <w:szCs w:val="24"/>
                    </w:rPr>
                  </m:ctrlPr>
                </m:sSupPr>
                <m:e>
                  <m:r>
                    <w:rPr>
                      <w:rFonts w:ascii="Cambria Math" w:eastAsiaTheme="minorHAnsi" w:hAnsi="Cambria Math"/>
                      <w:szCs w:val="24"/>
                    </w:rPr>
                    <m:t>(2π*</m:t>
                  </m:r>
                  <m:sSub>
                    <m:sSubPr>
                      <m:ctrlPr>
                        <w:rPr>
                          <w:rFonts w:ascii="Cambria Math" w:eastAsiaTheme="minorHAnsi" w:hAnsi="Cambria Math"/>
                          <w:i/>
                          <w:szCs w:val="24"/>
                        </w:rPr>
                      </m:ctrlPr>
                    </m:sSubPr>
                    <m:e>
                      <m:r>
                        <w:rPr>
                          <w:rFonts w:ascii="Cambria Math" w:eastAsiaTheme="minorHAnsi" w:hAnsi="Cambria Math"/>
                          <w:szCs w:val="24"/>
                        </w:rPr>
                        <m:t>F</m:t>
                      </m:r>
                    </m:e>
                    <m:sub>
                      <m:r>
                        <w:rPr>
                          <w:rFonts w:ascii="Cambria Math" w:eastAsiaTheme="minorHAnsi" w:hAnsi="Cambria Math"/>
                          <w:szCs w:val="24"/>
                        </w:rPr>
                        <m:t>max</m:t>
                      </m:r>
                    </m:sub>
                  </m:sSub>
                  <m:r>
                    <w:rPr>
                      <w:rFonts w:ascii="Cambria Math" w:eastAsiaTheme="minorHAnsi" w:hAnsi="Cambria Math"/>
                      <w:szCs w:val="24"/>
                    </w:rPr>
                    <m:t>)</m:t>
                  </m:r>
                </m:e>
                <m:sup>
                  <m:r>
                    <w:rPr>
                      <w:rFonts w:ascii="Cambria Math" w:eastAsiaTheme="minorHAnsi" w:hAnsi="Cambria Math"/>
                      <w:szCs w:val="24"/>
                    </w:rPr>
                    <m:t>2</m:t>
                  </m:r>
                </m:sup>
              </m:sSup>
              <m:r>
                <w:rPr>
                  <w:rFonts w:ascii="Cambria Math" w:eastAsiaTheme="minorHAnsi" w:hAnsi="Cambria Math"/>
                  <w:szCs w:val="24"/>
                </w:rPr>
                <m:t>*</m:t>
              </m:r>
              <m:sSub>
                <m:sSubPr>
                  <m:ctrlPr>
                    <w:rPr>
                      <w:rFonts w:ascii="Cambria Math" w:eastAsiaTheme="minorHAnsi" w:hAnsi="Cambria Math"/>
                      <w:i/>
                      <w:szCs w:val="24"/>
                    </w:rPr>
                  </m:ctrlPr>
                </m:sSubPr>
                <m:e>
                  <m:r>
                    <w:rPr>
                      <w:rFonts w:ascii="Cambria Math" w:eastAsiaTheme="minorHAnsi" w:hAnsi="Cambria Math"/>
                      <w:szCs w:val="24"/>
                    </w:rPr>
                    <m:t>C</m:t>
                  </m:r>
                </m:e>
                <m:sub>
                  <m:r>
                    <w:rPr>
                      <w:rFonts w:ascii="Cambria Math" w:eastAsiaTheme="minorHAnsi" w:hAnsi="Cambria Math"/>
                      <w:szCs w:val="24"/>
                    </w:rPr>
                    <m:t>max</m:t>
                  </m:r>
                </m:sub>
              </m:sSub>
            </m:den>
          </m:f>
        </m:oMath>
      </m:oMathPara>
    </w:p>
    <w:p w:rsidR="00487D56" w:rsidRPr="0026384C" w:rsidRDefault="0026384C" w:rsidP="00785836">
      <w:pPr>
        <w:spacing w:before="100" w:beforeAutospacing="1" w:after="100" w:afterAutospacing="1"/>
        <w:rPr>
          <w:szCs w:val="24"/>
        </w:rPr>
      </w:pPr>
      <m:oMathPara>
        <m:oMath>
          <m:r>
            <w:rPr>
              <w:rFonts w:ascii="Cambria Math" w:eastAsiaTheme="minorEastAsia" w:hAnsi="Cambria Math"/>
              <w:szCs w:val="24"/>
            </w:rPr>
            <m:t>L=</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2π*1700K</m:t>
                      </m:r>
                    </m:e>
                  </m:d>
                </m:e>
                <m:sup>
                  <m:r>
                    <w:rPr>
                      <w:rFonts w:ascii="Cambria Math" w:eastAsiaTheme="minorEastAsia" w:hAnsi="Cambria Math"/>
                      <w:szCs w:val="24"/>
                    </w:rPr>
                    <m:t>2</m:t>
                  </m:r>
                </m:sup>
              </m:sSup>
              <m:r>
                <w:rPr>
                  <w:rFonts w:ascii="Cambria Math" w:eastAsiaTheme="minorEastAsia" w:hAnsi="Cambria Math"/>
                  <w:szCs w:val="24"/>
                </w:rPr>
                <m:t>*405pF</m:t>
              </m:r>
            </m:den>
          </m:f>
          <m:r>
            <w:rPr>
              <w:rFonts w:ascii="Cambria Math" w:eastAsiaTheme="minorEastAsia" w:hAnsi="Cambria Math"/>
              <w:szCs w:val="24"/>
            </w:rPr>
            <m:t>=209 uH</m:t>
          </m:r>
        </m:oMath>
      </m:oMathPara>
    </w:p>
    <w:p w:rsidR="004D4EDE" w:rsidRDefault="0026384C" w:rsidP="008B48A0">
      <w:pPr>
        <w:spacing w:before="100" w:beforeAutospacing="1" w:after="100" w:afterAutospacing="1"/>
        <w:jc w:val="both"/>
      </w:pPr>
      <w:r>
        <w:rPr>
          <w:szCs w:val="24"/>
        </w:rPr>
        <w:t xml:space="preserve">Then, the 50ft </w:t>
      </w:r>
      <w:proofErr w:type="spellStart"/>
      <w:r>
        <w:rPr>
          <w:szCs w:val="24"/>
        </w:rPr>
        <w:t>litz</w:t>
      </w:r>
      <w:proofErr w:type="spellEnd"/>
      <w:r>
        <w:rPr>
          <w:szCs w:val="24"/>
        </w:rPr>
        <w:t xml:space="preserve"> wire of 240</w:t>
      </w:r>
      <m:oMath>
        <m:r>
          <w:rPr>
            <w:rFonts w:ascii="Cambria Math" w:eastAsiaTheme="minorEastAsia" w:hAnsi="Cambria Math"/>
            <w:szCs w:val="24"/>
          </w:rPr>
          <m:t xml:space="preserve"> uH</m:t>
        </m:r>
      </m:oMath>
      <w:r w:rsidR="00012D12">
        <w:rPr>
          <w:szCs w:val="24"/>
        </w:rPr>
        <w:t xml:space="preserve"> </w:t>
      </w:r>
      <w:r>
        <w:rPr>
          <w:szCs w:val="24"/>
        </w:rPr>
        <w:t>(which is very close to 209</w:t>
      </w:r>
      <m:oMath>
        <m:r>
          <w:rPr>
            <w:rFonts w:ascii="Cambria Math" w:eastAsiaTheme="minorEastAsia" w:hAnsi="Cambria Math"/>
            <w:szCs w:val="24"/>
          </w:rPr>
          <m:t xml:space="preserve"> uH</m:t>
        </m:r>
      </m:oMath>
      <w:r>
        <w:rPr>
          <w:szCs w:val="24"/>
        </w:rPr>
        <w:t xml:space="preserve">) was used to build a coil by wounding it around the breadcrumbs can. </w:t>
      </w:r>
      <w:r w:rsidR="004D4EDE">
        <w:rPr>
          <w:szCs w:val="24"/>
        </w:rPr>
        <w:t xml:space="preserve"> The </w:t>
      </w:r>
      <w:proofErr w:type="spellStart"/>
      <w:r w:rsidR="004D4EDE">
        <w:rPr>
          <w:szCs w:val="24"/>
        </w:rPr>
        <w:t>litz</w:t>
      </w:r>
      <w:proofErr w:type="spellEnd"/>
      <w:r w:rsidR="004D4EDE">
        <w:rPr>
          <w:szCs w:val="24"/>
        </w:rPr>
        <w:t xml:space="preserve"> wire was chosen to build the coil because it reduces the skin effect and proximity effect losses in conductors used at frequencies up to 1MHz. </w:t>
      </w:r>
      <w:r w:rsidR="004D4EDE">
        <w:t xml:space="preserve">It consists of many thin wire strands which are twisted together. After it the circuit shown in Fig.2 was built </w:t>
      </w:r>
      <w:r w:rsidR="00E02073">
        <w:t xml:space="preserve">on the breadboard </w:t>
      </w:r>
      <w:r w:rsidR="004D4EDE">
        <w:t>using 1N34 Diode and a high impedance earphone. The capacitor of 0.01</w:t>
      </w:r>
      <m:oMath>
        <m:r>
          <w:rPr>
            <w:rFonts w:ascii="Cambria Math" w:eastAsiaTheme="minorEastAsia" w:hAnsi="Cambria Math"/>
            <w:szCs w:val="24"/>
          </w:rPr>
          <m:t>uF</m:t>
        </m:r>
      </m:oMath>
      <w:r w:rsidR="004D4EDE">
        <w:rPr>
          <w:szCs w:val="24"/>
        </w:rPr>
        <w:t xml:space="preserve"> and</w:t>
      </w:r>
      <w:r w:rsidR="00935679">
        <w:rPr>
          <w:szCs w:val="24"/>
        </w:rPr>
        <w:t xml:space="preserve"> the 82K resistor were borrowed from the Electronics lab. </w:t>
      </w:r>
    </w:p>
    <w:p w:rsidR="004D4EDE" w:rsidRDefault="004D4EDE" w:rsidP="00785836">
      <w:pPr>
        <w:spacing w:before="100" w:beforeAutospacing="1" w:after="100" w:afterAutospacing="1"/>
      </w:pPr>
      <w:r>
        <w:rPr>
          <w:noProof/>
        </w:rPr>
        <w:drawing>
          <wp:inline distT="0" distB="0" distL="0" distR="0">
            <wp:extent cx="5943600" cy="2080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t="-1" b="17039"/>
                    <a:stretch/>
                  </pic:blipFill>
                  <pic:spPr bwMode="auto">
                    <a:xfrm>
                      <a:off x="0" y="0"/>
                      <a:ext cx="5943600" cy="20802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10360" w:rsidRDefault="004D4EDE" w:rsidP="00E02073">
      <w:pPr>
        <w:spacing w:before="100" w:beforeAutospacing="1" w:after="100" w:afterAutospacing="1"/>
        <w:jc w:val="center"/>
        <w:rPr>
          <w:szCs w:val="24"/>
        </w:rPr>
      </w:pPr>
      <w:r>
        <w:rPr>
          <w:szCs w:val="24"/>
        </w:rPr>
        <w:t>Fig.2 Circuit for Radio</w:t>
      </w:r>
    </w:p>
    <w:p w:rsidR="00CA50DF" w:rsidRDefault="000C1405" w:rsidP="00E02073">
      <w:pPr>
        <w:spacing w:before="100" w:beforeAutospacing="1" w:after="100" w:afterAutospacing="1"/>
        <w:rPr>
          <w:szCs w:val="24"/>
        </w:rPr>
      </w:pPr>
      <w:r>
        <w:rPr>
          <w:szCs w:val="24"/>
        </w:rPr>
        <w:t xml:space="preserve">The </w:t>
      </w:r>
      <w:r w:rsidR="00BB7DCC">
        <w:rPr>
          <w:szCs w:val="24"/>
        </w:rPr>
        <w:t xml:space="preserve">radio </w:t>
      </w:r>
      <w:r>
        <w:rPr>
          <w:szCs w:val="24"/>
        </w:rPr>
        <w:t>thus built</w:t>
      </w:r>
      <w:r w:rsidR="00732DA5">
        <w:rPr>
          <w:szCs w:val="24"/>
        </w:rPr>
        <w:t xml:space="preserve"> (Fig.</w:t>
      </w:r>
      <w:r w:rsidR="00036A7F">
        <w:rPr>
          <w:szCs w:val="24"/>
        </w:rPr>
        <w:t xml:space="preserve"> 10</w:t>
      </w:r>
      <w:r w:rsidR="00732DA5">
        <w:rPr>
          <w:szCs w:val="24"/>
        </w:rPr>
        <w:t>)</w:t>
      </w:r>
      <w:r>
        <w:rPr>
          <w:szCs w:val="24"/>
        </w:rPr>
        <w:t xml:space="preserve"> was demoed on 24</w:t>
      </w:r>
      <w:r w:rsidRPr="000C1405">
        <w:rPr>
          <w:szCs w:val="24"/>
          <w:vertAlign w:val="superscript"/>
        </w:rPr>
        <w:t>th</w:t>
      </w:r>
      <w:r w:rsidR="00CA50DF">
        <w:rPr>
          <w:szCs w:val="24"/>
        </w:rPr>
        <w:t xml:space="preserve"> of April 2012 and i</w:t>
      </w:r>
      <w:r>
        <w:rPr>
          <w:szCs w:val="24"/>
        </w:rPr>
        <w:t xml:space="preserve">t received following </w:t>
      </w:r>
      <w:r w:rsidR="00CA50DF">
        <w:rPr>
          <w:szCs w:val="24"/>
        </w:rPr>
        <w:t xml:space="preserve">AM </w:t>
      </w:r>
      <w:r>
        <w:rPr>
          <w:szCs w:val="24"/>
        </w:rPr>
        <w:t>radio stations</w:t>
      </w:r>
      <w:r w:rsidR="008B39C9">
        <w:rPr>
          <w:szCs w:val="24"/>
        </w:rPr>
        <w:t xml:space="preserve"> and the corresponding coverage figures.</w:t>
      </w:r>
    </w:p>
    <w:p w:rsidR="00CA50DF" w:rsidRDefault="00CA50DF" w:rsidP="00CA50DF">
      <w:pPr>
        <w:tabs>
          <w:tab w:val="left" w:pos="2652"/>
        </w:tabs>
        <w:spacing w:before="100" w:beforeAutospacing="1" w:after="100" w:afterAutospacing="1"/>
        <w:jc w:val="center"/>
        <w:rPr>
          <w:szCs w:val="24"/>
        </w:rPr>
      </w:pPr>
      <w:proofErr w:type="gramStart"/>
      <w:r>
        <w:rPr>
          <w:szCs w:val="24"/>
        </w:rPr>
        <w:t>Table 1.</w:t>
      </w:r>
      <w:proofErr w:type="gramEnd"/>
      <w:r>
        <w:rPr>
          <w:szCs w:val="24"/>
        </w:rPr>
        <w:t xml:space="preserve"> AM stations received</w:t>
      </w:r>
    </w:p>
    <w:tbl>
      <w:tblPr>
        <w:tblStyle w:val="TableGrid"/>
        <w:tblW w:w="0" w:type="auto"/>
        <w:jc w:val="center"/>
        <w:tblLook w:val="04A0"/>
      </w:tblPr>
      <w:tblGrid>
        <w:gridCol w:w="3279"/>
        <w:gridCol w:w="3216"/>
        <w:gridCol w:w="3081"/>
      </w:tblGrid>
      <w:tr w:rsidR="00D70272" w:rsidTr="00D70272">
        <w:trPr>
          <w:trHeight w:val="276"/>
          <w:jc w:val="center"/>
        </w:trPr>
        <w:tc>
          <w:tcPr>
            <w:tcW w:w="3279" w:type="dxa"/>
          </w:tcPr>
          <w:p w:rsidR="00D70272" w:rsidRPr="00C5446D" w:rsidRDefault="00D70272" w:rsidP="006C2F8A">
            <w:pPr>
              <w:tabs>
                <w:tab w:val="left" w:pos="2652"/>
              </w:tabs>
              <w:spacing w:before="100" w:beforeAutospacing="1" w:after="100" w:afterAutospacing="1"/>
              <w:jc w:val="center"/>
              <w:rPr>
                <w:b/>
                <w:szCs w:val="24"/>
              </w:rPr>
            </w:pPr>
            <w:r w:rsidRPr="00C5446D">
              <w:rPr>
                <w:b/>
                <w:szCs w:val="24"/>
              </w:rPr>
              <w:t>AM Radio Frequency</w:t>
            </w:r>
          </w:p>
        </w:tc>
        <w:tc>
          <w:tcPr>
            <w:tcW w:w="3216" w:type="dxa"/>
          </w:tcPr>
          <w:p w:rsidR="00D70272" w:rsidRPr="00C5446D" w:rsidRDefault="00D70272" w:rsidP="00C5446D">
            <w:pPr>
              <w:tabs>
                <w:tab w:val="left" w:pos="2652"/>
              </w:tabs>
              <w:spacing w:before="100" w:beforeAutospacing="1" w:after="100" w:afterAutospacing="1"/>
              <w:jc w:val="center"/>
              <w:rPr>
                <w:b/>
                <w:szCs w:val="24"/>
              </w:rPr>
            </w:pPr>
            <w:r w:rsidRPr="00C5446D">
              <w:rPr>
                <w:b/>
                <w:szCs w:val="24"/>
              </w:rPr>
              <w:t>Radio Station</w:t>
            </w:r>
          </w:p>
        </w:tc>
        <w:tc>
          <w:tcPr>
            <w:tcW w:w="3081" w:type="dxa"/>
          </w:tcPr>
          <w:p w:rsidR="00D70272" w:rsidRPr="00C5446D" w:rsidRDefault="00D70272" w:rsidP="00C5446D">
            <w:pPr>
              <w:tabs>
                <w:tab w:val="left" w:pos="2652"/>
              </w:tabs>
              <w:spacing w:before="100" w:beforeAutospacing="1" w:after="100" w:afterAutospacing="1"/>
              <w:jc w:val="center"/>
              <w:rPr>
                <w:b/>
                <w:szCs w:val="24"/>
              </w:rPr>
            </w:pPr>
            <w:r>
              <w:rPr>
                <w:b/>
                <w:szCs w:val="24"/>
              </w:rPr>
              <w:t>Radio Station Coverage</w:t>
            </w:r>
          </w:p>
        </w:tc>
      </w:tr>
      <w:tr w:rsidR="00D70272" w:rsidTr="00D70272">
        <w:trPr>
          <w:trHeight w:val="264"/>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610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WAGG</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Fig.3</w:t>
            </w:r>
          </w:p>
        </w:tc>
      </w:tr>
      <w:tr w:rsidR="00D70272" w:rsidTr="00D70272">
        <w:trPr>
          <w:trHeight w:val="276"/>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690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WJOX</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Fig.4</w:t>
            </w:r>
          </w:p>
        </w:tc>
      </w:tr>
      <w:tr w:rsidR="00D70272" w:rsidTr="00D70272">
        <w:trPr>
          <w:trHeight w:val="276"/>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850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WXJC</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Fig.5</w:t>
            </w:r>
          </w:p>
        </w:tc>
      </w:tr>
      <w:tr w:rsidR="00D70272" w:rsidTr="00D70272">
        <w:trPr>
          <w:trHeight w:val="276"/>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960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WERC</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Fig.6</w:t>
            </w:r>
          </w:p>
        </w:tc>
      </w:tr>
      <w:tr w:rsidR="00D70272" w:rsidTr="00D70272">
        <w:trPr>
          <w:trHeight w:val="276"/>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1070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WAPI</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Fig.7</w:t>
            </w:r>
          </w:p>
        </w:tc>
      </w:tr>
      <w:tr w:rsidR="00D70272" w:rsidTr="00D70272">
        <w:trPr>
          <w:trHeight w:val="276"/>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1260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WYDE</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Fig.8</w:t>
            </w:r>
          </w:p>
        </w:tc>
      </w:tr>
      <w:tr w:rsidR="00D70272" w:rsidTr="00D70272">
        <w:trPr>
          <w:trHeight w:val="276"/>
          <w:jc w:val="center"/>
        </w:trPr>
        <w:tc>
          <w:tcPr>
            <w:tcW w:w="3279" w:type="dxa"/>
          </w:tcPr>
          <w:p w:rsidR="00D70272" w:rsidRDefault="00D70272" w:rsidP="00C5446D">
            <w:pPr>
              <w:tabs>
                <w:tab w:val="left" w:pos="2652"/>
              </w:tabs>
              <w:spacing w:before="100" w:beforeAutospacing="1" w:after="100" w:afterAutospacing="1"/>
              <w:jc w:val="center"/>
              <w:rPr>
                <w:szCs w:val="24"/>
              </w:rPr>
            </w:pPr>
            <w:r>
              <w:rPr>
                <w:szCs w:val="24"/>
              </w:rPr>
              <w:t>1400 KHz</w:t>
            </w:r>
          </w:p>
        </w:tc>
        <w:tc>
          <w:tcPr>
            <w:tcW w:w="3216" w:type="dxa"/>
          </w:tcPr>
          <w:p w:rsidR="00D70272" w:rsidRDefault="00D70272" w:rsidP="00C5446D">
            <w:pPr>
              <w:tabs>
                <w:tab w:val="left" w:pos="2652"/>
              </w:tabs>
              <w:spacing w:before="100" w:beforeAutospacing="1" w:after="100" w:afterAutospacing="1"/>
              <w:jc w:val="center"/>
              <w:rPr>
                <w:szCs w:val="24"/>
              </w:rPr>
            </w:pPr>
            <w:r>
              <w:rPr>
                <w:szCs w:val="24"/>
              </w:rPr>
              <w:t>WJLD</w:t>
            </w:r>
          </w:p>
        </w:tc>
        <w:tc>
          <w:tcPr>
            <w:tcW w:w="3081" w:type="dxa"/>
          </w:tcPr>
          <w:p w:rsidR="00D70272" w:rsidRDefault="00D70272" w:rsidP="00C5446D">
            <w:pPr>
              <w:tabs>
                <w:tab w:val="left" w:pos="2652"/>
              </w:tabs>
              <w:spacing w:before="100" w:beforeAutospacing="1" w:after="100" w:afterAutospacing="1"/>
              <w:jc w:val="center"/>
              <w:rPr>
                <w:szCs w:val="24"/>
              </w:rPr>
            </w:pPr>
            <w:r>
              <w:rPr>
                <w:szCs w:val="24"/>
              </w:rPr>
              <w:t>Fig.9</w:t>
            </w:r>
          </w:p>
        </w:tc>
      </w:tr>
    </w:tbl>
    <w:p w:rsidR="00D70272" w:rsidRDefault="00D70272" w:rsidP="00D70272">
      <w:pPr>
        <w:autoSpaceDE w:val="0"/>
        <w:autoSpaceDN w:val="0"/>
        <w:adjustRightInd w:val="0"/>
        <w:spacing w:before="0"/>
        <w:jc w:val="center"/>
        <w:rPr>
          <w:rFonts w:eastAsiaTheme="minorEastAsia"/>
          <w:szCs w:val="24"/>
        </w:rPr>
      </w:pPr>
      <w:r>
        <w:rPr>
          <w:rFonts w:eastAsiaTheme="minorEastAsia"/>
          <w:noProof/>
          <w:szCs w:val="24"/>
        </w:rPr>
        <w:lastRenderedPageBreak/>
        <w:drawing>
          <wp:inline distT="0" distB="0" distL="0" distR="0">
            <wp:extent cx="2659380" cy="2065020"/>
            <wp:effectExtent l="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srcRect t="9967"/>
                    <a:stretch/>
                  </pic:blipFill>
                  <pic:spPr bwMode="auto">
                    <a:xfrm>
                      <a:off x="0" y="0"/>
                      <a:ext cx="2666620" cy="20706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272" w:rsidRDefault="00D70272" w:rsidP="00D70272">
      <w:pPr>
        <w:autoSpaceDE w:val="0"/>
        <w:autoSpaceDN w:val="0"/>
        <w:adjustRightInd w:val="0"/>
        <w:spacing w:before="0"/>
        <w:jc w:val="center"/>
        <w:rPr>
          <w:rFonts w:eastAsiaTheme="minorEastAsia"/>
          <w:szCs w:val="24"/>
        </w:rPr>
      </w:pPr>
      <w:proofErr w:type="gramStart"/>
      <w:r>
        <w:rPr>
          <w:rFonts w:eastAsiaTheme="minorEastAsia"/>
          <w:szCs w:val="24"/>
        </w:rPr>
        <w:t>Figure 3.</w:t>
      </w:r>
      <w:proofErr w:type="gramEnd"/>
      <w:r>
        <w:rPr>
          <w:rFonts w:eastAsiaTheme="minorEastAsia"/>
          <w:szCs w:val="24"/>
        </w:rPr>
        <w:t xml:space="preserve">  Daytime coverage area for WAGG 610 </w:t>
      </w:r>
      <w:proofErr w:type="gramStart"/>
      <w:r>
        <w:rPr>
          <w:rFonts w:eastAsiaTheme="minorEastAsia"/>
          <w:szCs w:val="24"/>
        </w:rPr>
        <w:t>AM</w:t>
      </w:r>
      <w:proofErr w:type="gramEnd"/>
    </w:p>
    <w:p w:rsidR="00D70272" w:rsidRDefault="00D70272" w:rsidP="00D70272">
      <w:pPr>
        <w:autoSpaceDE w:val="0"/>
        <w:autoSpaceDN w:val="0"/>
        <w:adjustRightInd w:val="0"/>
        <w:spacing w:before="0"/>
        <w:jc w:val="center"/>
        <w:rPr>
          <w:rFonts w:eastAsiaTheme="minorEastAsia"/>
          <w:szCs w:val="24"/>
        </w:rPr>
      </w:pPr>
    </w:p>
    <w:p w:rsidR="00D70272" w:rsidRDefault="00D70272" w:rsidP="00D70272">
      <w:pPr>
        <w:autoSpaceDE w:val="0"/>
        <w:autoSpaceDN w:val="0"/>
        <w:adjustRightInd w:val="0"/>
        <w:spacing w:before="0"/>
        <w:jc w:val="center"/>
        <w:rPr>
          <w:rFonts w:eastAsiaTheme="minorEastAsia"/>
          <w:szCs w:val="24"/>
        </w:rPr>
      </w:pPr>
      <w:r>
        <w:rPr>
          <w:rFonts w:eastAsiaTheme="minorEastAsia"/>
          <w:noProof/>
          <w:szCs w:val="24"/>
        </w:rPr>
        <w:drawing>
          <wp:inline distT="0" distB="0" distL="0" distR="0">
            <wp:extent cx="2621280" cy="2453640"/>
            <wp:effectExtent l="0" t="0" r="7620" b="381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srcRect t="9803"/>
                    <a:stretch/>
                  </pic:blipFill>
                  <pic:spPr bwMode="auto">
                    <a:xfrm>
                      <a:off x="0" y="0"/>
                      <a:ext cx="2623825" cy="245602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272" w:rsidRDefault="00D70272" w:rsidP="00D70272">
      <w:pPr>
        <w:autoSpaceDE w:val="0"/>
        <w:autoSpaceDN w:val="0"/>
        <w:adjustRightInd w:val="0"/>
        <w:spacing w:before="0"/>
        <w:jc w:val="center"/>
        <w:rPr>
          <w:rFonts w:eastAsiaTheme="minorEastAsia"/>
          <w:szCs w:val="24"/>
        </w:rPr>
      </w:pPr>
      <w:proofErr w:type="gramStart"/>
      <w:r>
        <w:rPr>
          <w:rFonts w:eastAsiaTheme="minorEastAsia"/>
          <w:szCs w:val="24"/>
        </w:rPr>
        <w:t>Figure 4.</w:t>
      </w:r>
      <w:proofErr w:type="gramEnd"/>
      <w:r>
        <w:rPr>
          <w:rFonts w:eastAsiaTheme="minorEastAsia"/>
          <w:szCs w:val="24"/>
        </w:rPr>
        <w:t xml:space="preserve">  Daytime coverage for WJOX 690 </w:t>
      </w:r>
      <w:proofErr w:type="gramStart"/>
      <w:r>
        <w:rPr>
          <w:rFonts w:eastAsiaTheme="minorEastAsia"/>
          <w:szCs w:val="24"/>
        </w:rPr>
        <w:t>AM</w:t>
      </w:r>
      <w:proofErr w:type="gramEnd"/>
    </w:p>
    <w:p w:rsidR="00136E4A" w:rsidRPr="003E76EB" w:rsidRDefault="00136E4A" w:rsidP="00D70272">
      <w:pPr>
        <w:autoSpaceDE w:val="0"/>
        <w:autoSpaceDN w:val="0"/>
        <w:adjustRightInd w:val="0"/>
        <w:spacing w:before="0"/>
        <w:jc w:val="center"/>
        <w:rPr>
          <w:rFonts w:eastAsiaTheme="minorEastAsia"/>
          <w:szCs w:val="24"/>
        </w:rPr>
      </w:pPr>
    </w:p>
    <w:p w:rsidR="00D70272" w:rsidRDefault="00D70272" w:rsidP="00D70272">
      <w:pPr>
        <w:autoSpaceDE w:val="0"/>
        <w:autoSpaceDN w:val="0"/>
        <w:adjustRightInd w:val="0"/>
        <w:spacing w:before="0"/>
        <w:jc w:val="center"/>
        <w:rPr>
          <w:rFonts w:eastAsiaTheme="minorHAnsi"/>
          <w:szCs w:val="24"/>
        </w:rPr>
      </w:pPr>
      <w:r>
        <w:rPr>
          <w:rFonts w:eastAsiaTheme="minorHAnsi"/>
          <w:noProof/>
          <w:szCs w:val="24"/>
        </w:rPr>
        <w:drawing>
          <wp:inline distT="0" distB="0" distL="0" distR="0">
            <wp:extent cx="2567940" cy="2569548"/>
            <wp:effectExtent l="0" t="0" r="3810" b="254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srcRect t="10840"/>
                    <a:stretch/>
                  </pic:blipFill>
                  <pic:spPr bwMode="auto">
                    <a:xfrm>
                      <a:off x="0" y="0"/>
                      <a:ext cx="2571750" cy="25733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0272" w:rsidRDefault="00A33D50" w:rsidP="00D70272">
      <w:pPr>
        <w:autoSpaceDE w:val="0"/>
        <w:autoSpaceDN w:val="0"/>
        <w:adjustRightInd w:val="0"/>
        <w:spacing w:before="0"/>
        <w:jc w:val="center"/>
        <w:rPr>
          <w:rFonts w:eastAsiaTheme="minorEastAsia"/>
          <w:szCs w:val="24"/>
        </w:rPr>
      </w:pPr>
      <w:proofErr w:type="gramStart"/>
      <w:r>
        <w:rPr>
          <w:rFonts w:eastAsiaTheme="minorEastAsia"/>
          <w:szCs w:val="24"/>
        </w:rPr>
        <w:t>Figure 5</w:t>
      </w:r>
      <w:r w:rsidR="00D70272">
        <w:rPr>
          <w:rFonts w:eastAsiaTheme="minorEastAsia"/>
          <w:szCs w:val="24"/>
        </w:rPr>
        <w:t>.</w:t>
      </w:r>
      <w:proofErr w:type="gramEnd"/>
      <w:r w:rsidR="00D70272">
        <w:rPr>
          <w:rFonts w:eastAsiaTheme="minorEastAsia"/>
          <w:szCs w:val="24"/>
        </w:rPr>
        <w:t xml:space="preserve">  Daytime coverage for WXJC 850 </w:t>
      </w:r>
      <w:proofErr w:type="gramStart"/>
      <w:r w:rsidR="00D70272">
        <w:rPr>
          <w:rFonts w:eastAsiaTheme="minorEastAsia"/>
          <w:szCs w:val="24"/>
        </w:rPr>
        <w:t>AM</w:t>
      </w:r>
      <w:proofErr w:type="gramEnd"/>
    </w:p>
    <w:p w:rsidR="00D70272" w:rsidRDefault="00D70272" w:rsidP="00D70272">
      <w:pPr>
        <w:autoSpaceDE w:val="0"/>
        <w:autoSpaceDN w:val="0"/>
        <w:adjustRightInd w:val="0"/>
        <w:spacing w:before="0"/>
        <w:jc w:val="center"/>
        <w:rPr>
          <w:rFonts w:eastAsiaTheme="minorEastAsia"/>
          <w:szCs w:val="24"/>
        </w:rPr>
      </w:pPr>
    </w:p>
    <w:p w:rsidR="00D70272" w:rsidRDefault="00763215" w:rsidP="00D70272">
      <w:pPr>
        <w:autoSpaceDE w:val="0"/>
        <w:autoSpaceDN w:val="0"/>
        <w:adjustRightInd w:val="0"/>
        <w:spacing w:before="0"/>
        <w:jc w:val="center"/>
        <w:rPr>
          <w:rFonts w:eastAsiaTheme="minorEastAsia"/>
          <w:szCs w:val="24"/>
        </w:rPr>
      </w:pPr>
      <w:r>
        <w:rPr>
          <w:rFonts w:eastAsiaTheme="minorEastAsia"/>
          <w:noProof/>
          <w:szCs w:val="24"/>
        </w:rPr>
        <w:lastRenderedPageBreak/>
        <w:t xml:space="preserve"> </w:t>
      </w:r>
      <w:r>
        <w:rPr>
          <w:noProof/>
        </w:rPr>
        <w:drawing>
          <wp:inline distT="0" distB="0" distL="0" distR="0">
            <wp:extent cx="2415540" cy="24155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2415540" cy="2415540"/>
                    </a:xfrm>
                    <a:prstGeom prst="rect">
                      <a:avLst/>
                    </a:prstGeom>
                  </pic:spPr>
                </pic:pic>
              </a:graphicData>
            </a:graphic>
          </wp:inline>
        </w:drawing>
      </w:r>
    </w:p>
    <w:p w:rsidR="00D70272" w:rsidRPr="003E76EB" w:rsidRDefault="00D70272" w:rsidP="00D70272">
      <w:pPr>
        <w:autoSpaceDE w:val="0"/>
        <w:autoSpaceDN w:val="0"/>
        <w:adjustRightInd w:val="0"/>
        <w:spacing w:before="0"/>
        <w:jc w:val="center"/>
        <w:rPr>
          <w:rFonts w:eastAsiaTheme="minorEastAsia"/>
          <w:szCs w:val="24"/>
        </w:rPr>
      </w:pPr>
      <w:proofErr w:type="gramStart"/>
      <w:r>
        <w:rPr>
          <w:rFonts w:eastAsiaTheme="minorEastAsia"/>
          <w:szCs w:val="24"/>
        </w:rPr>
        <w:t xml:space="preserve">Figure </w:t>
      </w:r>
      <w:r w:rsidR="00A33D50">
        <w:rPr>
          <w:rFonts w:eastAsiaTheme="minorEastAsia"/>
          <w:szCs w:val="24"/>
        </w:rPr>
        <w:t>6</w:t>
      </w:r>
      <w:r w:rsidR="00763215">
        <w:rPr>
          <w:rFonts w:eastAsiaTheme="minorEastAsia"/>
          <w:szCs w:val="24"/>
        </w:rPr>
        <w:t>.</w:t>
      </w:r>
      <w:proofErr w:type="gramEnd"/>
      <w:r w:rsidR="00763215">
        <w:rPr>
          <w:rFonts w:eastAsiaTheme="minorEastAsia"/>
          <w:szCs w:val="24"/>
        </w:rPr>
        <w:t xml:space="preserve">  Daytime coverage for WATV 96</w:t>
      </w:r>
      <w:r>
        <w:rPr>
          <w:rFonts w:eastAsiaTheme="minorEastAsia"/>
          <w:szCs w:val="24"/>
        </w:rPr>
        <w:t xml:space="preserve">0 </w:t>
      </w:r>
      <w:proofErr w:type="gramStart"/>
      <w:r>
        <w:rPr>
          <w:rFonts w:eastAsiaTheme="minorEastAsia"/>
          <w:szCs w:val="24"/>
        </w:rPr>
        <w:t>AM</w:t>
      </w:r>
      <w:proofErr w:type="gramEnd"/>
    </w:p>
    <w:p w:rsidR="003C4CFD" w:rsidRDefault="003C4CFD" w:rsidP="003C4CFD">
      <w:pPr>
        <w:autoSpaceDE w:val="0"/>
        <w:autoSpaceDN w:val="0"/>
        <w:adjustRightInd w:val="0"/>
        <w:spacing w:before="0"/>
        <w:jc w:val="center"/>
        <w:rPr>
          <w:rFonts w:eastAsiaTheme="minorEastAsia"/>
          <w:szCs w:val="24"/>
        </w:rPr>
      </w:pPr>
    </w:p>
    <w:p w:rsidR="000D3972" w:rsidRDefault="008101DD" w:rsidP="003C4CFD">
      <w:pPr>
        <w:autoSpaceDE w:val="0"/>
        <w:autoSpaceDN w:val="0"/>
        <w:adjustRightInd w:val="0"/>
        <w:spacing w:before="0"/>
        <w:jc w:val="center"/>
        <w:rPr>
          <w:rFonts w:eastAsiaTheme="minorEastAsia"/>
          <w:szCs w:val="24"/>
        </w:rPr>
      </w:pPr>
      <w:r>
        <w:rPr>
          <w:noProof/>
        </w:rPr>
        <w:drawing>
          <wp:inline distT="0" distB="0" distL="0" distR="0">
            <wp:extent cx="2484120" cy="2484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2484120" cy="2484120"/>
                    </a:xfrm>
                    <a:prstGeom prst="rect">
                      <a:avLst/>
                    </a:prstGeom>
                  </pic:spPr>
                </pic:pic>
              </a:graphicData>
            </a:graphic>
          </wp:inline>
        </w:drawing>
      </w:r>
    </w:p>
    <w:p w:rsidR="003C4CFD" w:rsidRDefault="003C4CFD" w:rsidP="008101DD">
      <w:pPr>
        <w:tabs>
          <w:tab w:val="left" w:pos="4092"/>
        </w:tabs>
        <w:autoSpaceDE w:val="0"/>
        <w:autoSpaceDN w:val="0"/>
        <w:adjustRightInd w:val="0"/>
        <w:spacing w:before="0"/>
        <w:jc w:val="center"/>
        <w:rPr>
          <w:rFonts w:eastAsiaTheme="minorEastAsia"/>
          <w:szCs w:val="24"/>
        </w:rPr>
      </w:pPr>
      <w:proofErr w:type="gramStart"/>
      <w:r>
        <w:rPr>
          <w:rFonts w:eastAsiaTheme="minorEastAsia"/>
          <w:szCs w:val="24"/>
        </w:rPr>
        <w:t xml:space="preserve">Figure </w:t>
      </w:r>
      <w:r w:rsidR="00A33D50">
        <w:rPr>
          <w:rFonts w:eastAsiaTheme="minorEastAsia"/>
          <w:szCs w:val="24"/>
        </w:rPr>
        <w:t>7</w:t>
      </w:r>
      <w:r>
        <w:rPr>
          <w:rFonts w:eastAsiaTheme="minorEastAsia"/>
          <w:szCs w:val="24"/>
        </w:rPr>
        <w:t>.</w:t>
      </w:r>
      <w:proofErr w:type="gramEnd"/>
      <w:r>
        <w:rPr>
          <w:rFonts w:eastAsiaTheme="minorEastAsia"/>
          <w:szCs w:val="24"/>
        </w:rPr>
        <w:t xml:space="preserve">  Daytime coverage for </w:t>
      </w:r>
      <w:r w:rsidR="00DC6696">
        <w:rPr>
          <w:szCs w:val="24"/>
        </w:rPr>
        <w:t>WAPI</w:t>
      </w:r>
      <w:r>
        <w:rPr>
          <w:rFonts w:eastAsiaTheme="minorEastAsia"/>
          <w:szCs w:val="24"/>
        </w:rPr>
        <w:t xml:space="preserve"> </w:t>
      </w:r>
      <w:r w:rsidR="00DC6696">
        <w:rPr>
          <w:rFonts w:eastAsiaTheme="minorEastAsia"/>
          <w:szCs w:val="24"/>
        </w:rPr>
        <w:t xml:space="preserve">1070 </w:t>
      </w:r>
      <w:proofErr w:type="gramStart"/>
      <w:r w:rsidR="00DC6696">
        <w:rPr>
          <w:rFonts w:eastAsiaTheme="minorEastAsia"/>
          <w:szCs w:val="24"/>
        </w:rPr>
        <w:t>AM</w:t>
      </w:r>
      <w:proofErr w:type="gramEnd"/>
    </w:p>
    <w:p w:rsidR="000D3972" w:rsidRDefault="000D3972" w:rsidP="003C4CFD">
      <w:pPr>
        <w:autoSpaceDE w:val="0"/>
        <w:autoSpaceDN w:val="0"/>
        <w:adjustRightInd w:val="0"/>
        <w:spacing w:before="0"/>
        <w:jc w:val="center"/>
        <w:rPr>
          <w:rFonts w:eastAsiaTheme="minorEastAsia"/>
          <w:szCs w:val="24"/>
        </w:rPr>
      </w:pPr>
    </w:p>
    <w:p w:rsidR="000D3972" w:rsidRDefault="00A54DAD" w:rsidP="003C4CFD">
      <w:pPr>
        <w:autoSpaceDE w:val="0"/>
        <w:autoSpaceDN w:val="0"/>
        <w:adjustRightInd w:val="0"/>
        <w:spacing w:before="0"/>
        <w:jc w:val="center"/>
        <w:rPr>
          <w:rFonts w:eastAsiaTheme="minorEastAsia"/>
          <w:szCs w:val="24"/>
        </w:rPr>
      </w:pPr>
      <w:r>
        <w:rPr>
          <w:noProof/>
        </w:rPr>
        <w:drawing>
          <wp:inline distT="0" distB="0" distL="0" distR="0">
            <wp:extent cx="2339340" cy="23393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339340" cy="2339340"/>
                    </a:xfrm>
                    <a:prstGeom prst="rect">
                      <a:avLst/>
                    </a:prstGeom>
                  </pic:spPr>
                </pic:pic>
              </a:graphicData>
            </a:graphic>
          </wp:inline>
        </w:drawing>
      </w:r>
    </w:p>
    <w:p w:rsidR="003C4CFD" w:rsidRDefault="003C4CFD" w:rsidP="003C4CFD">
      <w:pPr>
        <w:autoSpaceDE w:val="0"/>
        <w:autoSpaceDN w:val="0"/>
        <w:adjustRightInd w:val="0"/>
        <w:spacing w:before="0"/>
        <w:jc w:val="center"/>
        <w:rPr>
          <w:rFonts w:eastAsiaTheme="minorEastAsia"/>
          <w:szCs w:val="24"/>
        </w:rPr>
      </w:pPr>
      <w:proofErr w:type="gramStart"/>
      <w:r>
        <w:rPr>
          <w:rFonts w:eastAsiaTheme="minorEastAsia"/>
          <w:szCs w:val="24"/>
        </w:rPr>
        <w:t xml:space="preserve">Figure </w:t>
      </w:r>
      <w:r w:rsidR="00A33D50">
        <w:rPr>
          <w:rFonts w:eastAsiaTheme="minorEastAsia"/>
          <w:szCs w:val="24"/>
        </w:rPr>
        <w:t>8</w:t>
      </w:r>
      <w:r>
        <w:rPr>
          <w:rFonts w:eastAsiaTheme="minorEastAsia"/>
          <w:szCs w:val="24"/>
        </w:rPr>
        <w:t>.</w:t>
      </w:r>
      <w:proofErr w:type="gramEnd"/>
      <w:r>
        <w:rPr>
          <w:rFonts w:eastAsiaTheme="minorEastAsia"/>
          <w:szCs w:val="24"/>
        </w:rPr>
        <w:t xml:space="preserve">  Daytime coverage for </w:t>
      </w:r>
      <w:r w:rsidR="007644E5">
        <w:rPr>
          <w:szCs w:val="24"/>
        </w:rPr>
        <w:t>WYDE</w:t>
      </w:r>
      <w:r>
        <w:rPr>
          <w:rFonts w:eastAsiaTheme="minorEastAsia"/>
          <w:szCs w:val="24"/>
        </w:rPr>
        <w:t xml:space="preserve"> </w:t>
      </w:r>
      <w:r w:rsidR="00AF3818">
        <w:rPr>
          <w:rFonts w:eastAsiaTheme="minorEastAsia"/>
          <w:szCs w:val="24"/>
        </w:rPr>
        <w:t>1260</w:t>
      </w:r>
      <w:r>
        <w:rPr>
          <w:rFonts w:eastAsiaTheme="minorEastAsia"/>
          <w:szCs w:val="24"/>
        </w:rPr>
        <w:t xml:space="preserve"> </w:t>
      </w:r>
      <w:proofErr w:type="gramStart"/>
      <w:r>
        <w:rPr>
          <w:rFonts w:eastAsiaTheme="minorEastAsia"/>
          <w:szCs w:val="24"/>
        </w:rPr>
        <w:t>AM</w:t>
      </w:r>
      <w:proofErr w:type="gramEnd"/>
    </w:p>
    <w:p w:rsidR="000D3972" w:rsidRDefault="000D3972" w:rsidP="003C4CFD">
      <w:pPr>
        <w:autoSpaceDE w:val="0"/>
        <w:autoSpaceDN w:val="0"/>
        <w:adjustRightInd w:val="0"/>
        <w:spacing w:before="0"/>
        <w:jc w:val="center"/>
        <w:rPr>
          <w:rFonts w:eastAsiaTheme="minorEastAsia"/>
          <w:szCs w:val="24"/>
        </w:rPr>
      </w:pPr>
    </w:p>
    <w:p w:rsidR="000D3972" w:rsidRDefault="00B16E8B" w:rsidP="003C4CFD">
      <w:pPr>
        <w:autoSpaceDE w:val="0"/>
        <w:autoSpaceDN w:val="0"/>
        <w:adjustRightInd w:val="0"/>
        <w:spacing w:before="0"/>
        <w:jc w:val="center"/>
        <w:rPr>
          <w:rFonts w:eastAsiaTheme="minorEastAsia"/>
          <w:szCs w:val="24"/>
        </w:rPr>
      </w:pPr>
      <w:r>
        <w:rPr>
          <w:noProof/>
        </w:rPr>
        <w:drawing>
          <wp:inline distT="0" distB="0" distL="0" distR="0">
            <wp:extent cx="2651760" cy="2651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651760" cy="2651760"/>
                    </a:xfrm>
                    <a:prstGeom prst="rect">
                      <a:avLst/>
                    </a:prstGeom>
                  </pic:spPr>
                </pic:pic>
              </a:graphicData>
            </a:graphic>
          </wp:inline>
        </w:drawing>
      </w:r>
    </w:p>
    <w:p w:rsidR="000D3972" w:rsidRDefault="000D3972" w:rsidP="003C4CFD">
      <w:pPr>
        <w:autoSpaceDE w:val="0"/>
        <w:autoSpaceDN w:val="0"/>
        <w:adjustRightInd w:val="0"/>
        <w:spacing w:before="0"/>
        <w:jc w:val="center"/>
        <w:rPr>
          <w:rFonts w:eastAsiaTheme="minorEastAsia"/>
          <w:szCs w:val="24"/>
        </w:rPr>
      </w:pPr>
    </w:p>
    <w:p w:rsidR="003C4CFD" w:rsidRDefault="003C4CFD" w:rsidP="003C4CFD">
      <w:pPr>
        <w:autoSpaceDE w:val="0"/>
        <w:autoSpaceDN w:val="0"/>
        <w:adjustRightInd w:val="0"/>
        <w:spacing w:before="0"/>
        <w:jc w:val="center"/>
        <w:rPr>
          <w:rFonts w:eastAsiaTheme="minorEastAsia"/>
          <w:szCs w:val="24"/>
        </w:rPr>
      </w:pPr>
      <w:proofErr w:type="gramStart"/>
      <w:r>
        <w:rPr>
          <w:rFonts w:eastAsiaTheme="minorEastAsia"/>
          <w:szCs w:val="24"/>
        </w:rPr>
        <w:t xml:space="preserve">Figure </w:t>
      </w:r>
      <w:r w:rsidR="00A33D50">
        <w:rPr>
          <w:rFonts w:eastAsiaTheme="minorEastAsia"/>
          <w:szCs w:val="24"/>
        </w:rPr>
        <w:t>9</w:t>
      </w:r>
      <w:r>
        <w:rPr>
          <w:rFonts w:eastAsiaTheme="minorEastAsia"/>
          <w:szCs w:val="24"/>
        </w:rPr>
        <w:t>.</w:t>
      </w:r>
      <w:proofErr w:type="gramEnd"/>
      <w:r>
        <w:rPr>
          <w:rFonts w:eastAsiaTheme="minorEastAsia"/>
          <w:szCs w:val="24"/>
        </w:rPr>
        <w:t xml:space="preserve">  Daytime coverage for W</w:t>
      </w:r>
      <w:r w:rsidR="007644E5">
        <w:rPr>
          <w:rFonts w:eastAsiaTheme="minorEastAsia"/>
          <w:szCs w:val="24"/>
        </w:rPr>
        <w:t>JLD</w:t>
      </w:r>
      <w:r>
        <w:rPr>
          <w:rFonts w:eastAsiaTheme="minorEastAsia"/>
          <w:szCs w:val="24"/>
        </w:rPr>
        <w:t xml:space="preserve"> </w:t>
      </w:r>
      <w:r w:rsidR="00AF3818">
        <w:rPr>
          <w:rFonts w:eastAsiaTheme="minorEastAsia"/>
          <w:szCs w:val="24"/>
        </w:rPr>
        <w:t>1400</w:t>
      </w:r>
      <w:r>
        <w:rPr>
          <w:rFonts w:eastAsiaTheme="minorEastAsia"/>
          <w:szCs w:val="24"/>
        </w:rPr>
        <w:t xml:space="preserve"> </w:t>
      </w:r>
      <w:proofErr w:type="gramStart"/>
      <w:r>
        <w:rPr>
          <w:rFonts w:eastAsiaTheme="minorEastAsia"/>
          <w:szCs w:val="24"/>
        </w:rPr>
        <w:t>AM</w:t>
      </w:r>
      <w:proofErr w:type="gramEnd"/>
    </w:p>
    <w:p w:rsidR="000D3972" w:rsidRDefault="000D3972" w:rsidP="003C4CFD">
      <w:pPr>
        <w:autoSpaceDE w:val="0"/>
        <w:autoSpaceDN w:val="0"/>
        <w:adjustRightInd w:val="0"/>
        <w:spacing w:before="0"/>
        <w:jc w:val="center"/>
        <w:rPr>
          <w:rFonts w:eastAsiaTheme="minorEastAsia"/>
          <w:szCs w:val="24"/>
        </w:rPr>
      </w:pPr>
    </w:p>
    <w:p w:rsidR="000D3972" w:rsidRDefault="000D3972" w:rsidP="003C4CFD">
      <w:pPr>
        <w:autoSpaceDE w:val="0"/>
        <w:autoSpaceDN w:val="0"/>
        <w:adjustRightInd w:val="0"/>
        <w:spacing w:before="0"/>
        <w:jc w:val="center"/>
        <w:rPr>
          <w:rFonts w:eastAsiaTheme="minorEastAsia"/>
          <w:szCs w:val="24"/>
        </w:rPr>
      </w:pPr>
    </w:p>
    <w:p w:rsidR="00026D9A" w:rsidRDefault="00026D9A" w:rsidP="003C4CFD">
      <w:pPr>
        <w:autoSpaceDE w:val="0"/>
        <w:autoSpaceDN w:val="0"/>
        <w:adjustRightInd w:val="0"/>
        <w:spacing w:before="0"/>
        <w:jc w:val="center"/>
        <w:rPr>
          <w:rFonts w:eastAsiaTheme="minorEastAsia"/>
          <w:szCs w:val="24"/>
        </w:rPr>
      </w:pPr>
      <w:r>
        <w:rPr>
          <w:noProof/>
        </w:rPr>
        <w:drawing>
          <wp:inline distT="0" distB="0" distL="0" distR="0">
            <wp:extent cx="2557630" cy="1828800"/>
            <wp:effectExtent l="19050" t="0" r="0" b="0"/>
            <wp:docPr id="12" name="Picture 3" descr="C:\Users\Khatri\AppData\Local\Microsoft\Windows\Temporary Internet Files\Content.Word\IMG_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atri\AppData\Local\Microsoft\Windows\Temporary Internet Files\Content.Word\IMG_0228.jpg"/>
                    <pic:cNvPicPr>
                      <a:picLocks noChangeAspect="1" noChangeArrowheads="1"/>
                    </pic:cNvPicPr>
                  </pic:nvPicPr>
                  <pic:blipFill>
                    <a:blip r:embed="rId17" cstate="print"/>
                    <a:srcRect/>
                    <a:stretch>
                      <a:fillRect/>
                    </a:stretch>
                  </pic:blipFill>
                  <pic:spPr bwMode="auto">
                    <a:xfrm>
                      <a:off x="0" y="0"/>
                      <a:ext cx="2561048" cy="1831244"/>
                    </a:xfrm>
                    <a:prstGeom prst="rect">
                      <a:avLst/>
                    </a:prstGeom>
                    <a:noFill/>
                    <a:ln w="9525">
                      <a:noFill/>
                      <a:miter lim="800000"/>
                      <a:headEnd/>
                      <a:tailEnd/>
                    </a:ln>
                  </pic:spPr>
                </pic:pic>
              </a:graphicData>
            </a:graphic>
          </wp:inline>
        </w:drawing>
      </w:r>
    </w:p>
    <w:p w:rsidR="00026D9A" w:rsidRDefault="00026D9A" w:rsidP="003C4CFD">
      <w:pPr>
        <w:autoSpaceDE w:val="0"/>
        <w:autoSpaceDN w:val="0"/>
        <w:adjustRightInd w:val="0"/>
        <w:spacing w:before="0"/>
        <w:jc w:val="center"/>
        <w:rPr>
          <w:rFonts w:eastAsiaTheme="minorEastAsia"/>
          <w:szCs w:val="24"/>
        </w:rPr>
      </w:pPr>
      <w:r>
        <w:rPr>
          <w:rFonts w:eastAsiaTheme="minorEastAsia"/>
          <w:szCs w:val="24"/>
        </w:rPr>
        <w:t>Fig.10a Top View of Radio</w:t>
      </w:r>
    </w:p>
    <w:p w:rsidR="008F32F8" w:rsidRDefault="008F32F8" w:rsidP="003C4CFD">
      <w:pPr>
        <w:autoSpaceDE w:val="0"/>
        <w:autoSpaceDN w:val="0"/>
        <w:adjustRightInd w:val="0"/>
        <w:spacing w:before="0"/>
        <w:jc w:val="center"/>
        <w:rPr>
          <w:rFonts w:eastAsiaTheme="minorEastAsia"/>
          <w:szCs w:val="24"/>
        </w:rPr>
      </w:pPr>
    </w:p>
    <w:p w:rsidR="000D3972" w:rsidRDefault="00026D9A" w:rsidP="003C4CFD">
      <w:pPr>
        <w:autoSpaceDE w:val="0"/>
        <w:autoSpaceDN w:val="0"/>
        <w:adjustRightInd w:val="0"/>
        <w:spacing w:before="0"/>
        <w:jc w:val="center"/>
        <w:rPr>
          <w:rFonts w:eastAsiaTheme="minorEastAsia"/>
          <w:szCs w:val="24"/>
        </w:rPr>
      </w:pPr>
      <w:r>
        <w:rPr>
          <w:noProof/>
        </w:rPr>
        <w:drawing>
          <wp:inline distT="0" distB="0" distL="0" distR="0">
            <wp:extent cx="2617470" cy="1962719"/>
            <wp:effectExtent l="19050" t="0" r="0" b="0"/>
            <wp:docPr id="11" name="Picture 2" descr="C:\Users\Khatri\AppData\Local\Microsoft\Windows\Temporary Internet Files\Content.Word\IMG_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tri\AppData\Local\Microsoft\Windows\Temporary Internet Files\Content.Word\IMG_0227.jpg"/>
                    <pic:cNvPicPr>
                      <a:picLocks noChangeAspect="1" noChangeArrowheads="1"/>
                    </pic:cNvPicPr>
                  </pic:nvPicPr>
                  <pic:blipFill>
                    <a:blip r:embed="rId18" cstate="print"/>
                    <a:srcRect/>
                    <a:stretch>
                      <a:fillRect/>
                    </a:stretch>
                  </pic:blipFill>
                  <pic:spPr bwMode="auto">
                    <a:xfrm>
                      <a:off x="0" y="0"/>
                      <a:ext cx="2621328" cy="1965612"/>
                    </a:xfrm>
                    <a:prstGeom prst="rect">
                      <a:avLst/>
                    </a:prstGeom>
                    <a:noFill/>
                    <a:ln w="9525">
                      <a:noFill/>
                      <a:miter lim="800000"/>
                      <a:headEnd/>
                      <a:tailEnd/>
                    </a:ln>
                  </pic:spPr>
                </pic:pic>
              </a:graphicData>
            </a:graphic>
          </wp:inline>
        </w:drawing>
      </w:r>
    </w:p>
    <w:p w:rsidR="008F32F8" w:rsidRDefault="008F32F8" w:rsidP="008F32F8">
      <w:pPr>
        <w:autoSpaceDE w:val="0"/>
        <w:autoSpaceDN w:val="0"/>
        <w:adjustRightInd w:val="0"/>
        <w:spacing w:before="0"/>
        <w:jc w:val="center"/>
        <w:rPr>
          <w:rFonts w:eastAsiaTheme="minorEastAsia"/>
          <w:szCs w:val="24"/>
        </w:rPr>
      </w:pPr>
      <w:r>
        <w:rPr>
          <w:rFonts w:eastAsiaTheme="minorEastAsia"/>
          <w:szCs w:val="24"/>
        </w:rPr>
        <w:t>Fig.10b Top View of Radio</w:t>
      </w:r>
    </w:p>
    <w:p w:rsidR="00760CB0" w:rsidRDefault="00760CB0" w:rsidP="003C4CFD">
      <w:pPr>
        <w:tabs>
          <w:tab w:val="left" w:pos="7680"/>
        </w:tabs>
        <w:spacing w:before="100" w:beforeAutospacing="1" w:after="100" w:afterAutospacing="1"/>
        <w:rPr>
          <w:szCs w:val="24"/>
        </w:rPr>
      </w:pPr>
    </w:p>
    <w:p w:rsidR="00E02073" w:rsidRDefault="008B48A0" w:rsidP="00E02073">
      <w:pPr>
        <w:spacing w:before="100" w:beforeAutospacing="1" w:after="100" w:afterAutospacing="1"/>
        <w:rPr>
          <w:szCs w:val="24"/>
        </w:rPr>
      </w:pPr>
      <w:r>
        <w:rPr>
          <w:szCs w:val="24"/>
        </w:rPr>
        <w:lastRenderedPageBreak/>
        <w:t>The estimated price for the components used in building the radio is given below</w:t>
      </w:r>
    </w:p>
    <w:tbl>
      <w:tblPr>
        <w:tblW w:w="3740" w:type="dxa"/>
        <w:jc w:val="center"/>
        <w:tblInd w:w="93" w:type="dxa"/>
        <w:tblLook w:val="04A0"/>
      </w:tblPr>
      <w:tblGrid>
        <w:gridCol w:w="1720"/>
        <w:gridCol w:w="2020"/>
      </w:tblGrid>
      <w:tr w:rsidR="008B48A0" w:rsidRPr="00D6418F" w:rsidTr="004D3150">
        <w:trPr>
          <w:trHeight w:val="300"/>
          <w:jc w:val="center"/>
        </w:trPr>
        <w:tc>
          <w:tcPr>
            <w:tcW w:w="1720" w:type="dxa"/>
            <w:tcBorders>
              <w:top w:val="single" w:sz="4" w:space="0" w:color="000000"/>
              <w:left w:val="single" w:sz="4" w:space="0" w:color="000000"/>
              <w:bottom w:val="single" w:sz="4" w:space="0" w:color="000000"/>
              <w:right w:val="single" w:sz="4" w:space="0" w:color="000000"/>
            </w:tcBorders>
            <w:shd w:val="clear" w:color="D8D8D8" w:fill="D8D8D8"/>
            <w:noWrap/>
            <w:vAlign w:val="bottom"/>
            <w:hideMark/>
          </w:tcPr>
          <w:p w:rsidR="008B48A0" w:rsidRPr="00D6418F" w:rsidRDefault="008B48A0" w:rsidP="004D3150">
            <w:pPr>
              <w:spacing w:before="0"/>
              <w:jc w:val="center"/>
              <w:rPr>
                <w:rFonts w:ascii="Calibri" w:hAnsi="Calibri"/>
                <w:b/>
                <w:bCs/>
                <w:color w:val="000000"/>
                <w:szCs w:val="22"/>
              </w:rPr>
            </w:pPr>
            <w:r>
              <w:rPr>
                <w:rFonts w:ascii="Calibri" w:hAnsi="Calibri"/>
                <w:b/>
                <w:bCs/>
                <w:color w:val="000000"/>
                <w:sz w:val="22"/>
                <w:szCs w:val="22"/>
              </w:rPr>
              <w:t>Equipment</w:t>
            </w:r>
          </w:p>
        </w:tc>
        <w:tc>
          <w:tcPr>
            <w:tcW w:w="2020" w:type="dxa"/>
            <w:tcBorders>
              <w:top w:val="single" w:sz="4" w:space="0" w:color="000000"/>
              <w:left w:val="nil"/>
              <w:bottom w:val="single" w:sz="4" w:space="0" w:color="000000"/>
              <w:right w:val="single" w:sz="4" w:space="0" w:color="000000"/>
            </w:tcBorders>
            <w:shd w:val="clear" w:color="D8D8D8" w:fill="D8D8D8"/>
            <w:noWrap/>
            <w:vAlign w:val="bottom"/>
            <w:hideMark/>
          </w:tcPr>
          <w:p w:rsidR="008B48A0" w:rsidRPr="00D6418F" w:rsidRDefault="008B48A0" w:rsidP="00882CCE">
            <w:pPr>
              <w:spacing w:before="0"/>
              <w:jc w:val="center"/>
              <w:rPr>
                <w:rFonts w:ascii="Calibri" w:hAnsi="Calibri"/>
                <w:b/>
                <w:bCs/>
                <w:color w:val="000000"/>
                <w:szCs w:val="22"/>
              </w:rPr>
            </w:pPr>
            <w:r>
              <w:rPr>
                <w:rFonts w:ascii="Calibri" w:hAnsi="Calibri"/>
                <w:b/>
                <w:bCs/>
                <w:color w:val="000000"/>
                <w:sz w:val="22"/>
                <w:szCs w:val="22"/>
              </w:rPr>
              <w:t>Pri</w:t>
            </w:r>
            <w:r w:rsidR="00882CCE">
              <w:rPr>
                <w:rFonts w:ascii="Calibri" w:hAnsi="Calibri"/>
                <w:b/>
                <w:bCs/>
                <w:color w:val="000000"/>
                <w:sz w:val="22"/>
                <w:szCs w:val="22"/>
              </w:rPr>
              <w:t>c</w:t>
            </w:r>
            <w:r>
              <w:rPr>
                <w:rFonts w:ascii="Calibri" w:hAnsi="Calibri"/>
                <w:b/>
                <w:bCs/>
                <w:color w:val="000000"/>
                <w:sz w:val="22"/>
                <w:szCs w:val="22"/>
              </w:rPr>
              <w:t>e</w:t>
            </w:r>
          </w:p>
        </w:tc>
      </w:tr>
      <w:tr w:rsidR="008B48A0" w:rsidRPr="00D6418F" w:rsidTr="004D3150">
        <w:trPr>
          <w:trHeight w:val="300"/>
          <w:jc w:val="center"/>
        </w:trPr>
        <w:tc>
          <w:tcPr>
            <w:tcW w:w="1720" w:type="dxa"/>
            <w:tcBorders>
              <w:top w:val="nil"/>
              <w:left w:val="single" w:sz="4" w:space="0" w:color="000000"/>
              <w:bottom w:val="single" w:sz="4" w:space="0" w:color="000000"/>
              <w:right w:val="single" w:sz="4" w:space="0" w:color="000000"/>
            </w:tcBorders>
            <w:shd w:val="clear" w:color="D8D8D8" w:fill="D8D8D8"/>
            <w:noWrap/>
            <w:vAlign w:val="bottom"/>
            <w:hideMark/>
          </w:tcPr>
          <w:p w:rsidR="008B48A0" w:rsidRPr="00D6418F" w:rsidRDefault="00882CCE" w:rsidP="004D3150">
            <w:pPr>
              <w:spacing w:before="0"/>
              <w:jc w:val="center"/>
              <w:rPr>
                <w:rFonts w:ascii="Calibri" w:hAnsi="Calibri"/>
                <w:color w:val="000000"/>
                <w:szCs w:val="22"/>
              </w:rPr>
            </w:pPr>
            <w:proofErr w:type="spellStart"/>
            <w:r>
              <w:rPr>
                <w:rFonts w:ascii="Calibri" w:hAnsi="Calibri"/>
                <w:color w:val="000000"/>
                <w:sz w:val="22"/>
                <w:szCs w:val="22"/>
              </w:rPr>
              <w:t>Litz</w:t>
            </w:r>
            <w:proofErr w:type="spellEnd"/>
            <w:r>
              <w:rPr>
                <w:rFonts w:ascii="Calibri" w:hAnsi="Calibri"/>
                <w:color w:val="000000"/>
                <w:sz w:val="22"/>
                <w:szCs w:val="22"/>
              </w:rPr>
              <w:t xml:space="preserve"> Wire</w:t>
            </w:r>
          </w:p>
        </w:tc>
        <w:tc>
          <w:tcPr>
            <w:tcW w:w="2020" w:type="dxa"/>
            <w:tcBorders>
              <w:top w:val="nil"/>
              <w:left w:val="nil"/>
              <w:bottom w:val="single" w:sz="4" w:space="0" w:color="000000"/>
              <w:right w:val="single" w:sz="4" w:space="0" w:color="000000"/>
            </w:tcBorders>
            <w:shd w:val="clear" w:color="D8D8D8" w:fill="D8D8D8"/>
            <w:noWrap/>
            <w:vAlign w:val="bottom"/>
            <w:hideMark/>
          </w:tcPr>
          <w:p w:rsidR="008B48A0" w:rsidRPr="00D6418F" w:rsidRDefault="00FF1539" w:rsidP="004D3150">
            <w:pPr>
              <w:spacing w:before="0"/>
              <w:jc w:val="center"/>
              <w:rPr>
                <w:rFonts w:ascii="Calibri" w:hAnsi="Calibri"/>
                <w:color w:val="000000"/>
                <w:szCs w:val="22"/>
              </w:rPr>
            </w:pPr>
            <w:r>
              <w:rPr>
                <w:rFonts w:ascii="Calibri" w:hAnsi="Calibri"/>
                <w:color w:val="000000"/>
                <w:sz w:val="22"/>
                <w:szCs w:val="22"/>
              </w:rPr>
              <w:t>$12</w:t>
            </w:r>
            <w:r w:rsidR="00986B11">
              <w:rPr>
                <w:rFonts w:ascii="Calibri" w:hAnsi="Calibri"/>
                <w:color w:val="000000"/>
                <w:sz w:val="22"/>
                <w:szCs w:val="22"/>
              </w:rPr>
              <w:t>.00</w:t>
            </w:r>
          </w:p>
        </w:tc>
      </w:tr>
      <w:tr w:rsidR="008B48A0" w:rsidRPr="00D6418F" w:rsidTr="004D3150">
        <w:trPr>
          <w:trHeight w:val="300"/>
          <w:jc w:val="center"/>
        </w:trPr>
        <w:tc>
          <w:tcPr>
            <w:tcW w:w="1720" w:type="dxa"/>
            <w:tcBorders>
              <w:top w:val="nil"/>
              <w:left w:val="single" w:sz="4" w:space="0" w:color="000000"/>
              <w:bottom w:val="single" w:sz="4" w:space="0" w:color="000000"/>
              <w:right w:val="single" w:sz="4" w:space="0" w:color="000000"/>
            </w:tcBorders>
            <w:shd w:val="clear" w:color="D8D8D8" w:fill="D8D8D8"/>
            <w:noWrap/>
            <w:vAlign w:val="bottom"/>
            <w:hideMark/>
          </w:tcPr>
          <w:p w:rsidR="008B48A0" w:rsidRPr="00D6418F" w:rsidRDefault="00882CCE" w:rsidP="004D3150">
            <w:pPr>
              <w:spacing w:before="0"/>
              <w:jc w:val="center"/>
              <w:rPr>
                <w:rFonts w:ascii="Calibri" w:hAnsi="Calibri"/>
                <w:color w:val="000000"/>
                <w:szCs w:val="22"/>
              </w:rPr>
            </w:pPr>
            <w:r>
              <w:rPr>
                <w:rFonts w:ascii="Calibri" w:hAnsi="Calibri"/>
                <w:color w:val="000000"/>
                <w:sz w:val="22"/>
                <w:szCs w:val="22"/>
              </w:rPr>
              <w:t>Variable Capacitor</w:t>
            </w:r>
          </w:p>
        </w:tc>
        <w:tc>
          <w:tcPr>
            <w:tcW w:w="2020" w:type="dxa"/>
            <w:tcBorders>
              <w:top w:val="nil"/>
              <w:left w:val="nil"/>
              <w:bottom w:val="single" w:sz="4" w:space="0" w:color="000000"/>
              <w:right w:val="single" w:sz="4" w:space="0" w:color="000000"/>
            </w:tcBorders>
            <w:shd w:val="clear" w:color="D8D8D8" w:fill="D8D8D8"/>
            <w:noWrap/>
            <w:vAlign w:val="bottom"/>
            <w:hideMark/>
          </w:tcPr>
          <w:p w:rsidR="008B48A0" w:rsidRPr="00D6418F" w:rsidRDefault="00D867DF" w:rsidP="004D3150">
            <w:pPr>
              <w:spacing w:before="0"/>
              <w:jc w:val="center"/>
              <w:rPr>
                <w:rFonts w:ascii="Calibri" w:hAnsi="Calibri"/>
                <w:color w:val="000000"/>
                <w:szCs w:val="22"/>
              </w:rPr>
            </w:pPr>
            <w:r>
              <w:rPr>
                <w:rFonts w:ascii="Calibri" w:hAnsi="Calibri"/>
                <w:color w:val="000000"/>
                <w:sz w:val="22"/>
                <w:szCs w:val="22"/>
              </w:rPr>
              <w:t>$10.00</w:t>
            </w:r>
          </w:p>
        </w:tc>
      </w:tr>
      <w:tr w:rsidR="008B48A0" w:rsidRPr="00D6418F" w:rsidTr="004D3150">
        <w:trPr>
          <w:trHeight w:val="300"/>
          <w:jc w:val="center"/>
        </w:trPr>
        <w:tc>
          <w:tcPr>
            <w:tcW w:w="1720" w:type="dxa"/>
            <w:tcBorders>
              <w:top w:val="nil"/>
              <w:left w:val="single" w:sz="4" w:space="0" w:color="000000"/>
              <w:bottom w:val="single" w:sz="4" w:space="0" w:color="000000"/>
              <w:right w:val="single" w:sz="4" w:space="0" w:color="000000"/>
            </w:tcBorders>
            <w:shd w:val="clear" w:color="D8D8D8" w:fill="D8D8D8"/>
            <w:noWrap/>
            <w:vAlign w:val="bottom"/>
            <w:hideMark/>
          </w:tcPr>
          <w:p w:rsidR="008B48A0" w:rsidRPr="00D6418F" w:rsidRDefault="00882CCE" w:rsidP="004D3150">
            <w:pPr>
              <w:spacing w:before="0"/>
              <w:jc w:val="center"/>
              <w:rPr>
                <w:rFonts w:ascii="Calibri" w:hAnsi="Calibri"/>
                <w:color w:val="000000"/>
                <w:szCs w:val="22"/>
              </w:rPr>
            </w:pPr>
            <w:r>
              <w:rPr>
                <w:rFonts w:ascii="Calibri" w:hAnsi="Calibri"/>
                <w:color w:val="000000"/>
                <w:sz w:val="22"/>
                <w:szCs w:val="22"/>
              </w:rPr>
              <w:t>Diode</w:t>
            </w:r>
          </w:p>
        </w:tc>
        <w:tc>
          <w:tcPr>
            <w:tcW w:w="2020" w:type="dxa"/>
            <w:tcBorders>
              <w:top w:val="nil"/>
              <w:left w:val="nil"/>
              <w:bottom w:val="single" w:sz="4" w:space="0" w:color="000000"/>
              <w:right w:val="single" w:sz="4" w:space="0" w:color="000000"/>
            </w:tcBorders>
            <w:shd w:val="clear" w:color="D8D8D8" w:fill="D8D8D8"/>
            <w:noWrap/>
            <w:vAlign w:val="bottom"/>
            <w:hideMark/>
          </w:tcPr>
          <w:p w:rsidR="008B48A0" w:rsidRPr="00D6418F" w:rsidRDefault="00986B11" w:rsidP="004D3150">
            <w:pPr>
              <w:spacing w:before="0"/>
              <w:jc w:val="center"/>
              <w:rPr>
                <w:rFonts w:ascii="Calibri" w:hAnsi="Calibri"/>
                <w:color w:val="000000"/>
                <w:szCs w:val="22"/>
              </w:rPr>
            </w:pPr>
            <w:r>
              <w:rPr>
                <w:rFonts w:ascii="Calibri" w:hAnsi="Calibri"/>
                <w:color w:val="000000"/>
                <w:sz w:val="22"/>
                <w:szCs w:val="22"/>
              </w:rPr>
              <w:t>$1.00</w:t>
            </w:r>
          </w:p>
        </w:tc>
      </w:tr>
      <w:tr w:rsidR="008B48A0" w:rsidRPr="00D6418F" w:rsidTr="004D3150">
        <w:trPr>
          <w:trHeight w:val="300"/>
          <w:jc w:val="center"/>
        </w:trPr>
        <w:tc>
          <w:tcPr>
            <w:tcW w:w="1720" w:type="dxa"/>
            <w:tcBorders>
              <w:top w:val="nil"/>
              <w:left w:val="single" w:sz="4" w:space="0" w:color="000000"/>
              <w:bottom w:val="single" w:sz="4" w:space="0" w:color="000000"/>
              <w:right w:val="single" w:sz="4" w:space="0" w:color="000000"/>
            </w:tcBorders>
            <w:shd w:val="clear" w:color="D8D8D8" w:fill="D8D8D8"/>
            <w:noWrap/>
            <w:vAlign w:val="bottom"/>
            <w:hideMark/>
          </w:tcPr>
          <w:p w:rsidR="008B48A0" w:rsidRPr="00D6418F" w:rsidRDefault="00EA27A2" w:rsidP="004D3150">
            <w:pPr>
              <w:spacing w:before="0"/>
              <w:jc w:val="center"/>
              <w:rPr>
                <w:rFonts w:ascii="Calibri" w:hAnsi="Calibri"/>
                <w:color w:val="000000"/>
                <w:szCs w:val="22"/>
              </w:rPr>
            </w:pPr>
            <w:r>
              <w:rPr>
                <w:rFonts w:ascii="Calibri" w:hAnsi="Calibri"/>
                <w:color w:val="000000"/>
                <w:sz w:val="22"/>
                <w:szCs w:val="22"/>
              </w:rPr>
              <w:t>Ear Piece</w:t>
            </w:r>
          </w:p>
        </w:tc>
        <w:tc>
          <w:tcPr>
            <w:tcW w:w="2020" w:type="dxa"/>
            <w:tcBorders>
              <w:top w:val="nil"/>
              <w:left w:val="nil"/>
              <w:bottom w:val="single" w:sz="4" w:space="0" w:color="000000"/>
              <w:right w:val="single" w:sz="4" w:space="0" w:color="000000"/>
            </w:tcBorders>
            <w:shd w:val="clear" w:color="D8D8D8" w:fill="D8D8D8"/>
            <w:noWrap/>
            <w:vAlign w:val="bottom"/>
            <w:hideMark/>
          </w:tcPr>
          <w:p w:rsidR="008B48A0" w:rsidRPr="00D6418F" w:rsidRDefault="00D867DF" w:rsidP="004D3150">
            <w:pPr>
              <w:spacing w:before="0"/>
              <w:jc w:val="center"/>
              <w:rPr>
                <w:rFonts w:ascii="Calibri" w:hAnsi="Calibri"/>
                <w:color w:val="000000"/>
                <w:szCs w:val="22"/>
              </w:rPr>
            </w:pPr>
            <w:r>
              <w:rPr>
                <w:rFonts w:ascii="Calibri" w:hAnsi="Calibri"/>
                <w:color w:val="000000"/>
                <w:sz w:val="22"/>
                <w:szCs w:val="22"/>
              </w:rPr>
              <w:t>$3.00</w:t>
            </w:r>
          </w:p>
        </w:tc>
      </w:tr>
      <w:tr w:rsidR="008B48A0" w:rsidRPr="00D6418F" w:rsidTr="004D3150">
        <w:trPr>
          <w:trHeight w:val="300"/>
          <w:jc w:val="center"/>
        </w:trPr>
        <w:tc>
          <w:tcPr>
            <w:tcW w:w="1720" w:type="dxa"/>
            <w:tcBorders>
              <w:top w:val="nil"/>
              <w:left w:val="single" w:sz="4" w:space="0" w:color="000000"/>
              <w:bottom w:val="single" w:sz="4" w:space="0" w:color="000000"/>
              <w:right w:val="single" w:sz="4" w:space="0" w:color="000000"/>
            </w:tcBorders>
            <w:shd w:val="clear" w:color="D8D8D8" w:fill="D8D8D8"/>
            <w:noWrap/>
            <w:vAlign w:val="bottom"/>
            <w:hideMark/>
          </w:tcPr>
          <w:p w:rsidR="008B48A0" w:rsidRPr="00D6418F" w:rsidRDefault="00D867DF" w:rsidP="004D3150">
            <w:pPr>
              <w:spacing w:before="0"/>
              <w:jc w:val="center"/>
              <w:rPr>
                <w:rFonts w:ascii="Calibri" w:hAnsi="Calibri"/>
                <w:color w:val="000000"/>
                <w:szCs w:val="22"/>
              </w:rPr>
            </w:pPr>
            <w:r>
              <w:rPr>
                <w:rFonts w:ascii="Calibri" w:hAnsi="Calibri"/>
                <w:color w:val="000000"/>
                <w:sz w:val="22"/>
                <w:szCs w:val="22"/>
              </w:rPr>
              <w:t>Total</w:t>
            </w:r>
          </w:p>
        </w:tc>
        <w:tc>
          <w:tcPr>
            <w:tcW w:w="2020" w:type="dxa"/>
            <w:tcBorders>
              <w:top w:val="nil"/>
              <w:left w:val="nil"/>
              <w:bottom w:val="single" w:sz="4" w:space="0" w:color="000000"/>
              <w:right w:val="single" w:sz="4" w:space="0" w:color="000000"/>
            </w:tcBorders>
            <w:shd w:val="clear" w:color="D8D8D8" w:fill="D8D8D8"/>
            <w:noWrap/>
            <w:vAlign w:val="bottom"/>
            <w:hideMark/>
          </w:tcPr>
          <w:p w:rsidR="008B48A0" w:rsidRPr="00D6418F" w:rsidRDefault="00D867DF" w:rsidP="004D3150">
            <w:pPr>
              <w:spacing w:before="0"/>
              <w:jc w:val="center"/>
              <w:rPr>
                <w:rFonts w:ascii="Calibri" w:hAnsi="Calibri"/>
                <w:color w:val="000000"/>
                <w:szCs w:val="22"/>
              </w:rPr>
            </w:pPr>
            <w:r>
              <w:rPr>
                <w:rFonts w:ascii="Calibri" w:hAnsi="Calibri"/>
                <w:color w:val="000000"/>
                <w:sz w:val="22"/>
                <w:szCs w:val="22"/>
              </w:rPr>
              <w:t>$</w:t>
            </w:r>
            <w:r w:rsidR="009D281E">
              <w:rPr>
                <w:rFonts w:ascii="Calibri" w:hAnsi="Calibri"/>
                <w:color w:val="000000"/>
                <w:sz w:val="22"/>
                <w:szCs w:val="22"/>
              </w:rPr>
              <w:t>26.00</w:t>
            </w:r>
          </w:p>
        </w:tc>
      </w:tr>
    </w:tbl>
    <w:p w:rsidR="00F60F8C" w:rsidRDefault="00F60F8C" w:rsidP="00F60F8C">
      <w:pPr>
        <w:pStyle w:val="Header"/>
      </w:pPr>
      <w:bookmarkStart w:id="4" w:name="_Toc292165570"/>
    </w:p>
    <w:p w:rsidR="00F60F8C" w:rsidRDefault="00F60F8C" w:rsidP="00F60F8C">
      <w:pPr>
        <w:pStyle w:val="Header"/>
      </w:pPr>
      <w:r>
        <w:t>Conclusions</w:t>
      </w:r>
      <w:bookmarkEnd w:id="4"/>
    </w:p>
    <w:p w:rsidR="00785836" w:rsidRDefault="00F60F8C" w:rsidP="00F60F8C">
      <w:pPr>
        <w:tabs>
          <w:tab w:val="left" w:pos="2604"/>
        </w:tabs>
        <w:spacing w:before="100" w:beforeAutospacing="1" w:after="100" w:afterAutospacing="1"/>
        <w:rPr>
          <w:szCs w:val="24"/>
        </w:rPr>
      </w:pPr>
      <w:r>
        <w:rPr>
          <w:szCs w:val="24"/>
        </w:rPr>
        <w:t>The radio was successfully built and it received more stations then the specification of the assignment. Interestingly, the radio was built under</w:t>
      </w:r>
      <w:r w:rsidR="00192433">
        <w:rPr>
          <w:szCs w:val="24"/>
        </w:rPr>
        <w:t xml:space="preserve"> $3</w:t>
      </w:r>
      <w:r>
        <w:rPr>
          <w:szCs w:val="24"/>
        </w:rPr>
        <w:t>0</w:t>
      </w:r>
      <w:r w:rsidR="00192433">
        <w:rPr>
          <w:szCs w:val="24"/>
        </w:rPr>
        <w:t>.</w:t>
      </w:r>
    </w:p>
    <w:p w:rsidR="00E73269" w:rsidRDefault="00E73269" w:rsidP="00E73269">
      <w:pPr>
        <w:pStyle w:val="Header"/>
      </w:pPr>
      <w:bookmarkStart w:id="5" w:name="_Toc292165571"/>
      <w:r>
        <w:t>References</w:t>
      </w:r>
      <w:bookmarkEnd w:id="5"/>
    </w:p>
    <w:p w:rsidR="00B272B9" w:rsidRDefault="00A56C54" w:rsidP="00B272B9">
      <w:pPr>
        <w:pStyle w:val="ListParagraph"/>
        <w:numPr>
          <w:ilvl w:val="0"/>
          <w:numId w:val="5"/>
        </w:numPr>
        <w:jc w:val="both"/>
      </w:pPr>
      <w:hyperlink r:id="rId19" w:history="1">
        <w:r w:rsidR="00B272B9" w:rsidRPr="00D50AB7">
          <w:rPr>
            <w:rStyle w:val="Hyperlink"/>
          </w:rPr>
          <w:t>http://www.arcsandsparks.com/aboutcrystalradios.html</w:t>
        </w:r>
      </w:hyperlink>
    </w:p>
    <w:p w:rsidR="00B272B9" w:rsidRDefault="00B272B9" w:rsidP="00B272B9">
      <w:pPr>
        <w:pStyle w:val="ListParagraph"/>
        <w:numPr>
          <w:ilvl w:val="0"/>
          <w:numId w:val="5"/>
        </w:numPr>
        <w:jc w:val="both"/>
      </w:pPr>
      <w:r w:rsidRPr="00785836">
        <w:t>http://bizarrelabs.com/crystal.htm</w:t>
      </w:r>
    </w:p>
    <w:p w:rsidR="00B272B9" w:rsidRDefault="00A66B45" w:rsidP="00A66B45">
      <w:pPr>
        <w:pStyle w:val="ListParagraph"/>
        <w:numPr>
          <w:ilvl w:val="0"/>
          <w:numId w:val="5"/>
        </w:numPr>
        <w:jc w:val="both"/>
      </w:pPr>
      <w:r w:rsidRPr="00A66B45">
        <w:t>http://en.wikipedia.org/wiki/Litz_wire</w:t>
      </w:r>
      <w:r w:rsidR="00785836">
        <w:tab/>
      </w:r>
    </w:p>
    <w:p w:rsidR="00045DAD" w:rsidRDefault="00045DAD" w:rsidP="00045DAD">
      <w:pPr>
        <w:pStyle w:val="ListParagraph"/>
        <w:numPr>
          <w:ilvl w:val="0"/>
          <w:numId w:val="5"/>
        </w:numPr>
        <w:jc w:val="both"/>
      </w:pPr>
      <w:r w:rsidRPr="00045DAD">
        <w:t>http://www.kennethkuhn.com/students/crystal_radios/</w:t>
      </w:r>
      <w:bookmarkStart w:id="6" w:name="_GoBack"/>
      <w:bookmarkEnd w:id="6"/>
    </w:p>
    <w:p w:rsidR="00281B73" w:rsidRDefault="00281B73" w:rsidP="003A7521">
      <w:pPr>
        <w:ind w:firstLine="432"/>
        <w:jc w:val="both"/>
      </w:pPr>
    </w:p>
    <w:p w:rsidR="003A7521" w:rsidRPr="006D4DFE" w:rsidRDefault="00C57151" w:rsidP="005A1AEE">
      <w:pPr>
        <w:ind w:firstLine="432"/>
        <w:jc w:val="both"/>
      </w:pPr>
      <w:r>
        <w:t xml:space="preserve"> </w:t>
      </w:r>
    </w:p>
    <w:p w:rsidR="00D96305" w:rsidRDefault="00D96305"/>
    <w:sectPr w:rsidR="00D96305" w:rsidSect="00BD384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Description: http://bizarrelabs.com/images/dot_clear.gif" style="width:.6pt;height:.6pt;visibility:visible;mso-wrap-style:square" o:bullet="t">
        <v:imagedata r:id="rId1" o:title="dot_clear"/>
      </v:shape>
    </w:pict>
  </w:numPicBullet>
  <w:abstractNum w:abstractNumId="0">
    <w:nsid w:val="19417E1D"/>
    <w:multiLevelType w:val="multilevel"/>
    <w:tmpl w:val="DCEC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173E1A"/>
    <w:multiLevelType w:val="hybridMultilevel"/>
    <w:tmpl w:val="47A03314"/>
    <w:lvl w:ilvl="0" w:tplc="A58671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27B90B37"/>
    <w:multiLevelType w:val="hybridMultilevel"/>
    <w:tmpl w:val="FF02A77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5CFA309E"/>
    <w:multiLevelType w:val="hybridMultilevel"/>
    <w:tmpl w:val="27DA4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D6F7CCD"/>
    <w:multiLevelType w:val="hybridMultilevel"/>
    <w:tmpl w:val="455C3506"/>
    <w:lvl w:ilvl="0" w:tplc="82244326">
      <w:start w:val="1"/>
      <w:numFmt w:val="bullet"/>
      <w:lvlText w:val=""/>
      <w:lvlPicBulletId w:val="0"/>
      <w:lvlJc w:val="left"/>
      <w:pPr>
        <w:tabs>
          <w:tab w:val="num" w:pos="720"/>
        </w:tabs>
        <w:ind w:left="720" w:hanging="360"/>
      </w:pPr>
      <w:rPr>
        <w:rFonts w:ascii="Symbol" w:hAnsi="Symbol" w:hint="default"/>
      </w:rPr>
    </w:lvl>
    <w:lvl w:ilvl="1" w:tplc="8D020838" w:tentative="1">
      <w:start w:val="1"/>
      <w:numFmt w:val="bullet"/>
      <w:lvlText w:val=""/>
      <w:lvlJc w:val="left"/>
      <w:pPr>
        <w:tabs>
          <w:tab w:val="num" w:pos="1440"/>
        </w:tabs>
        <w:ind w:left="1440" w:hanging="360"/>
      </w:pPr>
      <w:rPr>
        <w:rFonts w:ascii="Symbol" w:hAnsi="Symbol" w:hint="default"/>
      </w:rPr>
    </w:lvl>
    <w:lvl w:ilvl="2" w:tplc="CEB6A7C0" w:tentative="1">
      <w:start w:val="1"/>
      <w:numFmt w:val="bullet"/>
      <w:lvlText w:val=""/>
      <w:lvlJc w:val="left"/>
      <w:pPr>
        <w:tabs>
          <w:tab w:val="num" w:pos="2160"/>
        </w:tabs>
        <w:ind w:left="2160" w:hanging="360"/>
      </w:pPr>
      <w:rPr>
        <w:rFonts w:ascii="Symbol" w:hAnsi="Symbol" w:hint="default"/>
      </w:rPr>
    </w:lvl>
    <w:lvl w:ilvl="3" w:tplc="FEE06874" w:tentative="1">
      <w:start w:val="1"/>
      <w:numFmt w:val="bullet"/>
      <w:lvlText w:val=""/>
      <w:lvlJc w:val="left"/>
      <w:pPr>
        <w:tabs>
          <w:tab w:val="num" w:pos="2880"/>
        </w:tabs>
        <w:ind w:left="2880" w:hanging="360"/>
      </w:pPr>
      <w:rPr>
        <w:rFonts w:ascii="Symbol" w:hAnsi="Symbol" w:hint="default"/>
      </w:rPr>
    </w:lvl>
    <w:lvl w:ilvl="4" w:tplc="B89E0148" w:tentative="1">
      <w:start w:val="1"/>
      <w:numFmt w:val="bullet"/>
      <w:lvlText w:val=""/>
      <w:lvlJc w:val="left"/>
      <w:pPr>
        <w:tabs>
          <w:tab w:val="num" w:pos="3600"/>
        </w:tabs>
        <w:ind w:left="3600" w:hanging="360"/>
      </w:pPr>
      <w:rPr>
        <w:rFonts w:ascii="Symbol" w:hAnsi="Symbol" w:hint="default"/>
      </w:rPr>
    </w:lvl>
    <w:lvl w:ilvl="5" w:tplc="8A10EEFC" w:tentative="1">
      <w:start w:val="1"/>
      <w:numFmt w:val="bullet"/>
      <w:lvlText w:val=""/>
      <w:lvlJc w:val="left"/>
      <w:pPr>
        <w:tabs>
          <w:tab w:val="num" w:pos="4320"/>
        </w:tabs>
        <w:ind w:left="4320" w:hanging="360"/>
      </w:pPr>
      <w:rPr>
        <w:rFonts w:ascii="Symbol" w:hAnsi="Symbol" w:hint="default"/>
      </w:rPr>
    </w:lvl>
    <w:lvl w:ilvl="6" w:tplc="F0348A4C" w:tentative="1">
      <w:start w:val="1"/>
      <w:numFmt w:val="bullet"/>
      <w:lvlText w:val=""/>
      <w:lvlJc w:val="left"/>
      <w:pPr>
        <w:tabs>
          <w:tab w:val="num" w:pos="5040"/>
        </w:tabs>
        <w:ind w:left="5040" w:hanging="360"/>
      </w:pPr>
      <w:rPr>
        <w:rFonts w:ascii="Symbol" w:hAnsi="Symbol" w:hint="default"/>
      </w:rPr>
    </w:lvl>
    <w:lvl w:ilvl="7" w:tplc="F366137A" w:tentative="1">
      <w:start w:val="1"/>
      <w:numFmt w:val="bullet"/>
      <w:lvlText w:val=""/>
      <w:lvlJc w:val="left"/>
      <w:pPr>
        <w:tabs>
          <w:tab w:val="num" w:pos="5760"/>
        </w:tabs>
        <w:ind w:left="5760" w:hanging="360"/>
      </w:pPr>
      <w:rPr>
        <w:rFonts w:ascii="Symbol" w:hAnsi="Symbol" w:hint="default"/>
      </w:rPr>
    </w:lvl>
    <w:lvl w:ilvl="8" w:tplc="B0820AB6" w:tentative="1">
      <w:start w:val="1"/>
      <w:numFmt w:val="bullet"/>
      <w:lvlText w:val=""/>
      <w:lvlJc w:val="left"/>
      <w:pPr>
        <w:tabs>
          <w:tab w:val="num" w:pos="6480"/>
        </w:tabs>
        <w:ind w:left="6480" w:hanging="360"/>
      </w:pPr>
      <w:rPr>
        <w:rFonts w:ascii="Symbol" w:hAnsi="Symbol" w:hint="default"/>
      </w:rPr>
    </w:lvl>
  </w:abstractNum>
  <w:abstractNum w:abstractNumId="5">
    <w:nsid w:val="73043CCA"/>
    <w:multiLevelType w:val="hybridMultilevel"/>
    <w:tmpl w:val="6106B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5"/>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characterSpacingControl w:val="doNotCompress"/>
  <w:compat/>
  <w:rsids>
    <w:rsidRoot w:val="00AE1140"/>
    <w:rsid w:val="00010360"/>
    <w:rsid w:val="00012D12"/>
    <w:rsid w:val="00026D9A"/>
    <w:rsid w:val="00036A7F"/>
    <w:rsid w:val="00045DAD"/>
    <w:rsid w:val="00094D56"/>
    <w:rsid w:val="000C1405"/>
    <w:rsid w:val="000D3972"/>
    <w:rsid w:val="00106ACE"/>
    <w:rsid w:val="00124CD0"/>
    <w:rsid w:val="00136E4A"/>
    <w:rsid w:val="00144BD9"/>
    <w:rsid w:val="00192433"/>
    <w:rsid w:val="001B2063"/>
    <w:rsid w:val="001C444E"/>
    <w:rsid w:val="001F52DB"/>
    <w:rsid w:val="00225C30"/>
    <w:rsid w:val="0026384C"/>
    <w:rsid w:val="00281B73"/>
    <w:rsid w:val="002A4E02"/>
    <w:rsid w:val="002C3077"/>
    <w:rsid w:val="003875DC"/>
    <w:rsid w:val="003A7521"/>
    <w:rsid w:val="003C4CFD"/>
    <w:rsid w:val="00487D56"/>
    <w:rsid w:val="004D4EDE"/>
    <w:rsid w:val="00523513"/>
    <w:rsid w:val="00571AB4"/>
    <w:rsid w:val="005A1AEE"/>
    <w:rsid w:val="005B1A41"/>
    <w:rsid w:val="005D5DCA"/>
    <w:rsid w:val="005E3883"/>
    <w:rsid w:val="00670B6B"/>
    <w:rsid w:val="006C2F8A"/>
    <w:rsid w:val="006F7F95"/>
    <w:rsid w:val="00704503"/>
    <w:rsid w:val="00732DA5"/>
    <w:rsid w:val="00760CB0"/>
    <w:rsid w:val="00763215"/>
    <w:rsid w:val="007644E5"/>
    <w:rsid w:val="0077537C"/>
    <w:rsid w:val="00785836"/>
    <w:rsid w:val="007A069C"/>
    <w:rsid w:val="007A179D"/>
    <w:rsid w:val="007A4E50"/>
    <w:rsid w:val="007B4F84"/>
    <w:rsid w:val="007F2A08"/>
    <w:rsid w:val="007F2C9C"/>
    <w:rsid w:val="008101DD"/>
    <w:rsid w:val="008673D9"/>
    <w:rsid w:val="00882CCE"/>
    <w:rsid w:val="008B39C9"/>
    <w:rsid w:val="008B48A0"/>
    <w:rsid w:val="008D64BC"/>
    <w:rsid w:val="008F32F8"/>
    <w:rsid w:val="00935679"/>
    <w:rsid w:val="00986B11"/>
    <w:rsid w:val="009D281E"/>
    <w:rsid w:val="00A242FA"/>
    <w:rsid w:val="00A33D50"/>
    <w:rsid w:val="00A44449"/>
    <w:rsid w:val="00A54DAD"/>
    <w:rsid w:val="00A56C54"/>
    <w:rsid w:val="00A66B45"/>
    <w:rsid w:val="00A83790"/>
    <w:rsid w:val="00AA6FDB"/>
    <w:rsid w:val="00AE1140"/>
    <w:rsid w:val="00AF3818"/>
    <w:rsid w:val="00B01A2D"/>
    <w:rsid w:val="00B16E8B"/>
    <w:rsid w:val="00B21742"/>
    <w:rsid w:val="00B272B9"/>
    <w:rsid w:val="00B64761"/>
    <w:rsid w:val="00B677C3"/>
    <w:rsid w:val="00BB7DCC"/>
    <w:rsid w:val="00BC6A3B"/>
    <w:rsid w:val="00BD3842"/>
    <w:rsid w:val="00BE198F"/>
    <w:rsid w:val="00BF4244"/>
    <w:rsid w:val="00C5446D"/>
    <w:rsid w:val="00C57151"/>
    <w:rsid w:val="00CA50DF"/>
    <w:rsid w:val="00CD1F24"/>
    <w:rsid w:val="00D70272"/>
    <w:rsid w:val="00D867DF"/>
    <w:rsid w:val="00D87B00"/>
    <w:rsid w:val="00D96305"/>
    <w:rsid w:val="00DC6696"/>
    <w:rsid w:val="00E02073"/>
    <w:rsid w:val="00E12299"/>
    <w:rsid w:val="00E61A6C"/>
    <w:rsid w:val="00E73269"/>
    <w:rsid w:val="00EA27A2"/>
    <w:rsid w:val="00EB6AB5"/>
    <w:rsid w:val="00F20BB6"/>
    <w:rsid w:val="00F349CC"/>
    <w:rsid w:val="00F513A2"/>
    <w:rsid w:val="00F60F8C"/>
    <w:rsid w:val="00FC4602"/>
    <w:rsid w:val="00FF15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37C"/>
    <w:pPr>
      <w:spacing w:before="240"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77537C"/>
    <w:pPr>
      <w:keepNext/>
      <w:spacing w:after="60"/>
      <w:outlineLvl w:val="0"/>
    </w:pPr>
    <w:rPr>
      <w:b/>
      <w:i/>
      <w:iCs/>
      <w:kern w:val="32"/>
      <w:szCs w:val="32"/>
    </w:rPr>
  </w:style>
  <w:style w:type="paragraph" w:styleId="Heading3">
    <w:name w:val="heading 3"/>
    <w:basedOn w:val="Normal"/>
    <w:next w:val="Normal"/>
    <w:link w:val="Heading3Char"/>
    <w:uiPriority w:val="9"/>
    <w:semiHidden/>
    <w:unhideWhenUsed/>
    <w:qFormat/>
    <w:rsid w:val="00571A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37C"/>
    <w:rPr>
      <w:rFonts w:ascii="Times New Roman" w:eastAsia="Times New Roman" w:hAnsi="Times New Roman" w:cs="Times New Roman"/>
      <w:b/>
      <w:i/>
      <w:iCs/>
      <w:kern w:val="32"/>
      <w:sz w:val="24"/>
      <w:szCs w:val="32"/>
    </w:rPr>
  </w:style>
  <w:style w:type="paragraph" w:styleId="Header">
    <w:name w:val="header"/>
    <w:basedOn w:val="Normal"/>
    <w:link w:val="HeaderChar"/>
    <w:semiHidden/>
    <w:unhideWhenUsed/>
    <w:rsid w:val="0077537C"/>
    <w:pPr>
      <w:tabs>
        <w:tab w:val="center" w:pos="4320"/>
        <w:tab w:val="right" w:pos="8640"/>
      </w:tabs>
      <w:spacing w:before="0"/>
      <w:jc w:val="center"/>
    </w:pPr>
    <w:rPr>
      <w:b/>
      <w:bCs/>
      <w:caps/>
    </w:rPr>
  </w:style>
  <w:style w:type="character" w:customStyle="1" w:styleId="HeaderChar">
    <w:name w:val="Header Char"/>
    <w:basedOn w:val="DefaultParagraphFont"/>
    <w:link w:val="Header"/>
    <w:semiHidden/>
    <w:rsid w:val="0077537C"/>
    <w:rPr>
      <w:rFonts w:ascii="Times New Roman" w:eastAsia="Times New Roman" w:hAnsi="Times New Roman" w:cs="Times New Roman"/>
      <w:b/>
      <w:bCs/>
      <w:caps/>
      <w:sz w:val="24"/>
      <w:szCs w:val="20"/>
    </w:rPr>
  </w:style>
  <w:style w:type="paragraph" w:styleId="Title">
    <w:name w:val="Title"/>
    <w:basedOn w:val="Normal"/>
    <w:link w:val="TitleChar"/>
    <w:qFormat/>
    <w:rsid w:val="0077537C"/>
    <w:pPr>
      <w:spacing w:before="0"/>
      <w:jc w:val="center"/>
      <w:outlineLvl w:val="0"/>
    </w:pPr>
    <w:rPr>
      <w:b/>
      <w:kern w:val="28"/>
      <w:sz w:val="32"/>
      <w:szCs w:val="32"/>
    </w:rPr>
  </w:style>
  <w:style w:type="character" w:customStyle="1" w:styleId="TitleChar">
    <w:name w:val="Title Char"/>
    <w:basedOn w:val="DefaultParagraphFont"/>
    <w:link w:val="Title"/>
    <w:rsid w:val="0077537C"/>
    <w:rPr>
      <w:rFonts w:ascii="Times New Roman" w:eastAsia="Times New Roman" w:hAnsi="Times New Roman" w:cs="Times New Roman"/>
      <w:b/>
      <w:kern w:val="28"/>
      <w:sz w:val="32"/>
      <w:szCs w:val="32"/>
    </w:rPr>
  </w:style>
  <w:style w:type="character" w:styleId="Hyperlink">
    <w:name w:val="Hyperlink"/>
    <w:uiPriority w:val="99"/>
    <w:unhideWhenUsed/>
    <w:rsid w:val="007A069C"/>
    <w:rPr>
      <w:color w:val="0000FF"/>
      <w:u w:val="single"/>
    </w:rPr>
  </w:style>
  <w:style w:type="paragraph" w:styleId="TOC1">
    <w:name w:val="toc 1"/>
    <w:basedOn w:val="Normal"/>
    <w:next w:val="Normal"/>
    <w:autoRedefine/>
    <w:uiPriority w:val="39"/>
    <w:unhideWhenUsed/>
    <w:rsid w:val="007A069C"/>
    <w:pPr>
      <w:spacing w:before="120" w:after="120"/>
    </w:pPr>
    <w:rPr>
      <w:b/>
      <w:bCs/>
      <w:caps/>
      <w:szCs w:val="24"/>
    </w:rPr>
  </w:style>
  <w:style w:type="paragraph" w:styleId="TOC2">
    <w:name w:val="toc 2"/>
    <w:basedOn w:val="Normal"/>
    <w:next w:val="Normal"/>
    <w:autoRedefine/>
    <w:uiPriority w:val="39"/>
    <w:unhideWhenUsed/>
    <w:rsid w:val="007A069C"/>
    <w:pPr>
      <w:spacing w:before="0"/>
      <w:ind w:left="240"/>
    </w:pPr>
    <w:rPr>
      <w:smallCaps/>
      <w:szCs w:val="24"/>
    </w:rPr>
  </w:style>
  <w:style w:type="paragraph" w:styleId="ListParagraph">
    <w:name w:val="List Paragraph"/>
    <w:basedOn w:val="Normal"/>
    <w:uiPriority w:val="34"/>
    <w:qFormat/>
    <w:rsid w:val="003A7521"/>
    <w:pPr>
      <w:ind w:left="720"/>
      <w:contextualSpacing/>
    </w:pPr>
  </w:style>
  <w:style w:type="paragraph" w:styleId="NormalWeb">
    <w:name w:val="Normal (Web)"/>
    <w:basedOn w:val="Normal"/>
    <w:uiPriority w:val="99"/>
    <w:semiHidden/>
    <w:unhideWhenUsed/>
    <w:rsid w:val="00281B73"/>
    <w:pPr>
      <w:spacing w:before="100" w:beforeAutospacing="1" w:after="100" w:afterAutospacing="1"/>
    </w:pPr>
    <w:rPr>
      <w:szCs w:val="24"/>
    </w:rPr>
  </w:style>
  <w:style w:type="paragraph" w:styleId="BalloonText">
    <w:name w:val="Balloon Text"/>
    <w:basedOn w:val="Normal"/>
    <w:link w:val="BalloonTextChar"/>
    <w:uiPriority w:val="99"/>
    <w:semiHidden/>
    <w:unhideWhenUsed/>
    <w:rsid w:val="00BC6A3B"/>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A3B"/>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571AB4"/>
    <w:rPr>
      <w:rFonts w:asciiTheme="majorHAnsi" w:eastAsiaTheme="majorEastAsia" w:hAnsiTheme="majorHAnsi" w:cstheme="majorBidi"/>
      <w:b/>
      <w:bCs/>
      <w:color w:val="4F81BD" w:themeColor="accent1"/>
      <w:sz w:val="24"/>
      <w:szCs w:val="20"/>
    </w:rPr>
  </w:style>
  <w:style w:type="table" w:styleId="TableGrid">
    <w:name w:val="Table Grid"/>
    <w:basedOn w:val="TableNormal"/>
    <w:uiPriority w:val="59"/>
    <w:rsid w:val="00C544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37C"/>
    <w:pPr>
      <w:spacing w:before="240"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77537C"/>
    <w:pPr>
      <w:keepNext/>
      <w:spacing w:after="60"/>
      <w:outlineLvl w:val="0"/>
    </w:pPr>
    <w:rPr>
      <w:b/>
      <w:i/>
      <w:iCs/>
      <w:kern w:val="32"/>
      <w:szCs w:val="32"/>
    </w:rPr>
  </w:style>
  <w:style w:type="paragraph" w:styleId="Heading3">
    <w:name w:val="heading 3"/>
    <w:basedOn w:val="Normal"/>
    <w:next w:val="Normal"/>
    <w:link w:val="Heading3Char"/>
    <w:uiPriority w:val="9"/>
    <w:semiHidden/>
    <w:unhideWhenUsed/>
    <w:qFormat/>
    <w:rsid w:val="00571AB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37C"/>
    <w:rPr>
      <w:rFonts w:ascii="Times New Roman" w:eastAsia="Times New Roman" w:hAnsi="Times New Roman" w:cs="Times New Roman"/>
      <w:b/>
      <w:i/>
      <w:iCs/>
      <w:kern w:val="32"/>
      <w:sz w:val="24"/>
      <w:szCs w:val="32"/>
    </w:rPr>
  </w:style>
  <w:style w:type="paragraph" w:styleId="Header">
    <w:name w:val="header"/>
    <w:basedOn w:val="Normal"/>
    <w:link w:val="HeaderChar"/>
    <w:semiHidden/>
    <w:unhideWhenUsed/>
    <w:rsid w:val="0077537C"/>
    <w:pPr>
      <w:tabs>
        <w:tab w:val="center" w:pos="4320"/>
        <w:tab w:val="right" w:pos="8640"/>
      </w:tabs>
      <w:spacing w:before="0"/>
      <w:jc w:val="center"/>
    </w:pPr>
    <w:rPr>
      <w:b/>
      <w:bCs/>
      <w:caps/>
    </w:rPr>
  </w:style>
  <w:style w:type="character" w:customStyle="1" w:styleId="HeaderChar">
    <w:name w:val="Header Char"/>
    <w:basedOn w:val="DefaultParagraphFont"/>
    <w:link w:val="Header"/>
    <w:semiHidden/>
    <w:rsid w:val="0077537C"/>
    <w:rPr>
      <w:rFonts w:ascii="Times New Roman" w:eastAsia="Times New Roman" w:hAnsi="Times New Roman" w:cs="Times New Roman"/>
      <w:b/>
      <w:bCs/>
      <w:caps/>
      <w:sz w:val="24"/>
      <w:szCs w:val="20"/>
    </w:rPr>
  </w:style>
  <w:style w:type="paragraph" w:styleId="Title">
    <w:name w:val="Title"/>
    <w:basedOn w:val="Normal"/>
    <w:link w:val="TitleChar"/>
    <w:qFormat/>
    <w:rsid w:val="0077537C"/>
    <w:pPr>
      <w:spacing w:before="0"/>
      <w:jc w:val="center"/>
      <w:outlineLvl w:val="0"/>
    </w:pPr>
    <w:rPr>
      <w:b/>
      <w:kern w:val="28"/>
      <w:sz w:val="32"/>
      <w:szCs w:val="32"/>
    </w:rPr>
  </w:style>
  <w:style w:type="character" w:customStyle="1" w:styleId="TitleChar">
    <w:name w:val="Title Char"/>
    <w:basedOn w:val="DefaultParagraphFont"/>
    <w:link w:val="Title"/>
    <w:rsid w:val="0077537C"/>
    <w:rPr>
      <w:rFonts w:ascii="Times New Roman" w:eastAsia="Times New Roman" w:hAnsi="Times New Roman" w:cs="Times New Roman"/>
      <w:b/>
      <w:kern w:val="28"/>
      <w:sz w:val="32"/>
      <w:szCs w:val="32"/>
    </w:rPr>
  </w:style>
  <w:style w:type="character" w:styleId="Hyperlink">
    <w:name w:val="Hyperlink"/>
    <w:uiPriority w:val="99"/>
    <w:unhideWhenUsed/>
    <w:rsid w:val="007A069C"/>
    <w:rPr>
      <w:color w:val="0000FF"/>
      <w:u w:val="single"/>
    </w:rPr>
  </w:style>
  <w:style w:type="paragraph" w:styleId="TOC1">
    <w:name w:val="toc 1"/>
    <w:basedOn w:val="Normal"/>
    <w:next w:val="Normal"/>
    <w:autoRedefine/>
    <w:uiPriority w:val="39"/>
    <w:unhideWhenUsed/>
    <w:rsid w:val="007A069C"/>
    <w:pPr>
      <w:spacing w:before="120" w:after="120"/>
    </w:pPr>
    <w:rPr>
      <w:b/>
      <w:bCs/>
      <w:caps/>
      <w:szCs w:val="24"/>
    </w:rPr>
  </w:style>
  <w:style w:type="paragraph" w:styleId="TOC2">
    <w:name w:val="toc 2"/>
    <w:basedOn w:val="Normal"/>
    <w:next w:val="Normal"/>
    <w:autoRedefine/>
    <w:uiPriority w:val="39"/>
    <w:unhideWhenUsed/>
    <w:rsid w:val="007A069C"/>
    <w:pPr>
      <w:spacing w:before="0"/>
      <w:ind w:left="240"/>
    </w:pPr>
    <w:rPr>
      <w:smallCaps/>
      <w:szCs w:val="24"/>
    </w:rPr>
  </w:style>
  <w:style w:type="paragraph" w:styleId="ListParagraph">
    <w:name w:val="List Paragraph"/>
    <w:basedOn w:val="Normal"/>
    <w:uiPriority w:val="34"/>
    <w:qFormat/>
    <w:rsid w:val="003A7521"/>
    <w:pPr>
      <w:ind w:left="720"/>
      <w:contextualSpacing/>
    </w:pPr>
  </w:style>
  <w:style w:type="paragraph" w:styleId="NormalWeb">
    <w:name w:val="Normal (Web)"/>
    <w:basedOn w:val="Normal"/>
    <w:uiPriority w:val="99"/>
    <w:semiHidden/>
    <w:unhideWhenUsed/>
    <w:rsid w:val="00281B73"/>
    <w:pPr>
      <w:spacing w:before="100" w:beforeAutospacing="1" w:after="100" w:afterAutospacing="1"/>
    </w:pPr>
    <w:rPr>
      <w:szCs w:val="24"/>
    </w:rPr>
  </w:style>
  <w:style w:type="paragraph" w:styleId="BalloonText">
    <w:name w:val="Balloon Text"/>
    <w:basedOn w:val="Normal"/>
    <w:link w:val="BalloonTextChar"/>
    <w:uiPriority w:val="99"/>
    <w:semiHidden/>
    <w:unhideWhenUsed/>
    <w:rsid w:val="00BC6A3B"/>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A3B"/>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571AB4"/>
    <w:rPr>
      <w:rFonts w:asciiTheme="majorHAnsi" w:eastAsiaTheme="majorEastAsia" w:hAnsiTheme="majorHAnsi" w:cstheme="majorBidi"/>
      <w:b/>
      <w:bCs/>
      <w:color w:val="4F81BD" w:themeColor="accent1"/>
      <w:sz w:val="24"/>
      <w:szCs w:val="20"/>
    </w:rPr>
  </w:style>
  <w:style w:type="table" w:styleId="TableGrid">
    <w:name w:val="Table Grid"/>
    <w:basedOn w:val="TableNormal"/>
    <w:uiPriority w:val="59"/>
    <w:rsid w:val="00C544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9056230">
      <w:bodyDiv w:val="1"/>
      <w:marLeft w:val="0"/>
      <w:marRight w:val="0"/>
      <w:marTop w:val="0"/>
      <w:marBottom w:val="0"/>
      <w:divBdr>
        <w:top w:val="none" w:sz="0" w:space="0" w:color="auto"/>
        <w:left w:val="none" w:sz="0" w:space="0" w:color="auto"/>
        <w:bottom w:val="none" w:sz="0" w:space="0" w:color="auto"/>
        <w:right w:val="none" w:sz="0" w:space="0" w:color="auto"/>
      </w:divBdr>
    </w:div>
    <w:div w:id="187648390">
      <w:bodyDiv w:val="1"/>
      <w:marLeft w:val="0"/>
      <w:marRight w:val="0"/>
      <w:marTop w:val="0"/>
      <w:marBottom w:val="0"/>
      <w:divBdr>
        <w:top w:val="none" w:sz="0" w:space="0" w:color="auto"/>
        <w:left w:val="none" w:sz="0" w:space="0" w:color="auto"/>
        <w:bottom w:val="none" w:sz="0" w:space="0" w:color="auto"/>
        <w:right w:val="none" w:sz="0" w:space="0" w:color="auto"/>
      </w:divBdr>
    </w:div>
    <w:div w:id="847059909">
      <w:bodyDiv w:val="1"/>
      <w:marLeft w:val="0"/>
      <w:marRight w:val="0"/>
      <w:marTop w:val="0"/>
      <w:marBottom w:val="0"/>
      <w:divBdr>
        <w:top w:val="none" w:sz="0" w:space="0" w:color="auto"/>
        <w:left w:val="none" w:sz="0" w:space="0" w:color="auto"/>
        <w:bottom w:val="none" w:sz="0" w:space="0" w:color="auto"/>
        <w:right w:val="none" w:sz="0" w:space="0" w:color="auto"/>
      </w:divBdr>
    </w:div>
    <w:div w:id="1157575165">
      <w:bodyDiv w:val="1"/>
      <w:marLeft w:val="0"/>
      <w:marRight w:val="0"/>
      <w:marTop w:val="0"/>
      <w:marBottom w:val="0"/>
      <w:divBdr>
        <w:top w:val="none" w:sz="0" w:space="0" w:color="auto"/>
        <w:left w:val="none" w:sz="0" w:space="0" w:color="auto"/>
        <w:bottom w:val="none" w:sz="0" w:space="0" w:color="auto"/>
        <w:right w:val="none" w:sz="0" w:space="0" w:color="auto"/>
      </w:divBdr>
    </w:div>
    <w:div w:id="165151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gif"/><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gif"/><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hyperlink" Target="http://www.arcsandsparks.com/aboutcrystalradios.html"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10</Pages>
  <Words>1505</Words>
  <Characters>8582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khatri</dc:creator>
  <cp:keywords/>
  <dc:description/>
  <cp:lastModifiedBy>Khatri</cp:lastModifiedBy>
  <cp:revision>102</cp:revision>
  <dcterms:created xsi:type="dcterms:W3CDTF">2012-04-16T00:32:00Z</dcterms:created>
  <dcterms:modified xsi:type="dcterms:W3CDTF">2012-04-26T20:44:00Z</dcterms:modified>
</cp:coreProperties>
</file>