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F35F4C">
        <w:trPr>
          <w:cantSplit/>
          <w:jc w:val="center"/>
        </w:trPr>
        <w:tc>
          <w:tcPr>
            <w:tcW w:w="10092" w:type="dxa"/>
            <w:shd w:val="clear" w:color="auto" w:fill="002857"/>
            <w:tcMar>
              <w:top w:w="600" w:type="dxa"/>
              <w:left w:w="600" w:type="dxa"/>
              <w:bottom w:w="600" w:type="dxa"/>
              <w:right w:w="600" w:type="dxa"/>
            </w:tcMar>
            <w:vAlign w:val="bottom"/>
          </w:tcPr>
          <w:p w:rsidR="00F35F4C" w:rsidRDefault="00EE4626">
            <w:pPr>
              <w:spacing w:before="2400" w:after="20" w:line="240" w:lineRule="auto"/>
            </w:pPr>
            <w:bookmarkStart w:id="0" w:name="_GoBack"/>
            <w:bookmarkEnd w:id="0"/>
            <w:r>
              <w:rPr>
                <w:b/>
                <w:color w:val="E2E8F0"/>
                <w:spacing w:val="60"/>
                <w:sz w:val="21"/>
              </w:rPr>
              <w:t>Coherent Quadrant</w:t>
            </w:r>
          </w:p>
          <w:p w:rsidR="00F35F4C" w:rsidRDefault="00EE4626">
            <w:pPr>
              <w:pBdr>
                <w:bottom w:val="single" w:sz="24" w:space="10" w:color="52B69A"/>
              </w:pBdr>
              <w:spacing w:after="120" w:line="240" w:lineRule="auto"/>
            </w:pPr>
            <w:r>
              <w:rPr>
                <w:b/>
                <w:color w:val="FFFFFF"/>
                <w:sz w:val="52"/>
              </w:rPr>
              <w:t>Critical Infrastructure Fire Safety Industry Analysis</w:t>
            </w:r>
          </w:p>
          <w:p w:rsidR="00F35F4C" w:rsidRDefault="00EE4626">
            <w:pPr>
              <w:spacing w:after="40" w:line="240" w:lineRule="auto"/>
            </w:pPr>
            <w:r>
              <w:rPr>
                <w:b/>
                <w:color w:val="FFFFFF"/>
                <w:sz w:val="22"/>
              </w:rPr>
              <w:t>Global</w:t>
            </w:r>
          </w:p>
          <w:p w:rsidR="00F35F4C" w:rsidRDefault="00EE4626">
            <w:pPr>
              <w:spacing w:after="360" w:line="240" w:lineRule="auto"/>
            </w:pPr>
            <w:r>
              <w:rPr>
                <w:color w:val="CBD5E1"/>
                <w:sz w:val="20"/>
              </w:rPr>
              <w:t>114 Manufacturer scored on Product Capability (X) and Business Capability (Y)</w:t>
            </w:r>
          </w:p>
        </w:tc>
      </w:tr>
    </w:tbl>
    <w:p w:rsidR="00F35F4C" w:rsidRDefault="00F35F4C">
      <w:pPr>
        <w:spacing w:after="120"/>
      </w:pPr>
    </w:p>
    <w:p w:rsidR="00F35F4C" w:rsidRDefault="00EE4626">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F35F4C">
        <w:trPr>
          <w:cantSplit/>
          <w:jc w:val="center"/>
        </w:trPr>
        <w:tc>
          <w:tcPr>
            <w:tcW w:w="5046" w:type="dxa"/>
            <w:gridSpan w:val="2"/>
            <w:shd w:val="clear" w:color="auto" w:fill="F8FAFC"/>
            <w:tcMar>
              <w:top w:w="160" w:type="dxa"/>
              <w:left w:w="160" w:type="dxa"/>
              <w:bottom w:w="160" w:type="dxa"/>
              <w:right w:w="160" w:type="dxa"/>
            </w:tcMar>
          </w:tcPr>
          <w:p w:rsidR="00F35F4C" w:rsidRDefault="00EE4626">
            <w:pPr>
              <w:spacing w:after="20" w:line="240" w:lineRule="auto"/>
            </w:pPr>
            <w:r>
              <w:rPr>
                <w:b/>
                <w:color w:val="0F172A"/>
                <w:sz w:val="20"/>
              </w:rPr>
              <w:t>Market</w:t>
            </w:r>
          </w:p>
          <w:p w:rsidR="00F35F4C" w:rsidRDefault="00EE4626">
            <w:pPr>
              <w:spacing w:after="20" w:line="240" w:lineRule="auto"/>
            </w:pPr>
            <w:r>
              <w:t>Critical Infrastructure Fire Safety Industry Analysis</w:t>
            </w:r>
          </w:p>
          <w:p w:rsidR="00F35F4C" w:rsidRDefault="00EE4626">
            <w:pPr>
              <w:spacing w:after="20" w:line="240" w:lineRule="auto"/>
            </w:pPr>
            <w:r>
              <w:rPr>
                <w:b/>
                <w:color w:val="0F172A"/>
                <w:sz w:val="20"/>
              </w:rPr>
              <w:t>Market Type</w:t>
            </w:r>
          </w:p>
          <w:p w:rsidR="00F35F4C" w:rsidRDefault="00EE4626">
            <w:pPr>
              <w:spacing w:after="20" w:line="240" w:lineRule="auto"/>
            </w:pPr>
            <w:r>
              <w:t>The market for specialized fire detection, suppression, and safety systems designed to protect essential assets such as power plants, data centers, oil refineries, and transport hubs.</w:t>
            </w:r>
          </w:p>
        </w:tc>
        <w:tc>
          <w:tcPr>
            <w:tcW w:w="5046" w:type="dxa"/>
            <w:gridSpan w:val="2"/>
            <w:shd w:val="clear" w:color="auto" w:fill="F8FAFC"/>
            <w:tcMar>
              <w:top w:w="160" w:type="dxa"/>
              <w:left w:w="160" w:type="dxa"/>
              <w:bottom w:w="160" w:type="dxa"/>
              <w:right w:w="160" w:type="dxa"/>
            </w:tcMar>
          </w:tcPr>
          <w:p w:rsidR="00F35F4C" w:rsidRDefault="00EE4626">
            <w:pPr>
              <w:spacing w:after="20" w:line="240" w:lineRule="auto"/>
            </w:pPr>
            <w:r>
              <w:rPr>
                <w:b/>
                <w:color w:val="0F172A"/>
                <w:sz w:val="20"/>
              </w:rPr>
              <w:t>Provider Categories in this Market</w:t>
            </w:r>
          </w:p>
          <w:p w:rsidR="00F35F4C" w:rsidRDefault="00EE4626">
            <w:pPr>
              <w:spacing w:after="20" w:line="240" w:lineRule="auto"/>
            </w:pPr>
            <w:r>
              <w:rPr>
                <w:b/>
                <w:color w:val="0F172A"/>
              </w:rPr>
              <w:t xml:space="preserve">1. </w:t>
            </w:r>
            <w:r>
              <w:rPr>
                <w:color w:val="0F172A"/>
              </w:rPr>
              <w:t>Manufacturer</w:t>
            </w:r>
          </w:p>
          <w:p w:rsidR="00F35F4C" w:rsidRDefault="00EE4626">
            <w:pPr>
              <w:spacing w:after="20" w:line="240" w:lineRule="auto"/>
            </w:pPr>
            <w:r>
              <w:rPr>
                <w:color w:val="64748B"/>
                <w:sz w:val="17"/>
              </w:rPr>
              <w:t>Manufacturer is the p</w:t>
            </w:r>
            <w:r>
              <w:rPr>
                <w:color w:val="64748B"/>
                <w:sz w:val="17"/>
              </w:rPr>
              <w:t>rimary participant because the competitive landscape is fundamentally defined by companies producing the certified physical devices, hardware, and specialized suppression systems that buyers evaluate against each other.</w:t>
            </w:r>
          </w:p>
        </w:tc>
      </w:tr>
      <w:tr w:rsidR="00F35F4C">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F35F4C" w:rsidRDefault="00EE4626">
            <w:pPr>
              <w:spacing w:after="20" w:line="240" w:lineRule="auto"/>
            </w:pPr>
            <w:r>
              <w:rPr>
                <w:b/>
                <w:color w:val="FFFFFF"/>
                <w:sz w:val="48"/>
              </w:rPr>
              <w:t>114</w:t>
            </w:r>
          </w:p>
          <w:p w:rsidR="00F35F4C" w:rsidRDefault="00EE4626">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F35F4C" w:rsidRDefault="00EE4626">
            <w:pPr>
              <w:spacing w:after="20" w:line="240" w:lineRule="auto"/>
            </w:pPr>
            <w:r>
              <w:rPr>
                <w:b/>
                <w:color w:val="FFFFFF"/>
                <w:sz w:val="48"/>
              </w:rPr>
              <w:t>20</w:t>
            </w:r>
          </w:p>
          <w:p w:rsidR="00F35F4C" w:rsidRDefault="00EE4626">
            <w:pPr>
              <w:spacing w:after="20" w:line="240" w:lineRule="auto"/>
            </w:pPr>
            <w:r>
              <w:rPr>
                <w:color w:val="E2E8F0"/>
                <w:sz w:val="18"/>
              </w:rPr>
              <w:t>Companies</w:t>
            </w:r>
            <w:r>
              <w:rPr>
                <w:color w:val="E2E8F0"/>
                <w:sz w:val="18"/>
              </w:rPr>
              <w:t xml:space="preserve"> on the Coherent Quadrant</w:t>
            </w:r>
          </w:p>
        </w:tc>
        <w:tc>
          <w:tcPr>
            <w:tcW w:w="2523" w:type="dxa"/>
            <w:shd w:val="clear" w:color="auto" w:fill="002857"/>
            <w:tcMar>
              <w:top w:w="220" w:type="dxa"/>
              <w:left w:w="220" w:type="dxa"/>
              <w:bottom w:w="220" w:type="dxa"/>
              <w:right w:w="220" w:type="dxa"/>
            </w:tcMar>
          </w:tcPr>
          <w:p w:rsidR="00F35F4C" w:rsidRDefault="00EE4626">
            <w:pPr>
              <w:spacing w:after="20" w:line="240" w:lineRule="auto"/>
            </w:pPr>
            <w:r>
              <w:rPr>
                <w:b/>
                <w:color w:val="FFFFFF"/>
                <w:sz w:val="48"/>
              </w:rPr>
              <w:t>20</w:t>
            </w:r>
          </w:p>
          <w:p w:rsidR="00F35F4C" w:rsidRDefault="00EE4626">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F35F4C" w:rsidRDefault="00EE4626">
            <w:pPr>
              <w:spacing w:after="20" w:line="240" w:lineRule="auto"/>
            </w:pPr>
            <w:r>
              <w:rPr>
                <w:b/>
                <w:color w:val="FFFFFF"/>
                <w:sz w:val="48"/>
              </w:rPr>
              <w:t>4</w:t>
            </w:r>
          </w:p>
          <w:p w:rsidR="00F35F4C" w:rsidRDefault="00EE4626">
            <w:pPr>
              <w:spacing w:after="20" w:line="240" w:lineRule="auto"/>
            </w:pPr>
            <w:r>
              <w:rPr>
                <w:color w:val="E2E8F0"/>
                <w:sz w:val="18"/>
              </w:rPr>
              <w:t>Quadrants</w:t>
            </w:r>
          </w:p>
        </w:tc>
      </w:tr>
    </w:tbl>
    <w:p w:rsidR="00F35F4C" w:rsidRDefault="00EE4626">
      <w:pPr>
        <w:pageBreakBefore/>
        <w:pBdr>
          <w:bottom w:val="single" w:sz="24" w:space="6" w:color="52B69A"/>
        </w:pBdr>
        <w:spacing w:after="160"/>
      </w:pPr>
      <w:r>
        <w:rPr>
          <w:b/>
          <w:color w:val="002857"/>
          <w:sz w:val="40"/>
        </w:rPr>
        <w:lastRenderedPageBreak/>
        <w:t>Contents</w:t>
      </w:r>
    </w:p>
    <w:p w:rsidR="00EE4626" w:rsidRDefault="00EE4626">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42106" w:history="1">
        <w:r w:rsidRPr="00C44665">
          <w:rPr>
            <w:rStyle w:val="Hyperlink"/>
            <w:noProof/>
          </w:rPr>
          <w:t>Market Scoring Parameters</w:t>
        </w:r>
        <w:r>
          <w:rPr>
            <w:noProof/>
            <w:webHidden/>
          </w:rPr>
          <w:tab/>
        </w:r>
        <w:r>
          <w:rPr>
            <w:noProof/>
            <w:webHidden/>
          </w:rPr>
          <w:fldChar w:fldCharType="begin"/>
        </w:r>
        <w:r>
          <w:rPr>
            <w:noProof/>
            <w:webHidden/>
          </w:rPr>
          <w:instrText xml:space="preserve"> PAGEREF _Toc242142106 \h </w:instrText>
        </w:r>
        <w:r>
          <w:rPr>
            <w:noProof/>
            <w:webHidden/>
          </w:rPr>
        </w:r>
        <w:r>
          <w:rPr>
            <w:noProof/>
            <w:webHidden/>
          </w:rPr>
          <w:fldChar w:fldCharType="separate"/>
        </w:r>
        <w:r>
          <w:rPr>
            <w:noProof/>
            <w:webHidden/>
          </w:rPr>
          <w:t>3</w:t>
        </w:r>
        <w:r>
          <w:rPr>
            <w:noProof/>
            <w:webHidden/>
          </w:rPr>
          <w:fldChar w:fldCharType="end"/>
        </w:r>
      </w:hyperlink>
    </w:p>
    <w:p w:rsidR="00EE4626" w:rsidRDefault="00EE4626">
      <w:pPr>
        <w:pStyle w:val="TOC1"/>
        <w:tabs>
          <w:tab w:val="right" w:leader="dot" w:pos="10082"/>
        </w:tabs>
        <w:rPr>
          <w:rFonts w:asciiTheme="minorHAnsi" w:eastAsiaTheme="minorEastAsia" w:hAnsiTheme="minorHAnsi"/>
          <w:noProof/>
          <w:color w:val="auto"/>
          <w:sz w:val="22"/>
        </w:rPr>
      </w:pPr>
      <w:hyperlink w:anchor="_Toc242142107" w:history="1">
        <w:r w:rsidRPr="00C44665">
          <w:rPr>
            <w:rStyle w:val="Hyperlink"/>
            <w:noProof/>
          </w:rPr>
          <w:t>Quadrant Positioning</w:t>
        </w:r>
        <w:r>
          <w:rPr>
            <w:noProof/>
            <w:webHidden/>
          </w:rPr>
          <w:tab/>
        </w:r>
        <w:r>
          <w:rPr>
            <w:noProof/>
            <w:webHidden/>
          </w:rPr>
          <w:fldChar w:fldCharType="begin"/>
        </w:r>
        <w:r>
          <w:rPr>
            <w:noProof/>
            <w:webHidden/>
          </w:rPr>
          <w:instrText xml:space="preserve"> PAGEREF _Toc242142107 \h </w:instrText>
        </w:r>
        <w:r>
          <w:rPr>
            <w:noProof/>
            <w:webHidden/>
          </w:rPr>
        </w:r>
        <w:r>
          <w:rPr>
            <w:noProof/>
            <w:webHidden/>
          </w:rPr>
          <w:fldChar w:fldCharType="separate"/>
        </w:r>
        <w:r>
          <w:rPr>
            <w:noProof/>
            <w:webHidden/>
          </w:rPr>
          <w:t>4</w:t>
        </w:r>
        <w:r>
          <w:rPr>
            <w:noProof/>
            <w:webHidden/>
          </w:rPr>
          <w:fldChar w:fldCharType="end"/>
        </w:r>
      </w:hyperlink>
    </w:p>
    <w:p w:rsidR="00EE4626" w:rsidRDefault="00EE4626">
      <w:pPr>
        <w:pStyle w:val="TOC1"/>
        <w:tabs>
          <w:tab w:val="right" w:leader="dot" w:pos="10082"/>
        </w:tabs>
        <w:rPr>
          <w:rFonts w:asciiTheme="minorHAnsi" w:eastAsiaTheme="minorEastAsia" w:hAnsiTheme="minorHAnsi"/>
          <w:noProof/>
          <w:color w:val="auto"/>
          <w:sz w:val="22"/>
        </w:rPr>
      </w:pPr>
      <w:hyperlink w:anchor="_Toc242142108" w:history="1">
        <w:r w:rsidRPr="00C44665">
          <w:rPr>
            <w:rStyle w:val="Hyperlink"/>
            <w:noProof/>
          </w:rPr>
          <w:t>What Each Quadrant Means</w:t>
        </w:r>
        <w:r>
          <w:rPr>
            <w:noProof/>
            <w:webHidden/>
          </w:rPr>
          <w:tab/>
        </w:r>
        <w:r>
          <w:rPr>
            <w:noProof/>
            <w:webHidden/>
          </w:rPr>
          <w:fldChar w:fldCharType="begin"/>
        </w:r>
        <w:r>
          <w:rPr>
            <w:noProof/>
            <w:webHidden/>
          </w:rPr>
          <w:instrText xml:space="preserve"> PAGEREF _Toc242142108 \h </w:instrText>
        </w:r>
        <w:r>
          <w:rPr>
            <w:noProof/>
            <w:webHidden/>
          </w:rPr>
        </w:r>
        <w:r>
          <w:rPr>
            <w:noProof/>
            <w:webHidden/>
          </w:rPr>
          <w:fldChar w:fldCharType="separate"/>
        </w:r>
        <w:r>
          <w:rPr>
            <w:noProof/>
            <w:webHidden/>
          </w:rPr>
          <w:t>5</w:t>
        </w:r>
        <w:r>
          <w:rPr>
            <w:noProof/>
            <w:webHidden/>
          </w:rPr>
          <w:fldChar w:fldCharType="end"/>
        </w:r>
      </w:hyperlink>
    </w:p>
    <w:p w:rsidR="00EE4626" w:rsidRDefault="00EE4626">
      <w:pPr>
        <w:pStyle w:val="TOC1"/>
        <w:tabs>
          <w:tab w:val="right" w:leader="dot" w:pos="10082"/>
        </w:tabs>
        <w:rPr>
          <w:rFonts w:asciiTheme="minorHAnsi" w:eastAsiaTheme="minorEastAsia" w:hAnsiTheme="minorHAnsi"/>
          <w:noProof/>
          <w:color w:val="auto"/>
          <w:sz w:val="22"/>
        </w:rPr>
      </w:pPr>
      <w:hyperlink w:anchor="_Toc242142109" w:history="1">
        <w:r w:rsidRPr="00C44665">
          <w:rPr>
            <w:rStyle w:val="Hyperlink"/>
            <w:noProof/>
          </w:rPr>
          <w:t>Top 20 Companies</w:t>
        </w:r>
        <w:r>
          <w:rPr>
            <w:noProof/>
            <w:webHidden/>
          </w:rPr>
          <w:tab/>
        </w:r>
        <w:r>
          <w:rPr>
            <w:noProof/>
            <w:webHidden/>
          </w:rPr>
          <w:fldChar w:fldCharType="begin"/>
        </w:r>
        <w:r>
          <w:rPr>
            <w:noProof/>
            <w:webHidden/>
          </w:rPr>
          <w:instrText xml:space="preserve"> PAGEREF _Toc242142109 \h </w:instrText>
        </w:r>
        <w:r>
          <w:rPr>
            <w:noProof/>
            <w:webHidden/>
          </w:rPr>
        </w:r>
        <w:r>
          <w:rPr>
            <w:noProof/>
            <w:webHidden/>
          </w:rPr>
          <w:fldChar w:fldCharType="separate"/>
        </w:r>
        <w:r>
          <w:rPr>
            <w:noProof/>
            <w:webHidden/>
          </w:rPr>
          <w:t>6</w:t>
        </w:r>
        <w:r>
          <w:rPr>
            <w:noProof/>
            <w:webHidden/>
          </w:rPr>
          <w:fldChar w:fldCharType="end"/>
        </w:r>
      </w:hyperlink>
    </w:p>
    <w:p w:rsidR="00EE4626" w:rsidRDefault="00EE4626">
      <w:pPr>
        <w:pStyle w:val="TOC1"/>
        <w:tabs>
          <w:tab w:val="right" w:leader="dot" w:pos="10082"/>
        </w:tabs>
        <w:rPr>
          <w:rFonts w:asciiTheme="minorHAnsi" w:eastAsiaTheme="minorEastAsia" w:hAnsiTheme="minorHAnsi"/>
          <w:noProof/>
          <w:color w:val="auto"/>
          <w:sz w:val="22"/>
        </w:rPr>
      </w:pPr>
      <w:hyperlink w:anchor="_Toc242142110" w:history="1">
        <w:r w:rsidRPr="00C44665">
          <w:rPr>
            <w:rStyle w:val="Hyperlink"/>
            <w:noProof/>
          </w:rPr>
          <w:t>Other Noticeable Players</w:t>
        </w:r>
        <w:r>
          <w:rPr>
            <w:noProof/>
            <w:webHidden/>
          </w:rPr>
          <w:tab/>
        </w:r>
        <w:r>
          <w:rPr>
            <w:noProof/>
            <w:webHidden/>
          </w:rPr>
          <w:fldChar w:fldCharType="begin"/>
        </w:r>
        <w:r>
          <w:rPr>
            <w:noProof/>
            <w:webHidden/>
          </w:rPr>
          <w:instrText xml:space="preserve"> PAGEREF _Toc242142110 \h </w:instrText>
        </w:r>
        <w:r>
          <w:rPr>
            <w:noProof/>
            <w:webHidden/>
          </w:rPr>
        </w:r>
        <w:r>
          <w:rPr>
            <w:noProof/>
            <w:webHidden/>
          </w:rPr>
          <w:fldChar w:fldCharType="separate"/>
        </w:r>
        <w:r>
          <w:rPr>
            <w:noProof/>
            <w:webHidden/>
          </w:rPr>
          <w:t>7</w:t>
        </w:r>
        <w:r>
          <w:rPr>
            <w:noProof/>
            <w:webHidden/>
          </w:rPr>
          <w:fldChar w:fldCharType="end"/>
        </w:r>
      </w:hyperlink>
    </w:p>
    <w:p w:rsidR="00EE4626" w:rsidRDefault="00EE4626">
      <w:pPr>
        <w:pStyle w:val="TOC1"/>
        <w:tabs>
          <w:tab w:val="right" w:leader="dot" w:pos="10082"/>
        </w:tabs>
        <w:rPr>
          <w:rFonts w:asciiTheme="minorHAnsi" w:eastAsiaTheme="minorEastAsia" w:hAnsiTheme="minorHAnsi"/>
          <w:noProof/>
          <w:color w:val="auto"/>
          <w:sz w:val="22"/>
        </w:rPr>
      </w:pPr>
      <w:hyperlink w:anchor="_Toc242142111" w:history="1">
        <w:r w:rsidRPr="00C44665">
          <w:rPr>
            <w:rStyle w:val="Hyperlink"/>
            <w:noProof/>
          </w:rPr>
          <w:t>Parameter Detail by Company</w:t>
        </w:r>
        <w:r>
          <w:rPr>
            <w:noProof/>
            <w:webHidden/>
          </w:rPr>
          <w:tab/>
        </w:r>
        <w:r>
          <w:rPr>
            <w:noProof/>
            <w:webHidden/>
          </w:rPr>
          <w:fldChar w:fldCharType="begin"/>
        </w:r>
        <w:r>
          <w:rPr>
            <w:noProof/>
            <w:webHidden/>
          </w:rPr>
          <w:instrText xml:space="preserve"> PAGEREF _Toc242142111 \h </w:instrText>
        </w:r>
        <w:r>
          <w:rPr>
            <w:noProof/>
            <w:webHidden/>
          </w:rPr>
        </w:r>
        <w:r>
          <w:rPr>
            <w:noProof/>
            <w:webHidden/>
          </w:rPr>
          <w:fldChar w:fldCharType="separate"/>
        </w:r>
        <w:r>
          <w:rPr>
            <w:noProof/>
            <w:webHidden/>
          </w:rPr>
          <w:t>11</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12" w:history="1">
        <w:r w:rsidRPr="00C44665">
          <w:rPr>
            <w:rStyle w:val="Hyperlink"/>
            <w:noProof/>
          </w:rPr>
          <w:t>Marioff Corporation Oy (acquired by Inflexion Private Equity Partners LLP)</w:t>
        </w:r>
        <w:r>
          <w:rPr>
            <w:noProof/>
            <w:webHidden/>
          </w:rPr>
          <w:tab/>
        </w:r>
        <w:r>
          <w:rPr>
            <w:noProof/>
            <w:webHidden/>
          </w:rPr>
          <w:fldChar w:fldCharType="begin"/>
        </w:r>
        <w:r>
          <w:rPr>
            <w:noProof/>
            <w:webHidden/>
          </w:rPr>
          <w:instrText xml:space="preserve"> PAGEREF _Toc242142112 \h </w:instrText>
        </w:r>
        <w:r>
          <w:rPr>
            <w:noProof/>
            <w:webHidden/>
          </w:rPr>
        </w:r>
        <w:r>
          <w:rPr>
            <w:noProof/>
            <w:webHidden/>
          </w:rPr>
          <w:fldChar w:fldCharType="separate"/>
        </w:r>
        <w:r>
          <w:rPr>
            <w:noProof/>
            <w:webHidden/>
          </w:rPr>
          <w:t>11</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13" w:history="1">
        <w:r w:rsidRPr="00C44665">
          <w:rPr>
            <w:rStyle w:val="Hyperlink"/>
            <w:noProof/>
          </w:rPr>
          <w:t>Minimax GmbH (subsidiary of Preussag AG)</w:t>
        </w:r>
        <w:r>
          <w:rPr>
            <w:noProof/>
            <w:webHidden/>
          </w:rPr>
          <w:tab/>
        </w:r>
        <w:r>
          <w:rPr>
            <w:noProof/>
            <w:webHidden/>
          </w:rPr>
          <w:fldChar w:fldCharType="begin"/>
        </w:r>
        <w:r>
          <w:rPr>
            <w:noProof/>
            <w:webHidden/>
          </w:rPr>
          <w:instrText xml:space="preserve"> PAGEREF _Toc242142113 \h </w:instrText>
        </w:r>
        <w:r>
          <w:rPr>
            <w:noProof/>
            <w:webHidden/>
          </w:rPr>
        </w:r>
        <w:r>
          <w:rPr>
            <w:noProof/>
            <w:webHidden/>
          </w:rPr>
          <w:fldChar w:fldCharType="separate"/>
        </w:r>
        <w:r>
          <w:rPr>
            <w:noProof/>
            <w:webHidden/>
          </w:rPr>
          <w:t>14</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14" w:history="1">
        <w:r w:rsidRPr="00C44665">
          <w:rPr>
            <w:rStyle w:val="Hyperlink"/>
            <w:noProof/>
          </w:rPr>
          <w:t>Firetrace USA, LLC (subsidiary of Halma plc)</w:t>
        </w:r>
        <w:r>
          <w:rPr>
            <w:noProof/>
            <w:webHidden/>
          </w:rPr>
          <w:tab/>
        </w:r>
        <w:r>
          <w:rPr>
            <w:noProof/>
            <w:webHidden/>
          </w:rPr>
          <w:fldChar w:fldCharType="begin"/>
        </w:r>
        <w:r>
          <w:rPr>
            <w:noProof/>
            <w:webHidden/>
          </w:rPr>
          <w:instrText xml:space="preserve"> PAGEREF _Toc242142114 \h </w:instrText>
        </w:r>
        <w:r>
          <w:rPr>
            <w:noProof/>
            <w:webHidden/>
          </w:rPr>
        </w:r>
        <w:r>
          <w:rPr>
            <w:noProof/>
            <w:webHidden/>
          </w:rPr>
          <w:fldChar w:fldCharType="separate"/>
        </w:r>
        <w:r>
          <w:rPr>
            <w:noProof/>
            <w:webHidden/>
          </w:rPr>
          <w:t>17</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15" w:history="1">
        <w:r w:rsidRPr="00C44665">
          <w:rPr>
            <w:rStyle w:val="Hyperlink"/>
            <w:noProof/>
          </w:rPr>
          <w:t>National Fire Fighting Manufacturing Company FZCO</w:t>
        </w:r>
        <w:r>
          <w:rPr>
            <w:noProof/>
            <w:webHidden/>
          </w:rPr>
          <w:tab/>
        </w:r>
        <w:r>
          <w:rPr>
            <w:noProof/>
            <w:webHidden/>
          </w:rPr>
          <w:fldChar w:fldCharType="begin"/>
        </w:r>
        <w:r>
          <w:rPr>
            <w:noProof/>
            <w:webHidden/>
          </w:rPr>
          <w:instrText xml:space="preserve"> PAGEREF _Toc242142115 \h </w:instrText>
        </w:r>
        <w:r>
          <w:rPr>
            <w:noProof/>
            <w:webHidden/>
          </w:rPr>
        </w:r>
        <w:r>
          <w:rPr>
            <w:noProof/>
            <w:webHidden/>
          </w:rPr>
          <w:fldChar w:fldCharType="separate"/>
        </w:r>
        <w:r>
          <w:rPr>
            <w:noProof/>
            <w:webHidden/>
          </w:rPr>
          <w:t>20</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16" w:history="1">
        <w:r w:rsidRPr="00C44665">
          <w:rPr>
            <w:rStyle w:val="Hyperlink"/>
            <w:noProof/>
          </w:rPr>
          <w:t>Consilium Safety Group AB (acquired by Antin Infrastructure Partners)</w:t>
        </w:r>
        <w:r>
          <w:rPr>
            <w:noProof/>
            <w:webHidden/>
          </w:rPr>
          <w:tab/>
        </w:r>
        <w:r>
          <w:rPr>
            <w:noProof/>
            <w:webHidden/>
          </w:rPr>
          <w:fldChar w:fldCharType="begin"/>
        </w:r>
        <w:r>
          <w:rPr>
            <w:noProof/>
            <w:webHidden/>
          </w:rPr>
          <w:instrText xml:space="preserve"> PAGEREF _Toc242142116 \h </w:instrText>
        </w:r>
        <w:r>
          <w:rPr>
            <w:noProof/>
            <w:webHidden/>
          </w:rPr>
        </w:r>
        <w:r>
          <w:rPr>
            <w:noProof/>
            <w:webHidden/>
          </w:rPr>
          <w:fldChar w:fldCharType="separate"/>
        </w:r>
        <w:r>
          <w:rPr>
            <w:noProof/>
            <w:webHidden/>
          </w:rPr>
          <w:t>23</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17" w:history="1">
        <w:r w:rsidRPr="00C44665">
          <w:rPr>
            <w:rStyle w:val="Hyperlink"/>
            <w:noProof/>
          </w:rPr>
          <w:t>NewAge Fire Protection</w:t>
        </w:r>
        <w:r>
          <w:rPr>
            <w:noProof/>
            <w:webHidden/>
          </w:rPr>
          <w:tab/>
        </w:r>
        <w:r>
          <w:rPr>
            <w:noProof/>
            <w:webHidden/>
          </w:rPr>
          <w:fldChar w:fldCharType="begin"/>
        </w:r>
        <w:r>
          <w:rPr>
            <w:noProof/>
            <w:webHidden/>
          </w:rPr>
          <w:instrText xml:space="preserve"> PAGEREF _Toc242142117 \h </w:instrText>
        </w:r>
        <w:r>
          <w:rPr>
            <w:noProof/>
            <w:webHidden/>
          </w:rPr>
        </w:r>
        <w:r>
          <w:rPr>
            <w:noProof/>
            <w:webHidden/>
          </w:rPr>
          <w:fldChar w:fldCharType="separate"/>
        </w:r>
        <w:r>
          <w:rPr>
            <w:noProof/>
            <w:webHidden/>
          </w:rPr>
          <w:t>25</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18" w:history="1">
        <w:r w:rsidRPr="00C44665">
          <w:rPr>
            <w:rStyle w:val="Hyperlink"/>
            <w:noProof/>
          </w:rPr>
          <w:t>NK Co., Ltd.</w:t>
        </w:r>
        <w:r>
          <w:rPr>
            <w:noProof/>
            <w:webHidden/>
          </w:rPr>
          <w:tab/>
        </w:r>
        <w:r>
          <w:rPr>
            <w:noProof/>
            <w:webHidden/>
          </w:rPr>
          <w:fldChar w:fldCharType="begin"/>
        </w:r>
        <w:r>
          <w:rPr>
            <w:noProof/>
            <w:webHidden/>
          </w:rPr>
          <w:instrText xml:space="preserve"> PAGEREF _Toc242142118 \h </w:instrText>
        </w:r>
        <w:r>
          <w:rPr>
            <w:noProof/>
            <w:webHidden/>
          </w:rPr>
        </w:r>
        <w:r>
          <w:rPr>
            <w:noProof/>
            <w:webHidden/>
          </w:rPr>
          <w:fldChar w:fldCharType="separate"/>
        </w:r>
        <w:r>
          <w:rPr>
            <w:noProof/>
            <w:webHidden/>
          </w:rPr>
          <w:t>28</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19" w:history="1">
        <w:r w:rsidRPr="00C44665">
          <w:rPr>
            <w:rStyle w:val="Hyperlink"/>
            <w:noProof/>
          </w:rPr>
          <w:t>Mircom Technologies Ltd.</w:t>
        </w:r>
        <w:r>
          <w:rPr>
            <w:noProof/>
            <w:webHidden/>
          </w:rPr>
          <w:tab/>
        </w:r>
        <w:r>
          <w:rPr>
            <w:noProof/>
            <w:webHidden/>
          </w:rPr>
          <w:fldChar w:fldCharType="begin"/>
        </w:r>
        <w:r>
          <w:rPr>
            <w:noProof/>
            <w:webHidden/>
          </w:rPr>
          <w:instrText xml:space="preserve"> PAGEREF _Toc242142119 \h </w:instrText>
        </w:r>
        <w:r>
          <w:rPr>
            <w:noProof/>
            <w:webHidden/>
          </w:rPr>
        </w:r>
        <w:r>
          <w:rPr>
            <w:noProof/>
            <w:webHidden/>
          </w:rPr>
          <w:fldChar w:fldCharType="separate"/>
        </w:r>
        <w:r>
          <w:rPr>
            <w:noProof/>
            <w:webHidden/>
          </w:rPr>
          <w:t>31</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20" w:history="1">
        <w:r w:rsidRPr="00C44665">
          <w:rPr>
            <w:rStyle w:val="Hyperlink"/>
            <w:noProof/>
          </w:rPr>
          <w:t>Fenwal Controls of Japan, Ltd.</w:t>
        </w:r>
        <w:r>
          <w:rPr>
            <w:noProof/>
            <w:webHidden/>
          </w:rPr>
          <w:tab/>
        </w:r>
        <w:r>
          <w:rPr>
            <w:noProof/>
            <w:webHidden/>
          </w:rPr>
          <w:fldChar w:fldCharType="begin"/>
        </w:r>
        <w:r>
          <w:rPr>
            <w:noProof/>
            <w:webHidden/>
          </w:rPr>
          <w:instrText xml:space="preserve"> PAGEREF _Toc242142120 \h </w:instrText>
        </w:r>
        <w:r>
          <w:rPr>
            <w:noProof/>
            <w:webHidden/>
          </w:rPr>
        </w:r>
        <w:r>
          <w:rPr>
            <w:noProof/>
            <w:webHidden/>
          </w:rPr>
          <w:fldChar w:fldCharType="separate"/>
        </w:r>
        <w:r>
          <w:rPr>
            <w:noProof/>
            <w:webHidden/>
          </w:rPr>
          <w:t>34</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21" w:history="1">
        <w:r w:rsidRPr="00C44665">
          <w:rPr>
            <w:rStyle w:val="Hyperlink"/>
            <w:noProof/>
          </w:rPr>
          <w:t>Saudi Sicli Company</w:t>
        </w:r>
        <w:r>
          <w:rPr>
            <w:noProof/>
            <w:webHidden/>
          </w:rPr>
          <w:tab/>
        </w:r>
        <w:r>
          <w:rPr>
            <w:noProof/>
            <w:webHidden/>
          </w:rPr>
          <w:fldChar w:fldCharType="begin"/>
        </w:r>
        <w:r>
          <w:rPr>
            <w:noProof/>
            <w:webHidden/>
          </w:rPr>
          <w:instrText xml:space="preserve"> PAGEREF _Toc242142121 \h </w:instrText>
        </w:r>
        <w:r>
          <w:rPr>
            <w:noProof/>
            <w:webHidden/>
          </w:rPr>
        </w:r>
        <w:r>
          <w:rPr>
            <w:noProof/>
            <w:webHidden/>
          </w:rPr>
          <w:fldChar w:fldCharType="separate"/>
        </w:r>
        <w:r>
          <w:rPr>
            <w:noProof/>
            <w:webHidden/>
          </w:rPr>
          <w:t>37</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22" w:history="1">
        <w:r w:rsidRPr="00C44665">
          <w:rPr>
            <w:rStyle w:val="Hyperlink"/>
            <w:noProof/>
          </w:rPr>
          <w:t>Fike Corporation</w:t>
        </w:r>
        <w:r>
          <w:rPr>
            <w:noProof/>
            <w:webHidden/>
          </w:rPr>
          <w:tab/>
        </w:r>
        <w:r>
          <w:rPr>
            <w:noProof/>
            <w:webHidden/>
          </w:rPr>
          <w:fldChar w:fldCharType="begin"/>
        </w:r>
        <w:r>
          <w:rPr>
            <w:noProof/>
            <w:webHidden/>
          </w:rPr>
          <w:instrText xml:space="preserve"> PAGEREF _Toc242142122 \h </w:instrText>
        </w:r>
        <w:r>
          <w:rPr>
            <w:noProof/>
            <w:webHidden/>
          </w:rPr>
        </w:r>
        <w:r>
          <w:rPr>
            <w:noProof/>
            <w:webHidden/>
          </w:rPr>
          <w:fldChar w:fldCharType="separate"/>
        </w:r>
        <w:r>
          <w:rPr>
            <w:noProof/>
            <w:webHidden/>
          </w:rPr>
          <w:t>40</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23" w:history="1">
        <w:r w:rsidRPr="00C44665">
          <w:rPr>
            <w:rStyle w:val="Hyperlink"/>
            <w:noProof/>
          </w:rPr>
          <w:t>Fire Eater A/S (acquired by Capidea)</w:t>
        </w:r>
        <w:r>
          <w:rPr>
            <w:noProof/>
            <w:webHidden/>
          </w:rPr>
          <w:tab/>
        </w:r>
        <w:r>
          <w:rPr>
            <w:noProof/>
            <w:webHidden/>
          </w:rPr>
          <w:fldChar w:fldCharType="begin"/>
        </w:r>
        <w:r>
          <w:rPr>
            <w:noProof/>
            <w:webHidden/>
          </w:rPr>
          <w:instrText xml:space="preserve"> PAGEREF _Toc242142123 \h </w:instrText>
        </w:r>
        <w:r>
          <w:rPr>
            <w:noProof/>
            <w:webHidden/>
          </w:rPr>
        </w:r>
        <w:r>
          <w:rPr>
            <w:noProof/>
            <w:webHidden/>
          </w:rPr>
          <w:fldChar w:fldCharType="separate"/>
        </w:r>
        <w:r>
          <w:rPr>
            <w:noProof/>
            <w:webHidden/>
          </w:rPr>
          <w:t>43</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24" w:history="1">
        <w:r w:rsidRPr="00C44665">
          <w:rPr>
            <w:rStyle w:val="Hyperlink"/>
            <w:noProof/>
          </w:rPr>
          <w:t>Janus Fire Systems (subsidiary of South Central Inc.)</w:t>
        </w:r>
        <w:r>
          <w:rPr>
            <w:noProof/>
            <w:webHidden/>
          </w:rPr>
          <w:tab/>
        </w:r>
        <w:r>
          <w:rPr>
            <w:noProof/>
            <w:webHidden/>
          </w:rPr>
          <w:fldChar w:fldCharType="begin"/>
        </w:r>
        <w:r>
          <w:rPr>
            <w:noProof/>
            <w:webHidden/>
          </w:rPr>
          <w:instrText xml:space="preserve"> PAGEREF _Toc242142124 \h </w:instrText>
        </w:r>
        <w:r>
          <w:rPr>
            <w:noProof/>
            <w:webHidden/>
          </w:rPr>
        </w:r>
        <w:r>
          <w:rPr>
            <w:noProof/>
            <w:webHidden/>
          </w:rPr>
          <w:fldChar w:fldCharType="separate"/>
        </w:r>
        <w:r>
          <w:rPr>
            <w:noProof/>
            <w:webHidden/>
          </w:rPr>
          <w:t>46</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25" w:history="1">
        <w:r w:rsidRPr="00C44665">
          <w:rPr>
            <w:rStyle w:val="Hyperlink"/>
            <w:noProof/>
          </w:rPr>
          <w:t>Lingjack Engineering Works Pte Ltd</w:t>
        </w:r>
        <w:r>
          <w:rPr>
            <w:noProof/>
            <w:webHidden/>
          </w:rPr>
          <w:tab/>
        </w:r>
        <w:r>
          <w:rPr>
            <w:noProof/>
            <w:webHidden/>
          </w:rPr>
          <w:fldChar w:fldCharType="begin"/>
        </w:r>
        <w:r>
          <w:rPr>
            <w:noProof/>
            <w:webHidden/>
          </w:rPr>
          <w:instrText xml:space="preserve"> PAGEREF _Toc242142125 \h </w:instrText>
        </w:r>
        <w:r>
          <w:rPr>
            <w:noProof/>
            <w:webHidden/>
          </w:rPr>
        </w:r>
        <w:r>
          <w:rPr>
            <w:noProof/>
            <w:webHidden/>
          </w:rPr>
          <w:fldChar w:fldCharType="separate"/>
        </w:r>
        <w:r>
          <w:rPr>
            <w:noProof/>
            <w:webHidden/>
          </w:rPr>
          <w:t>49</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26" w:history="1">
        <w:r w:rsidRPr="00C44665">
          <w:rPr>
            <w:rStyle w:val="Hyperlink"/>
            <w:noProof/>
          </w:rPr>
          <w:t>Duyar Vana Makina San. ve Tic. A.Ş.</w:t>
        </w:r>
        <w:r>
          <w:rPr>
            <w:noProof/>
            <w:webHidden/>
          </w:rPr>
          <w:tab/>
        </w:r>
        <w:r>
          <w:rPr>
            <w:noProof/>
            <w:webHidden/>
          </w:rPr>
          <w:fldChar w:fldCharType="begin"/>
        </w:r>
        <w:r>
          <w:rPr>
            <w:noProof/>
            <w:webHidden/>
          </w:rPr>
          <w:instrText xml:space="preserve"> PAGEREF _Toc242142126 \h </w:instrText>
        </w:r>
        <w:r>
          <w:rPr>
            <w:noProof/>
            <w:webHidden/>
          </w:rPr>
        </w:r>
        <w:r>
          <w:rPr>
            <w:noProof/>
            <w:webHidden/>
          </w:rPr>
          <w:fldChar w:fldCharType="separate"/>
        </w:r>
        <w:r>
          <w:rPr>
            <w:noProof/>
            <w:webHidden/>
          </w:rPr>
          <w:t>52</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27" w:history="1">
        <w:r w:rsidRPr="00C44665">
          <w:rPr>
            <w:rStyle w:val="Hyperlink"/>
            <w:noProof/>
          </w:rPr>
          <w:t>Asiatic Fire System Pte Ltd</w:t>
        </w:r>
        <w:r>
          <w:rPr>
            <w:noProof/>
            <w:webHidden/>
          </w:rPr>
          <w:tab/>
        </w:r>
        <w:r>
          <w:rPr>
            <w:noProof/>
            <w:webHidden/>
          </w:rPr>
          <w:fldChar w:fldCharType="begin"/>
        </w:r>
        <w:r>
          <w:rPr>
            <w:noProof/>
            <w:webHidden/>
          </w:rPr>
          <w:instrText xml:space="preserve"> PAGEREF _Toc242142127 \h </w:instrText>
        </w:r>
        <w:r>
          <w:rPr>
            <w:noProof/>
            <w:webHidden/>
          </w:rPr>
        </w:r>
        <w:r>
          <w:rPr>
            <w:noProof/>
            <w:webHidden/>
          </w:rPr>
          <w:fldChar w:fldCharType="separate"/>
        </w:r>
        <w:r>
          <w:rPr>
            <w:noProof/>
            <w:webHidden/>
          </w:rPr>
          <w:t>54</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28" w:history="1">
        <w:r w:rsidRPr="00C44665">
          <w:rPr>
            <w:rStyle w:val="Hyperlink"/>
            <w:noProof/>
          </w:rPr>
          <w:t>Foamtech Antifire Company Pvt. Ltd.</w:t>
        </w:r>
        <w:r>
          <w:rPr>
            <w:noProof/>
            <w:webHidden/>
          </w:rPr>
          <w:tab/>
        </w:r>
        <w:r>
          <w:rPr>
            <w:noProof/>
            <w:webHidden/>
          </w:rPr>
          <w:fldChar w:fldCharType="begin"/>
        </w:r>
        <w:r>
          <w:rPr>
            <w:noProof/>
            <w:webHidden/>
          </w:rPr>
          <w:instrText xml:space="preserve"> PAGEREF _Toc242142128 \h </w:instrText>
        </w:r>
        <w:r>
          <w:rPr>
            <w:noProof/>
            <w:webHidden/>
          </w:rPr>
        </w:r>
        <w:r>
          <w:rPr>
            <w:noProof/>
            <w:webHidden/>
          </w:rPr>
          <w:fldChar w:fldCharType="separate"/>
        </w:r>
        <w:r>
          <w:rPr>
            <w:noProof/>
            <w:webHidden/>
          </w:rPr>
          <w:t>57</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29" w:history="1">
        <w:r w:rsidRPr="00C44665">
          <w:rPr>
            <w:rStyle w:val="Hyperlink"/>
            <w:noProof/>
          </w:rPr>
          <w:t>Demco Industries Sdn Bhd</w:t>
        </w:r>
        <w:r>
          <w:rPr>
            <w:noProof/>
            <w:webHidden/>
          </w:rPr>
          <w:tab/>
        </w:r>
        <w:r>
          <w:rPr>
            <w:noProof/>
            <w:webHidden/>
          </w:rPr>
          <w:fldChar w:fldCharType="begin"/>
        </w:r>
        <w:r>
          <w:rPr>
            <w:noProof/>
            <w:webHidden/>
          </w:rPr>
          <w:instrText xml:space="preserve"> PAGEREF _Toc242142129 \h </w:instrText>
        </w:r>
        <w:r>
          <w:rPr>
            <w:noProof/>
            <w:webHidden/>
          </w:rPr>
        </w:r>
        <w:r>
          <w:rPr>
            <w:noProof/>
            <w:webHidden/>
          </w:rPr>
          <w:fldChar w:fldCharType="separate"/>
        </w:r>
        <w:r>
          <w:rPr>
            <w:noProof/>
            <w:webHidden/>
          </w:rPr>
          <w:t>59</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30" w:history="1">
        <w:r w:rsidRPr="00C44665">
          <w:rPr>
            <w:rStyle w:val="Hyperlink"/>
            <w:noProof/>
          </w:rPr>
          <w:t>CENTA Group</w:t>
        </w:r>
        <w:r>
          <w:rPr>
            <w:noProof/>
            <w:webHidden/>
          </w:rPr>
          <w:tab/>
        </w:r>
        <w:r>
          <w:rPr>
            <w:noProof/>
            <w:webHidden/>
          </w:rPr>
          <w:fldChar w:fldCharType="begin"/>
        </w:r>
        <w:r>
          <w:rPr>
            <w:noProof/>
            <w:webHidden/>
          </w:rPr>
          <w:instrText xml:space="preserve"> PAGEREF _Toc242142130 \h </w:instrText>
        </w:r>
        <w:r>
          <w:rPr>
            <w:noProof/>
            <w:webHidden/>
          </w:rPr>
        </w:r>
        <w:r>
          <w:rPr>
            <w:noProof/>
            <w:webHidden/>
          </w:rPr>
          <w:fldChar w:fldCharType="separate"/>
        </w:r>
        <w:r>
          <w:rPr>
            <w:noProof/>
            <w:webHidden/>
          </w:rPr>
          <w:t>61</w:t>
        </w:r>
        <w:r>
          <w:rPr>
            <w:noProof/>
            <w:webHidden/>
          </w:rPr>
          <w:fldChar w:fldCharType="end"/>
        </w:r>
      </w:hyperlink>
    </w:p>
    <w:p w:rsidR="00EE4626" w:rsidRDefault="00EE4626">
      <w:pPr>
        <w:pStyle w:val="TOC2"/>
        <w:tabs>
          <w:tab w:val="right" w:leader="dot" w:pos="10082"/>
        </w:tabs>
        <w:rPr>
          <w:rFonts w:asciiTheme="minorHAnsi" w:eastAsiaTheme="minorEastAsia" w:hAnsiTheme="minorHAnsi"/>
          <w:noProof/>
          <w:color w:val="auto"/>
          <w:sz w:val="22"/>
        </w:rPr>
      </w:pPr>
      <w:hyperlink w:anchor="_Toc242142131" w:history="1">
        <w:r w:rsidRPr="00C44665">
          <w:rPr>
            <w:rStyle w:val="Hyperlink"/>
            <w:noProof/>
          </w:rPr>
          <w:t>Qtec Fire Services Pty Ltd (subsidiary of United Safety &amp; Survivability Corporation)</w:t>
        </w:r>
        <w:r>
          <w:rPr>
            <w:noProof/>
            <w:webHidden/>
          </w:rPr>
          <w:tab/>
        </w:r>
        <w:r>
          <w:rPr>
            <w:noProof/>
            <w:webHidden/>
          </w:rPr>
          <w:fldChar w:fldCharType="begin"/>
        </w:r>
        <w:r>
          <w:rPr>
            <w:noProof/>
            <w:webHidden/>
          </w:rPr>
          <w:instrText xml:space="preserve"> PAGEREF _Toc242142131 \h </w:instrText>
        </w:r>
        <w:r>
          <w:rPr>
            <w:noProof/>
            <w:webHidden/>
          </w:rPr>
        </w:r>
        <w:r>
          <w:rPr>
            <w:noProof/>
            <w:webHidden/>
          </w:rPr>
          <w:fldChar w:fldCharType="separate"/>
        </w:r>
        <w:r>
          <w:rPr>
            <w:noProof/>
            <w:webHidden/>
          </w:rPr>
          <w:t>64</w:t>
        </w:r>
        <w:r>
          <w:rPr>
            <w:noProof/>
            <w:webHidden/>
          </w:rPr>
          <w:fldChar w:fldCharType="end"/>
        </w:r>
      </w:hyperlink>
    </w:p>
    <w:p w:rsidR="00EE4626" w:rsidRDefault="00EE4626">
      <w:pPr>
        <w:pStyle w:val="TOC1"/>
        <w:tabs>
          <w:tab w:val="right" w:leader="dot" w:pos="10082"/>
        </w:tabs>
        <w:rPr>
          <w:rFonts w:asciiTheme="minorHAnsi" w:eastAsiaTheme="minorEastAsia" w:hAnsiTheme="minorHAnsi"/>
          <w:noProof/>
          <w:color w:val="auto"/>
          <w:sz w:val="22"/>
        </w:rPr>
      </w:pPr>
      <w:hyperlink w:anchor="_Toc242142132" w:history="1">
        <w:r w:rsidRPr="00C44665">
          <w:rPr>
            <w:rStyle w:val="Hyperlink"/>
            <w:noProof/>
          </w:rPr>
          <w:t>Parameter Definitions</w:t>
        </w:r>
        <w:r>
          <w:rPr>
            <w:noProof/>
            <w:webHidden/>
          </w:rPr>
          <w:tab/>
        </w:r>
        <w:r>
          <w:rPr>
            <w:noProof/>
            <w:webHidden/>
          </w:rPr>
          <w:fldChar w:fldCharType="begin"/>
        </w:r>
        <w:r>
          <w:rPr>
            <w:noProof/>
            <w:webHidden/>
          </w:rPr>
          <w:instrText xml:space="preserve"> PAGEREF _Toc242142132 \h </w:instrText>
        </w:r>
        <w:r>
          <w:rPr>
            <w:noProof/>
            <w:webHidden/>
          </w:rPr>
        </w:r>
        <w:r>
          <w:rPr>
            <w:noProof/>
            <w:webHidden/>
          </w:rPr>
          <w:fldChar w:fldCharType="separate"/>
        </w:r>
        <w:r>
          <w:rPr>
            <w:noProof/>
            <w:webHidden/>
          </w:rPr>
          <w:t>67</w:t>
        </w:r>
        <w:r>
          <w:rPr>
            <w:noProof/>
            <w:webHidden/>
          </w:rPr>
          <w:fldChar w:fldCharType="end"/>
        </w:r>
      </w:hyperlink>
    </w:p>
    <w:p w:rsidR="00EE4626" w:rsidRDefault="00EE4626">
      <w:pPr>
        <w:pStyle w:val="TOC1"/>
        <w:tabs>
          <w:tab w:val="right" w:leader="dot" w:pos="10082"/>
        </w:tabs>
        <w:rPr>
          <w:rFonts w:asciiTheme="minorHAnsi" w:eastAsiaTheme="minorEastAsia" w:hAnsiTheme="minorHAnsi"/>
          <w:noProof/>
          <w:color w:val="auto"/>
          <w:sz w:val="22"/>
        </w:rPr>
      </w:pPr>
      <w:hyperlink w:anchor="_Toc242142133" w:history="1">
        <w:r w:rsidRPr="00C44665">
          <w:rPr>
            <w:rStyle w:val="Hyperlink"/>
            <w:noProof/>
          </w:rPr>
          <w:t>Research Methodology</w:t>
        </w:r>
        <w:r>
          <w:rPr>
            <w:noProof/>
            <w:webHidden/>
          </w:rPr>
          <w:tab/>
        </w:r>
        <w:r>
          <w:rPr>
            <w:noProof/>
            <w:webHidden/>
          </w:rPr>
          <w:fldChar w:fldCharType="begin"/>
        </w:r>
        <w:r>
          <w:rPr>
            <w:noProof/>
            <w:webHidden/>
          </w:rPr>
          <w:instrText xml:space="preserve"> PAGEREF _Toc242142133 \h </w:instrText>
        </w:r>
        <w:r>
          <w:rPr>
            <w:noProof/>
            <w:webHidden/>
          </w:rPr>
        </w:r>
        <w:r>
          <w:rPr>
            <w:noProof/>
            <w:webHidden/>
          </w:rPr>
          <w:fldChar w:fldCharType="separate"/>
        </w:r>
        <w:r>
          <w:rPr>
            <w:noProof/>
            <w:webHidden/>
          </w:rPr>
          <w:t>68</w:t>
        </w:r>
        <w:r>
          <w:rPr>
            <w:noProof/>
            <w:webHidden/>
          </w:rPr>
          <w:fldChar w:fldCharType="end"/>
        </w:r>
      </w:hyperlink>
    </w:p>
    <w:p w:rsidR="00F35F4C" w:rsidRDefault="00EE4626">
      <w:r>
        <w:fldChar w:fldCharType="end"/>
      </w:r>
    </w:p>
    <w:p w:rsidR="00F35F4C" w:rsidRDefault="00EE4626">
      <w:pPr>
        <w:pStyle w:val="Heading1"/>
        <w:pageBreakBefore/>
        <w:pBdr>
          <w:bottom w:val="single" w:sz="24" w:space="6" w:color="52B69A"/>
        </w:pBdr>
      </w:pPr>
      <w:bookmarkStart w:id="1" w:name="_Toc242142106"/>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F35F4C">
        <w:trPr>
          <w:cantSplit/>
          <w:jc w:val="center"/>
        </w:trPr>
        <w:tc>
          <w:tcPr>
            <w:tcW w:w="5046" w:type="dxa"/>
            <w:shd w:val="clear" w:color="auto" w:fill="F8FAFC"/>
            <w:tcMar>
              <w:top w:w="160" w:type="dxa"/>
              <w:left w:w="160" w:type="dxa"/>
              <w:bottom w:w="160" w:type="dxa"/>
              <w:right w:w="160" w:type="dxa"/>
            </w:tcMar>
          </w:tcPr>
          <w:p w:rsidR="00F35F4C" w:rsidRDefault="00EE4626">
            <w:pPr>
              <w:spacing w:after="20" w:line="240" w:lineRule="auto"/>
            </w:pPr>
            <w:r>
              <w:rPr>
                <w:b/>
                <w:color w:val="0F172A"/>
                <w:sz w:val="20"/>
              </w:rPr>
              <w:t>X — Product Capability</w:t>
            </w:r>
          </w:p>
          <w:p w:rsidR="00F35F4C" w:rsidRDefault="00EE4626">
            <w:pPr>
              <w:spacing w:after="20" w:line="240" w:lineRule="auto"/>
            </w:pPr>
            <w:r>
              <w:rPr>
                <w:b/>
                <w:color w:val="0F172A"/>
              </w:rPr>
              <w:t xml:space="preserve">1. </w:t>
            </w:r>
            <w:r>
              <w:rPr>
                <w:color w:val="0F172A"/>
              </w:rPr>
              <w:t>Fire Suppression &amp; Detection Product Breadth</w:t>
            </w:r>
          </w:p>
          <w:p w:rsidR="00F35F4C" w:rsidRDefault="00EE4626">
            <w:pPr>
              <w:spacing w:after="20" w:line="240" w:lineRule="auto"/>
            </w:pPr>
            <w:r>
              <w:rPr>
                <w:b/>
                <w:color w:val="0F172A"/>
              </w:rPr>
              <w:t xml:space="preserve">2. </w:t>
            </w:r>
            <w:r>
              <w:rPr>
                <w:color w:val="0F172A"/>
              </w:rPr>
              <w:t>Product Performance &amp; Reliability</w:t>
            </w:r>
          </w:p>
          <w:p w:rsidR="00F35F4C" w:rsidRDefault="00EE4626">
            <w:pPr>
              <w:spacing w:after="20" w:line="240" w:lineRule="auto"/>
            </w:pPr>
            <w:r>
              <w:rPr>
                <w:b/>
                <w:color w:val="0F172A"/>
              </w:rPr>
              <w:t xml:space="preserve">3. </w:t>
            </w:r>
            <w:r>
              <w:rPr>
                <w:color w:val="0F172A"/>
              </w:rPr>
              <w:t>R&amp;D and Innovation in</w:t>
            </w:r>
            <w:r>
              <w:rPr>
                <w:color w:val="0F172A"/>
              </w:rPr>
              <w:t xml:space="preserve"> Fire Safety Technologies</w:t>
            </w:r>
          </w:p>
          <w:p w:rsidR="00F35F4C" w:rsidRDefault="00EE4626">
            <w:pPr>
              <w:spacing w:after="20" w:line="240" w:lineRule="auto"/>
            </w:pPr>
            <w:r>
              <w:rPr>
                <w:b/>
                <w:color w:val="0F172A"/>
              </w:rPr>
              <w:t xml:space="preserve">4. </w:t>
            </w:r>
            <w:r>
              <w:rPr>
                <w:color w:val="0F172A"/>
              </w:rPr>
              <w:t>Manufacturing &amp; Supply Chain Excellence</w:t>
            </w:r>
          </w:p>
          <w:p w:rsidR="00F35F4C" w:rsidRDefault="00EE4626">
            <w:pPr>
              <w:spacing w:after="20" w:line="240" w:lineRule="auto"/>
            </w:pPr>
            <w:r>
              <w:rPr>
                <w:b/>
                <w:color w:val="0F172A"/>
              </w:rPr>
              <w:t xml:space="preserve">5. </w:t>
            </w:r>
            <w:r>
              <w:rPr>
                <w:color w:val="0F172A"/>
              </w:rPr>
              <w:t>Regulatory Compliance &amp; Certifications</w:t>
            </w:r>
          </w:p>
        </w:tc>
        <w:tc>
          <w:tcPr>
            <w:tcW w:w="5046" w:type="dxa"/>
            <w:shd w:val="clear" w:color="auto" w:fill="F8FAFC"/>
            <w:tcMar>
              <w:top w:w="160" w:type="dxa"/>
              <w:left w:w="160" w:type="dxa"/>
              <w:bottom w:w="160" w:type="dxa"/>
              <w:right w:w="160" w:type="dxa"/>
            </w:tcMar>
          </w:tcPr>
          <w:p w:rsidR="00F35F4C" w:rsidRDefault="00EE4626">
            <w:pPr>
              <w:spacing w:after="20" w:line="240" w:lineRule="auto"/>
            </w:pPr>
            <w:r>
              <w:rPr>
                <w:b/>
                <w:color w:val="0F172A"/>
                <w:sz w:val="20"/>
              </w:rPr>
              <w:t>Y — Business Capability</w:t>
            </w:r>
          </w:p>
          <w:p w:rsidR="00F35F4C" w:rsidRDefault="00EE4626">
            <w:pPr>
              <w:spacing w:after="20" w:line="240" w:lineRule="auto"/>
            </w:pPr>
            <w:r>
              <w:rPr>
                <w:b/>
                <w:color w:val="0F172A"/>
              </w:rPr>
              <w:t xml:space="preserve">1. </w:t>
            </w:r>
            <w:r>
              <w:rPr>
                <w:color w:val="0F172A"/>
              </w:rPr>
              <w:t>Global Market Reach &amp; Distribution</w:t>
            </w:r>
          </w:p>
          <w:p w:rsidR="00F35F4C" w:rsidRDefault="00EE4626">
            <w:pPr>
              <w:spacing w:after="20" w:line="240" w:lineRule="auto"/>
            </w:pPr>
            <w:r>
              <w:rPr>
                <w:b/>
                <w:color w:val="0F172A"/>
              </w:rPr>
              <w:t xml:space="preserve">2. </w:t>
            </w:r>
            <w:r>
              <w:rPr>
                <w:color w:val="0F172A"/>
              </w:rPr>
              <w:t>Revenue &amp; Financial Strength</w:t>
            </w:r>
          </w:p>
          <w:p w:rsidR="00F35F4C" w:rsidRDefault="00EE4626">
            <w:pPr>
              <w:spacing w:after="20" w:line="240" w:lineRule="auto"/>
            </w:pPr>
            <w:r>
              <w:rPr>
                <w:b/>
                <w:color w:val="0F172A"/>
              </w:rPr>
              <w:t xml:space="preserve">3. </w:t>
            </w:r>
            <w:r>
              <w:rPr>
                <w:color w:val="0F172A"/>
              </w:rPr>
              <w:t>Key Contracts &amp; Customer Base</w:t>
            </w:r>
          </w:p>
          <w:p w:rsidR="00F35F4C" w:rsidRDefault="00EE4626">
            <w:pPr>
              <w:spacing w:after="20" w:line="240" w:lineRule="auto"/>
            </w:pPr>
            <w:r>
              <w:rPr>
                <w:b/>
                <w:color w:val="0F172A"/>
              </w:rPr>
              <w:t xml:space="preserve">4. </w:t>
            </w:r>
            <w:r>
              <w:rPr>
                <w:color w:val="0F172A"/>
              </w:rPr>
              <w:t xml:space="preserve">Strategic </w:t>
            </w:r>
            <w:r>
              <w:rPr>
                <w:color w:val="0F172A"/>
              </w:rPr>
              <w:t>Partnerships &amp; Alliances</w:t>
            </w:r>
          </w:p>
          <w:p w:rsidR="00F35F4C" w:rsidRDefault="00EE4626">
            <w:pPr>
              <w:spacing w:after="20" w:line="240" w:lineRule="auto"/>
            </w:pPr>
            <w:r>
              <w:rPr>
                <w:b/>
                <w:color w:val="0F172A"/>
              </w:rPr>
              <w:t xml:space="preserve">5. </w:t>
            </w:r>
            <w:r>
              <w:rPr>
                <w:color w:val="0F172A"/>
              </w:rPr>
              <w:t>Installed Base &amp; Service Network</w:t>
            </w:r>
          </w:p>
        </w:tc>
      </w:tr>
    </w:tbl>
    <w:p w:rsidR="00F35F4C" w:rsidRDefault="00EE4626">
      <w:pPr>
        <w:pStyle w:val="Heading1"/>
        <w:pageBreakBefore/>
        <w:pBdr>
          <w:bottom w:val="single" w:sz="24" w:space="6" w:color="52B69A"/>
        </w:pBdr>
      </w:pPr>
      <w:bookmarkStart w:id="2" w:name="_Toc242142107"/>
      <w:r>
        <w:lastRenderedPageBreak/>
        <w:t>Quadrant Positioning</w:t>
      </w:r>
      <w:bookmarkEnd w:id="2"/>
    </w:p>
    <w:p w:rsidR="00F35F4C" w:rsidRDefault="00EE4626">
      <w:pPr>
        <w:spacing w:after="200"/>
      </w:pPr>
      <w:r>
        <w:rPr>
          <w:color w:val="64748B"/>
        </w:rPr>
        <w:t>(20 on chart · 114 in total)</w:t>
      </w:r>
    </w:p>
    <w:p w:rsidR="00F35F4C" w:rsidRDefault="00EE4626">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F35F4C" w:rsidRDefault="00EE4626">
      <w:pPr>
        <w:spacing w:after="20"/>
      </w:pPr>
      <w:r>
        <w:rPr>
          <w:b/>
          <w:sz w:val="18"/>
        </w:rPr>
        <w:t>Countries on chart (by quadrant)</w:t>
      </w:r>
    </w:p>
    <w:p w:rsidR="00F35F4C" w:rsidRDefault="00EE4626">
      <w:r>
        <w:rPr>
          <w:sz w:val="18"/>
        </w:rPr>
        <w:t xml:space="preserve">Leaders: Finland×1, Germany×1, United States×1, UAE×1, Sweden×1 · Challengers: India×1, Republic of Korea×1, </w:t>
      </w:r>
      <w:r>
        <w:rPr>
          <w:sz w:val="18"/>
        </w:rPr>
        <w:t>Canada×1, Japan×1, Saudi Arabia×1 · Trailblazers: United States×2, Denmark×1, Singapore×1, Turkey×1 · Evolving Players: Singapore×1, India×1, Malaysia×1, South Africa×1, Australia×1</w:t>
      </w:r>
    </w:p>
    <w:p w:rsidR="00F35F4C" w:rsidRDefault="00EE4626">
      <w:pPr>
        <w:pStyle w:val="Heading1"/>
        <w:pageBreakBefore/>
        <w:pBdr>
          <w:bottom w:val="single" w:sz="24" w:space="6" w:color="52B69A"/>
        </w:pBdr>
      </w:pPr>
      <w:bookmarkStart w:id="3" w:name="_Toc242142108"/>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35F4C">
        <w:trPr>
          <w:cantSplit/>
          <w:jc w:val="center"/>
        </w:trPr>
        <w:tc>
          <w:tcPr>
            <w:tcW w:w="10092" w:type="dxa"/>
            <w:shd w:val="clear" w:color="auto" w:fill="F8FAFC"/>
            <w:tcMar>
              <w:top w:w="160" w:type="dxa"/>
              <w:left w:w="160" w:type="dxa"/>
              <w:bottom w:w="160" w:type="dxa"/>
              <w:right w:w="160" w:type="dxa"/>
            </w:tcMar>
          </w:tcPr>
          <w:p w:rsidR="00F35F4C" w:rsidRDefault="00EE4626">
            <w:pPr>
              <w:spacing w:after="20" w:line="240" w:lineRule="auto"/>
            </w:pPr>
            <w:r>
              <w:rPr>
                <w:b/>
                <w:color w:val="0F172A"/>
                <w:sz w:val="16"/>
              </w:rPr>
              <w:t>Leaders</w:t>
            </w:r>
            <w:r>
              <w:rPr>
                <w:b/>
                <w:color w:val="0F172A"/>
                <w:sz w:val="22"/>
              </w:rPr>
              <w:t xml:space="preserve">   Integrated Market Leaders</w:t>
            </w:r>
          </w:p>
          <w:p w:rsidR="00F35F4C" w:rsidRDefault="00EE4626">
            <w:pPr>
              <w:spacing w:after="20" w:line="240" w:lineRule="auto"/>
            </w:pPr>
            <w:r>
              <w:rPr>
                <w:color w:val="64748B"/>
                <w:sz w:val="17"/>
              </w:rPr>
              <w:t>Best-in-class</w:t>
            </w:r>
            <w:r>
              <w:rPr>
                <w:color w:val="64748B"/>
                <w:sz w:val="17"/>
              </w:rPr>
              <w:t xml:space="preserve"> Product Capability, Best-in-class Business Capability</w:t>
            </w:r>
          </w:p>
          <w:p w:rsidR="00F35F4C" w:rsidRDefault="00EE4626">
            <w:pPr>
              <w:spacing w:after="20" w:line="240" w:lineRule="auto"/>
            </w:pPr>
            <w:r>
              <w:t>Companies demonstrating strong product capabilities and robust business execution. They combine mature and differentiated offerings with established market presence, customer reach, commercial scale, a</w:t>
            </w:r>
            <w:r>
              <w:t>nd effective growth strategies, positioning them strongly for sustained market leadership.</w:t>
            </w:r>
          </w:p>
        </w:tc>
      </w:tr>
    </w:tbl>
    <w:p w:rsidR="00F35F4C" w:rsidRDefault="00F35F4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35F4C">
        <w:trPr>
          <w:cantSplit/>
          <w:jc w:val="center"/>
        </w:trPr>
        <w:tc>
          <w:tcPr>
            <w:tcW w:w="10092" w:type="dxa"/>
            <w:shd w:val="clear" w:color="auto" w:fill="F8FAFC"/>
            <w:tcMar>
              <w:top w:w="160" w:type="dxa"/>
              <w:left w:w="160" w:type="dxa"/>
              <w:bottom w:w="160" w:type="dxa"/>
              <w:right w:w="160" w:type="dxa"/>
            </w:tcMar>
          </w:tcPr>
          <w:p w:rsidR="00F35F4C" w:rsidRDefault="00EE4626">
            <w:pPr>
              <w:spacing w:after="20" w:line="240" w:lineRule="auto"/>
            </w:pPr>
            <w:r>
              <w:rPr>
                <w:b/>
                <w:color w:val="0F172A"/>
                <w:sz w:val="16"/>
              </w:rPr>
              <w:t>Challengers</w:t>
            </w:r>
            <w:r>
              <w:rPr>
                <w:b/>
                <w:color w:val="0F172A"/>
                <w:sz w:val="22"/>
              </w:rPr>
              <w:t xml:space="preserve">   Scale-Driven Challengers</w:t>
            </w:r>
          </w:p>
          <w:p w:rsidR="00F35F4C" w:rsidRDefault="00EE4626">
            <w:pPr>
              <w:spacing w:after="20" w:line="240" w:lineRule="auto"/>
            </w:pPr>
            <w:r>
              <w:rPr>
                <w:color w:val="64748B"/>
                <w:sz w:val="17"/>
              </w:rPr>
              <w:t>Emerging Product Capability, Best-in-class Business Capability</w:t>
            </w:r>
          </w:p>
          <w:p w:rsidR="00F35F4C" w:rsidRDefault="00EE4626">
            <w:pPr>
              <w:spacing w:after="20" w:line="240" w:lineRule="auto"/>
            </w:pPr>
            <w:r>
              <w:t xml:space="preserve">Companies with strong business presence and commercial </w:t>
            </w:r>
            <w:r>
              <w:t>capabilities, supported by established customer relationships, market reach, channels, or brand strength. However, their product portfolio may have relatively lower differentiation, breadth, maturity, or innovation compared with leading participants.</w:t>
            </w:r>
          </w:p>
        </w:tc>
      </w:tr>
    </w:tbl>
    <w:p w:rsidR="00F35F4C" w:rsidRDefault="00F35F4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35F4C">
        <w:trPr>
          <w:cantSplit/>
          <w:jc w:val="center"/>
        </w:trPr>
        <w:tc>
          <w:tcPr>
            <w:tcW w:w="10092" w:type="dxa"/>
            <w:shd w:val="clear" w:color="auto" w:fill="F8FAFC"/>
            <w:tcMar>
              <w:top w:w="160" w:type="dxa"/>
              <w:left w:w="160" w:type="dxa"/>
              <w:bottom w:w="160" w:type="dxa"/>
              <w:right w:w="160" w:type="dxa"/>
            </w:tcMar>
          </w:tcPr>
          <w:p w:rsidR="00F35F4C" w:rsidRDefault="00EE4626">
            <w:pPr>
              <w:spacing w:after="20" w:line="240" w:lineRule="auto"/>
            </w:pPr>
            <w:r>
              <w:rPr>
                <w:b/>
                <w:color w:val="0F172A"/>
                <w:sz w:val="16"/>
              </w:rPr>
              <w:t>Tra</w:t>
            </w:r>
            <w:r>
              <w:rPr>
                <w:b/>
                <w:color w:val="0F172A"/>
                <w:sz w:val="16"/>
              </w:rPr>
              <w:t>ilblazers</w:t>
            </w:r>
            <w:r>
              <w:rPr>
                <w:b/>
                <w:color w:val="0F172A"/>
                <w:sz w:val="22"/>
              </w:rPr>
              <w:t xml:space="preserve">   Innovation-Driven Trailblazers</w:t>
            </w:r>
          </w:p>
          <w:p w:rsidR="00F35F4C" w:rsidRDefault="00EE4626">
            <w:pPr>
              <w:spacing w:after="20" w:line="240" w:lineRule="auto"/>
            </w:pPr>
            <w:r>
              <w:rPr>
                <w:color w:val="64748B"/>
                <w:sz w:val="17"/>
              </w:rPr>
              <w:t>Best-in-class Product Capability, Emerging Business Capability</w:t>
            </w:r>
          </w:p>
          <w:p w:rsidR="00F35F4C" w:rsidRDefault="00EE4626">
            <w:pPr>
              <w:spacing w:after="20" w:line="240" w:lineRule="auto"/>
            </w:pPr>
            <w:r>
              <w:t>Companies demonstrating strong product capabilities, innovation, or differentiated offerings, but with comparatively lower business scale or market pe</w:t>
            </w:r>
            <w:r>
              <w:t>netration. Their growth potential depends on strengthening commercial execution, customer reach, partnerships, geographic presence, and overall market visibility.</w:t>
            </w:r>
          </w:p>
        </w:tc>
      </w:tr>
    </w:tbl>
    <w:p w:rsidR="00F35F4C" w:rsidRDefault="00F35F4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35F4C">
        <w:trPr>
          <w:cantSplit/>
          <w:jc w:val="center"/>
        </w:trPr>
        <w:tc>
          <w:tcPr>
            <w:tcW w:w="10092" w:type="dxa"/>
            <w:shd w:val="clear" w:color="auto" w:fill="F8FAFC"/>
            <w:tcMar>
              <w:top w:w="160" w:type="dxa"/>
              <w:left w:w="160" w:type="dxa"/>
              <w:bottom w:w="160" w:type="dxa"/>
              <w:right w:w="160" w:type="dxa"/>
            </w:tcMar>
          </w:tcPr>
          <w:p w:rsidR="00F35F4C" w:rsidRDefault="00EE4626">
            <w:pPr>
              <w:spacing w:after="20" w:line="240" w:lineRule="auto"/>
            </w:pPr>
            <w:r>
              <w:rPr>
                <w:b/>
                <w:color w:val="0F172A"/>
                <w:sz w:val="16"/>
              </w:rPr>
              <w:t>Emerging Players</w:t>
            </w:r>
            <w:r>
              <w:rPr>
                <w:b/>
                <w:color w:val="0F172A"/>
                <w:sz w:val="22"/>
              </w:rPr>
              <w:t xml:space="preserve">   Foundation-Building Evolving</w:t>
            </w:r>
          </w:p>
          <w:p w:rsidR="00F35F4C" w:rsidRDefault="00EE4626">
            <w:pPr>
              <w:spacing w:after="20" w:line="240" w:lineRule="auto"/>
            </w:pPr>
            <w:r>
              <w:rPr>
                <w:color w:val="64748B"/>
                <w:sz w:val="17"/>
              </w:rPr>
              <w:t>Emerging Product Capability, Emerging Busin</w:t>
            </w:r>
            <w:r>
              <w:rPr>
                <w:color w:val="64748B"/>
                <w:sz w:val="17"/>
              </w:rPr>
              <w:t>ess Capability</w:t>
            </w:r>
          </w:p>
          <w:p w:rsidR="00F35F4C" w:rsidRDefault="00EE4626">
            <w:pPr>
              <w:spacing w:after="20" w:line="240" w:lineRule="auto"/>
            </w:pPr>
            <w:r>
              <w:t>Companies with developing product capabilities and relatively limited business presence. These participants may be at an earlier stage of market development, serve focused segments or geographies, and have opportunities to strengthen both th</w:t>
            </w:r>
            <w:r>
              <w:t>eir product proposition and commercial footprint.</w:t>
            </w:r>
          </w:p>
        </w:tc>
      </w:tr>
    </w:tbl>
    <w:p w:rsidR="00F35F4C" w:rsidRDefault="00F35F4C"/>
    <w:p w:rsidR="00F35F4C" w:rsidRDefault="00EE4626">
      <w:pPr>
        <w:pStyle w:val="Heading1"/>
        <w:pageBreakBefore/>
        <w:pBdr>
          <w:bottom w:val="single" w:sz="24" w:space="6" w:color="52B69A"/>
        </w:pBdr>
      </w:pPr>
      <w:bookmarkStart w:id="4" w:name="_Toc242142109"/>
      <w:r>
        <w:lastRenderedPageBreak/>
        <w:t>Top 20 Companies</w:t>
      </w:r>
      <w:bookmarkEnd w:id="4"/>
    </w:p>
    <w:p w:rsidR="00F35F4C" w:rsidRDefault="00EE4626">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F35F4C">
        <w:trPr>
          <w:cantSplit/>
          <w:tblHeader/>
          <w:jc w:val="center"/>
        </w:trPr>
        <w:tc>
          <w:tcPr>
            <w:tcW w:w="1565"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OVERALL SCORE</w:t>
            </w:r>
          </w:p>
        </w:tc>
      </w:tr>
      <w:tr w:rsidR="00F35F4C">
        <w:trPr>
          <w:cantSplit/>
          <w:jc w:val="center"/>
        </w:trPr>
        <w:tc>
          <w:tcPr>
            <w:tcW w:w="1565" w:type="dxa"/>
            <w:shd w:val="clear" w:color="auto" w:fill="FFFFFF"/>
            <w:tcMar>
              <w:top w:w="45" w:type="dxa"/>
              <w:left w:w="45" w:type="dxa"/>
              <w:bottom w:w="45" w:type="dxa"/>
              <w:right w:w="45" w:type="dxa"/>
            </w:tcMar>
          </w:tcPr>
          <w:p w:rsidR="00F35F4C" w:rsidRDefault="00EE4626">
            <w:pPr>
              <w:spacing w:after="20" w:line="240" w:lineRule="auto"/>
            </w:pPr>
            <w:r>
              <w:rPr>
                <w:sz w:val="16"/>
              </w:rPr>
              <w:t>Marioff</w:t>
            </w:r>
          </w:p>
        </w:tc>
        <w:tc>
          <w:tcPr>
            <w:tcW w:w="1721" w:type="dxa"/>
            <w:shd w:val="clear" w:color="auto" w:fill="FFFFFF"/>
            <w:tcMar>
              <w:top w:w="45" w:type="dxa"/>
              <w:left w:w="45" w:type="dxa"/>
              <w:bottom w:w="45" w:type="dxa"/>
              <w:right w:w="45" w:type="dxa"/>
            </w:tcMar>
          </w:tcPr>
          <w:p w:rsidR="00F35F4C" w:rsidRDefault="00EE4626">
            <w:pPr>
              <w:spacing w:after="20" w:line="240" w:lineRule="auto"/>
            </w:pPr>
            <w:r>
              <w:rPr>
                <w:sz w:val="16"/>
              </w:rPr>
              <w:t xml:space="preserve">Marioff Corporation Oy (acquired by </w:t>
            </w:r>
            <w:r>
              <w:rPr>
                <w:sz w:val="16"/>
              </w:rPr>
              <w:t>Inflexion Private Equity Partners LLP)</w:t>
            </w:r>
          </w:p>
        </w:tc>
        <w:tc>
          <w:tcPr>
            <w:tcW w:w="1330" w:type="dxa"/>
            <w:shd w:val="clear" w:color="auto" w:fill="FFFFFF"/>
            <w:tcMar>
              <w:top w:w="45" w:type="dxa"/>
              <w:left w:w="45" w:type="dxa"/>
              <w:bottom w:w="45" w:type="dxa"/>
              <w:right w:w="45" w:type="dxa"/>
            </w:tcMar>
          </w:tcPr>
          <w:p w:rsidR="00F35F4C" w:rsidRDefault="00EE4626">
            <w:pPr>
              <w:spacing w:after="20" w:line="240" w:lineRule="auto"/>
            </w:pPr>
            <w:r>
              <w:rPr>
                <w:sz w:val="16"/>
              </w:rPr>
              <w:t>Vantaa, Finland</w:t>
            </w:r>
          </w:p>
        </w:tc>
        <w:tc>
          <w:tcPr>
            <w:tcW w:w="939"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91</w:t>
            </w:r>
          </w:p>
        </w:tc>
      </w:tr>
      <w:tr w:rsidR="00F35F4C">
        <w:trPr>
          <w:cantSplit/>
          <w:jc w:val="center"/>
        </w:trPr>
        <w:tc>
          <w:tcPr>
            <w:tcW w:w="1565" w:type="dxa"/>
            <w:shd w:val="clear" w:color="auto" w:fill="F8FAFC"/>
            <w:tcMar>
              <w:top w:w="45" w:type="dxa"/>
              <w:left w:w="45" w:type="dxa"/>
              <w:bottom w:w="45" w:type="dxa"/>
              <w:right w:w="45" w:type="dxa"/>
            </w:tcMar>
          </w:tcPr>
          <w:p w:rsidR="00F35F4C" w:rsidRDefault="00EE4626">
            <w:pPr>
              <w:spacing w:after="20" w:line="240" w:lineRule="auto"/>
            </w:pPr>
            <w:r>
              <w:rPr>
                <w:sz w:val="16"/>
              </w:rPr>
              <w:t>Minimax</w:t>
            </w:r>
          </w:p>
        </w:tc>
        <w:tc>
          <w:tcPr>
            <w:tcW w:w="1721" w:type="dxa"/>
            <w:shd w:val="clear" w:color="auto" w:fill="F8FAFC"/>
            <w:tcMar>
              <w:top w:w="45" w:type="dxa"/>
              <w:left w:w="45" w:type="dxa"/>
              <w:bottom w:w="45" w:type="dxa"/>
              <w:right w:w="45" w:type="dxa"/>
            </w:tcMar>
          </w:tcPr>
          <w:p w:rsidR="00F35F4C" w:rsidRDefault="00EE4626">
            <w:pPr>
              <w:spacing w:after="20" w:line="240" w:lineRule="auto"/>
            </w:pPr>
            <w:r>
              <w:rPr>
                <w:sz w:val="16"/>
              </w:rPr>
              <w:t>Minimax GmbH (subsidiary of Preussag AG)</w:t>
            </w:r>
          </w:p>
        </w:tc>
        <w:tc>
          <w:tcPr>
            <w:tcW w:w="1330" w:type="dxa"/>
            <w:shd w:val="clear" w:color="auto" w:fill="F8FAFC"/>
            <w:tcMar>
              <w:top w:w="45" w:type="dxa"/>
              <w:left w:w="45" w:type="dxa"/>
              <w:bottom w:w="45" w:type="dxa"/>
              <w:right w:w="45" w:type="dxa"/>
            </w:tcMar>
          </w:tcPr>
          <w:p w:rsidR="00F35F4C" w:rsidRDefault="00EE4626">
            <w:pPr>
              <w:spacing w:after="20" w:line="240" w:lineRule="auto"/>
            </w:pPr>
            <w:r>
              <w:rPr>
                <w:sz w:val="16"/>
              </w:rPr>
              <w:t>Bad Oldesloe, Germany</w:t>
            </w:r>
          </w:p>
        </w:tc>
        <w:tc>
          <w:tcPr>
            <w:tcW w:w="939"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90</w:t>
            </w:r>
          </w:p>
        </w:tc>
      </w:tr>
      <w:tr w:rsidR="00F35F4C">
        <w:trPr>
          <w:cantSplit/>
          <w:jc w:val="center"/>
        </w:trPr>
        <w:tc>
          <w:tcPr>
            <w:tcW w:w="1565" w:type="dxa"/>
            <w:shd w:val="clear" w:color="auto" w:fill="FFFFFF"/>
            <w:tcMar>
              <w:top w:w="45" w:type="dxa"/>
              <w:left w:w="45" w:type="dxa"/>
              <w:bottom w:w="45" w:type="dxa"/>
              <w:right w:w="45" w:type="dxa"/>
            </w:tcMar>
          </w:tcPr>
          <w:p w:rsidR="00F35F4C" w:rsidRDefault="00EE4626">
            <w:pPr>
              <w:spacing w:after="20" w:line="240" w:lineRule="auto"/>
            </w:pPr>
            <w:r>
              <w:rPr>
                <w:sz w:val="16"/>
              </w:rPr>
              <w:t>Firetrace</w:t>
            </w:r>
          </w:p>
        </w:tc>
        <w:tc>
          <w:tcPr>
            <w:tcW w:w="1721" w:type="dxa"/>
            <w:shd w:val="clear" w:color="auto" w:fill="FFFFFF"/>
            <w:tcMar>
              <w:top w:w="45" w:type="dxa"/>
              <w:left w:w="45" w:type="dxa"/>
              <w:bottom w:w="45" w:type="dxa"/>
              <w:right w:w="45" w:type="dxa"/>
            </w:tcMar>
          </w:tcPr>
          <w:p w:rsidR="00F35F4C" w:rsidRDefault="00EE4626">
            <w:pPr>
              <w:spacing w:after="20" w:line="240" w:lineRule="auto"/>
            </w:pPr>
            <w:r>
              <w:rPr>
                <w:sz w:val="16"/>
              </w:rPr>
              <w:t>Firetrace USA, LLC (subsidiary of Halma plc)</w:t>
            </w:r>
          </w:p>
        </w:tc>
        <w:tc>
          <w:tcPr>
            <w:tcW w:w="1330" w:type="dxa"/>
            <w:shd w:val="clear" w:color="auto" w:fill="FFFFFF"/>
            <w:tcMar>
              <w:top w:w="45" w:type="dxa"/>
              <w:left w:w="45" w:type="dxa"/>
              <w:bottom w:w="45" w:type="dxa"/>
              <w:right w:w="45" w:type="dxa"/>
            </w:tcMar>
          </w:tcPr>
          <w:p w:rsidR="00F35F4C" w:rsidRDefault="00EE4626">
            <w:pPr>
              <w:spacing w:after="20" w:line="240" w:lineRule="auto"/>
            </w:pPr>
            <w:r>
              <w:rPr>
                <w:sz w:val="16"/>
              </w:rPr>
              <w:t>Scottsdale, Arizona, USA</w:t>
            </w:r>
          </w:p>
        </w:tc>
        <w:tc>
          <w:tcPr>
            <w:tcW w:w="939"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90</w:t>
            </w:r>
          </w:p>
        </w:tc>
      </w:tr>
      <w:tr w:rsidR="00F35F4C">
        <w:trPr>
          <w:cantSplit/>
          <w:jc w:val="center"/>
        </w:trPr>
        <w:tc>
          <w:tcPr>
            <w:tcW w:w="1565" w:type="dxa"/>
            <w:shd w:val="clear" w:color="auto" w:fill="F8FAFC"/>
            <w:tcMar>
              <w:top w:w="45" w:type="dxa"/>
              <w:left w:w="45" w:type="dxa"/>
              <w:bottom w:w="45" w:type="dxa"/>
              <w:right w:w="45" w:type="dxa"/>
            </w:tcMar>
          </w:tcPr>
          <w:p w:rsidR="00F35F4C" w:rsidRDefault="00EE4626">
            <w:pPr>
              <w:spacing w:after="20" w:line="240" w:lineRule="auto"/>
            </w:pPr>
            <w:r>
              <w:rPr>
                <w:sz w:val="16"/>
              </w:rPr>
              <w:t>NAFFCO</w:t>
            </w:r>
          </w:p>
        </w:tc>
        <w:tc>
          <w:tcPr>
            <w:tcW w:w="1721" w:type="dxa"/>
            <w:shd w:val="clear" w:color="auto" w:fill="F8FAFC"/>
            <w:tcMar>
              <w:top w:w="45" w:type="dxa"/>
              <w:left w:w="45" w:type="dxa"/>
              <w:bottom w:w="45" w:type="dxa"/>
              <w:right w:w="45" w:type="dxa"/>
            </w:tcMar>
          </w:tcPr>
          <w:p w:rsidR="00F35F4C" w:rsidRDefault="00EE4626">
            <w:pPr>
              <w:spacing w:after="20" w:line="240" w:lineRule="auto"/>
            </w:pPr>
            <w:r>
              <w:rPr>
                <w:sz w:val="16"/>
              </w:rPr>
              <w:t>National Fire Fighting Manufacturing Company FZCO</w:t>
            </w:r>
          </w:p>
        </w:tc>
        <w:tc>
          <w:tcPr>
            <w:tcW w:w="1330" w:type="dxa"/>
            <w:shd w:val="clear" w:color="auto" w:fill="F8FAFC"/>
            <w:tcMar>
              <w:top w:w="45" w:type="dxa"/>
              <w:left w:w="45" w:type="dxa"/>
              <w:bottom w:w="45" w:type="dxa"/>
              <w:right w:w="45" w:type="dxa"/>
            </w:tcMar>
          </w:tcPr>
          <w:p w:rsidR="00F35F4C" w:rsidRDefault="00EE4626">
            <w:pPr>
              <w:spacing w:after="20" w:line="240" w:lineRule="auto"/>
            </w:pPr>
            <w:r>
              <w:rPr>
                <w:sz w:val="16"/>
              </w:rPr>
              <w:t>Dubai, UAE</w:t>
            </w:r>
          </w:p>
        </w:tc>
        <w:tc>
          <w:tcPr>
            <w:tcW w:w="939"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90</w:t>
            </w:r>
          </w:p>
        </w:tc>
      </w:tr>
      <w:tr w:rsidR="00F35F4C">
        <w:trPr>
          <w:cantSplit/>
          <w:jc w:val="center"/>
        </w:trPr>
        <w:tc>
          <w:tcPr>
            <w:tcW w:w="1565" w:type="dxa"/>
            <w:shd w:val="clear" w:color="auto" w:fill="FFFFFF"/>
            <w:tcMar>
              <w:top w:w="45" w:type="dxa"/>
              <w:left w:w="45" w:type="dxa"/>
              <w:bottom w:w="45" w:type="dxa"/>
              <w:right w:w="45" w:type="dxa"/>
            </w:tcMar>
          </w:tcPr>
          <w:p w:rsidR="00F35F4C" w:rsidRDefault="00EE4626">
            <w:pPr>
              <w:spacing w:after="20" w:line="240" w:lineRule="auto"/>
            </w:pPr>
            <w:r>
              <w:rPr>
                <w:sz w:val="16"/>
              </w:rPr>
              <w:t>Consilium</w:t>
            </w:r>
          </w:p>
        </w:tc>
        <w:tc>
          <w:tcPr>
            <w:tcW w:w="1721" w:type="dxa"/>
            <w:shd w:val="clear" w:color="auto" w:fill="FFFFFF"/>
            <w:tcMar>
              <w:top w:w="45" w:type="dxa"/>
              <w:left w:w="45" w:type="dxa"/>
              <w:bottom w:w="45" w:type="dxa"/>
              <w:right w:w="45" w:type="dxa"/>
            </w:tcMar>
          </w:tcPr>
          <w:p w:rsidR="00F35F4C" w:rsidRDefault="00EE4626">
            <w:pPr>
              <w:spacing w:after="20" w:line="240" w:lineRule="auto"/>
            </w:pPr>
            <w:r>
              <w:rPr>
                <w:sz w:val="16"/>
              </w:rPr>
              <w:t>Consilium Safety Group AB (acquired by Antin Infrastructure Partners)</w:t>
            </w:r>
          </w:p>
        </w:tc>
        <w:tc>
          <w:tcPr>
            <w:tcW w:w="1330" w:type="dxa"/>
            <w:shd w:val="clear" w:color="auto" w:fill="FFFFFF"/>
            <w:tcMar>
              <w:top w:w="45" w:type="dxa"/>
              <w:left w:w="45" w:type="dxa"/>
              <w:bottom w:w="45" w:type="dxa"/>
              <w:right w:w="45" w:type="dxa"/>
            </w:tcMar>
          </w:tcPr>
          <w:p w:rsidR="00F35F4C" w:rsidRDefault="00EE4626">
            <w:pPr>
              <w:spacing w:after="20" w:line="240" w:lineRule="auto"/>
            </w:pPr>
            <w:r>
              <w:rPr>
                <w:sz w:val="16"/>
              </w:rPr>
              <w:t xml:space="preserve">Gothenburg, </w:t>
            </w:r>
            <w:r>
              <w:rPr>
                <w:sz w:val="16"/>
              </w:rPr>
              <w:t>Sweden</w:t>
            </w:r>
          </w:p>
        </w:tc>
        <w:tc>
          <w:tcPr>
            <w:tcW w:w="939"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86</w:t>
            </w:r>
          </w:p>
        </w:tc>
      </w:tr>
      <w:tr w:rsidR="00F35F4C">
        <w:trPr>
          <w:cantSplit/>
          <w:jc w:val="center"/>
        </w:trPr>
        <w:tc>
          <w:tcPr>
            <w:tcW w:w="1565" w:type="dxa"/>
            <w:shd w:val="clear" w:color="auto" w:fill="F8FAFC"/>
            <w:tcMar>
              <w:top w:w="45" w:type="dxa"/>
              <w:left w:w="45" w:type="dxa"/>
              <w:bottom w:w="45" w:type="dxa"/>
              <w:right w:w="45" w:type="dxa"/>
            </w:tcMar>
          </w:tcPr>
          <w:p w:rsidR="00F35F4C" w:rsidRDefault="00EE4626">
            <w:pPr>
              <w:spacing w:after="20" w:line="240" w:lineRule="auto"/>
            </w:pPr>
            <w:r>
              <w:rPr>
                <w:sz w:val="16"/>
              </w:rPr>
              <w:t>NewAge</w:t>
            </w:r>
          </w:p>
        </w:tc>
        <w:tc>
          <w:tcPr>
            <w:tcW w:w="1721" w:type="dxa"/>
            <w:shd w:val="clear" w:color="auto" w:fill="F8FAFC"/>
            <w:tcMar>
              <w:top w:w="45" w:type="dxa"/>
              <w:left w:w="45" w:type="dxa"/>
              <w:bottom w:w="45" w:type="dxa"/>
              <w:right w:w="45" w:type="dxa"/>
            </w:tcMar>
          </w:tcPr>
          <w:p w:rsidR="00F35F4C" w:rsidRDefault="00EE4626">
            <w:pPr>
              <w:spacing w:after="20" w:line="240" w:lineRule="auto"/>
            </w:pPr>
            <w:r>
              <w:rPr>
                <w:sz w:val="16"/>
              </w:rPr>
              <w:t>NewAge Fire Protection</w:t>
            </w:r>
          </w:p>
        </w:tc>
        <w:tc>
          <w:tcPr>
            <w:tcW w:w="1330" w:type="dxa"/>
            <w:shd w:val="clear" w:color="auto" w:fill="F8FAFC"/>
            <w:tcMar>
              <w:top w:w="45" w:type="dxa"/>
              <w:left w:w="45" w:type="dxa"/>
              <w:bottom w:w="45" w:type="dxa"/>
              <w:right w:w="45" w:type="dxa"/>
            </w:tcMar>
          </w:tcPr>
          <w:p w:rsidR="00F35F4C" w:rsidRDefault="00EE4626">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82</w:t>
            </w:r>
          </w:p>
        </w:tc>
      </w:tr>
      <w:tr w:rsidR="00F35F4C">
        <w:trPr>
          <w:cantSplit/>
          <w:jc w:val="center"/>
        </w:trPr>
        <w:tc>
          <w:tcPr>
            <w:tcW w:w="1565" w:type="dxa"/>
            <w:shd w:val="clear" w:color="auto" w:fill="FFFFFF"/>
            <w:tcMar>
              <w:top w:w="45" w:type="dxa"/>
              <w:left w:w="45" w:type="dxa"/>
              <w:bottom w:w="45" w:type="dxa"/>
              <w:right w:w="45" w:type="dxa"/>
            </w:tcMar>
          </w:tcPr>
          <w:p w:rsidR="00F35F4C" w:rsidRDefault="00EE4626">
            <w:pPr>
              <w:spacing w:after="20" w:line="240" w:lineRule="auto"/>
            </w:pPr>
            <w:r>
              <w:rPr>
                <w:sz w:val="16"/>
              </w:rPr>
              <w:t>NK</w:t>
            </w:r>
          </w:p>
        </w:tc>
        <w:tc>
          <w:tcPr>
            <w:tcW w:w="1721" w:type="dxa"/>
            <w:shd w:val="clear" w:color="auto" w:fill="FFFFFF"/>
            <w:tcMar>
              <w:top w:w="45" w:type="dxa"/>
              <w:left w:w="45" w:type="dxa"/>
              <w:bottom w:w="45" w:type="dxa"/>
              <w:right w:w="45" w:type="dxa"/>
            </w:tcMar>
          </w:tcPr>
          <w:p w:rsidR="00F35F4C" w:rsidRDefault="00EE4626">
            <w:pPr>
              <w:spacing w:after="20" w:line="240" w:lineRule="auto"/>
            </w:pPr>
            <w:r>
              <w:rPr>
                <w:sz w:val="16"/>
              </w:rPr>
              <w:t>NK Co., Ltd.</w:t>
            </w:r>
          </w:p>
        </w:tc>
        <w:tc>
          <w:tcPr>
            <w:tcW w:w="1330" w:type="dxa"/>
            <w:shd w:val="clear" w:color="auto" w:fill="FFFFFF"/>
            <w:tcMar>
              <w:top w:w="45" w:type="dxa"/>
              <w:left w:w="45" w:type="dxa"/>
              <w:bottom w:w="45" w:type="dxa"/>
              <w:right w:w="45" w:type="dxa"/>
            </w:tcMar>
          </w:tcPr>
          <w:p w:rsidR="00F35F4C" w:rsidRDefault="00EE4626">
            <w:pPr>
              <w:spacing w:after="20" w:line="240" w:lineRule="auto"/>
            </w:pPr>
            <w:r>
              <w:rPr>
                <w:sz w:val="16"/>
              </w:rPr>
              <w:t>Busan, Republic of Korea</w:t>
            </w:r>
          </w:p>
        </w:tc>
        <w:tc>
          <w:tcPr>
            <w:tcW w:w="939"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82</w:t>
            </w:r>
          </w:p>
        </w:tc>
      </w:tr>
      <w:tr w:rsidR="00F35F4C">
        <w:trPr>
          <w:cantSplit/>
          <w:jc w:val="center"/>
        </w:trPr>
        <w:tc>
          <w:tcPr>
            <w:tcW w:w="1565" w:type="dxa"/>
            <w:shd w:val="clear" w:color="auto" w:fill="F8FAFC"/>
            <w:tcMar>
              <w:top w:w="45" w:type="dxa"/>
              <w:left w:w="45" w:type="dxa"/>
              <w:bottom w:w="45" w:type="dxa"/>
              <w:right w:w="45" w:type="dxa"/>
            </w:tcMar>
          </w:tcPr>
          <w:p w:rsidR="00F35F4C" w:rsidRDefault="00EE4626">
            <w:pPr>
              <w:spacing w:after="20" w:line="240" w:lineRule="auto"/>
            </w:pPr>
            <w:r>
              <w:rPr>
                <w:sz w:val="16"/>
              </w:rPr>
              <w:t>Mircom</w:t>
            </w:r>
          </w:p>
        </w:tc>
        <w:tc>
          <w:tcPr>
            <w:tcW w:w="1721" w:type="dxa"/>
            <w:shd w:val="clear" w:color="auto" w:fill="F8FAFC"/>
            <w:tcMar>
              <w:top w:w="45" w:type="dxa"/>
              <w:left w:w="45" w:type="dxa"/>
              <w:bottom w:w="45" w:type="dxa"/>
              <w:right w:w="45" w:type="dxa"/>
            </w:tcMar>
          </w:tcPr>
          <w:p w:rsidR="00F35F4C" w:rsidRDefault="00EE4626">
            <w:pPr>
              <w:spacing w:after="20" w:line="240" w:lineRule="auto"/>
            </w:pPr>
            <w:r>
              <w:rPr>
                <w:sz w:val="16"/>
              </w:rPr>
              <w:t>Mircom Technologies Ltd.</w:t>
            </w:r>
          </w:p>
        </w:tc>
        <w:tc>
          <w:tcPr>
            <w:tcW w:w="1330" w:type="dxa"/>
            <w:shd w:val="clear" w:color="auto" w:fill="F8FAFC"/>
            <w:tcMar>
              <w:top w:w="45" w:type="dxa"/>
              <w:left w:w="45" w:type="dxa"/>
              <w:bottom w:w="45" w:type="dxa"/>
              <w:right w:w="45" w:type="dxa"/>
            </w:tcMar>
          </w:tcPr>
          <w:p w:rsidR="00F35F4C" w:rsidRDefault="00EE4626">
            <w:pPr>
              <w:spacing w:after="20" w:line="240" w:lineRule="auto"/>
            </w:pPr>
            <w:r>
              <w:rPr>
                <w:sz w:val="16"/>
              </w:rPr>
              <w:t>Vaughan, Canada</w:t>
            </w:r>
          </w:p>
        </w:tc>
        <w:tc>
          <w:tcPr>
            <w:tcW w:w="939"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81</w:t>
            </w:r>
          </w:p>
        </w:tc>
      </w:tr>
      <w:tr w:rsidR="00F35F4C">
        <w:trPr>
          <w:cantSplit/>
          <w:jc w:val="center"/>
        </w:trPr>
        <w:tc>
          <w:tcPr>
            <w:tcW w:w="1565" w:type="dxa"/>
            <w:shd w:val="clear" w:color="auto" w:fill="FFFFFF"/>
            <w:tcMar>
              <w:top w:w="45" w:type="dxa"/>
              <w:left w:w="45" w:type="dxa"/>
              <w:bottom w:w="45" w:type="dxa"/>
              <w:right w:w="45" w:type="dxa"/>
            </w:tcMar>
          </w:tcPr>
          <w:p w:rsidR="00F35F4C" w:rsidRDefault="00EE4626">
            <w:pPr>
              <w:spacing w:after="20" w:line="240" w:lineRule="auto"/>
            </w:pPr>
            <w:r>
              <w:rPr>
                <w:sz w:val="16"/>
              </w:rPr>
              <w:t>Fenwal Controls of Japan</w:t>
            </w:r>
          </w:p>
        </w:tc>
        <w:tc>
          <w:tcPr>
            <w:tcW w:w="1721" w:type="dxa"/>
            <w:shd w:val="clear" w:color="auto" w:fill="FFFFFF"/>
            <w:tcMar>
              <w:top w:w="45" w:type="dxa"/>
              <w:left w:w="45" w:type="dxa"/>
              <w:bottom w:w="45" w:type="dxa"/>
              <w:right w:w="45" w:type="dxa"/>
            </w:tcMar>
          </w:tcPr>
          <w:p w:rsidR="00F35F4C" w:rsidRDefault="00EE4626">
            <w:pPr>
              <w:spacing w:after="20" w:line="240" w:lineRule="auto"/>
            </w:pPr>
            <w:r>
              <w:rPr>
                <w:sz w:val="16"/>
              </w:rPr>
              <w:t>Fenwal Controls of Japan, Ltd.</w:t>
            </w:r>
          </w:p>
        </w:tc>
        <w:tc>
          <w:tcPr>
            <w:tcW w:w="1330" w:type="dxa"/>
            <w:shd w:val="clear" w:color="auto" w:fill="FFFFFF"/>
            <w:tcMar>
              <w:top w:w="45" w:type="dxa"/>
              <w:left w:w="45" w:type="dxa"/>
              <w:bottom w:w="45" w:type="dxa"/>
              <w:right w:w="45" w:type="dxa"/>
            </w:tcMar>
          </w:tcPr>
          <w:p w:rsidR="00F35F4C" w:rsidRDefault="00EE4626">
            <w:pPr>
              <w:spacing w:after="20" w:line="240" w:lineRule="auto"/>
            </w:pPr>
            <w:r>
              <w:rPr>
                <w:sz w:val="16"/>
              </w:rPr>
              <w:t>Tokyo, Japan</w:t>
            </w:r>
          </w:p>
        </w:tc>
        <w:tc>
          <w:tcPr>
            <w:tcW w:w="939"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81</w:t>
            </w:r>
          </w:p>
        </w:tc>
      </w:tr>
      <w:tr w:rsidR="00F35F4C">
        <w:trPr>
          <w:cantSplit/>
          <w:jc w:val="center"/>
        </w:trPr>
        <w:tc>
          <w:tcPr>
            <w:tcW w:w="1565" w:type="dxa"/>
            <w:shd w:val="clear" w:color="auto" w:fill="F8FAFC"/>
            <w:tcMar>
              <w:top w:w="45" w:type="dxa"/>
              <w:left w:w="45" w:type="dxa"/>
              <w:bottom w:w="45" w:type="dxa"/>
              <w:right w:w="45" w:type="dxa"/>
            </w:tcMar>
          </w:tcPr>
          <w:p w:rsidR="00F35F4C" w:rsidRDefault="00EE4626">
            <w:pPr>
              <w:spacing w:after="20" w:line="240" w:lineRule="auto"/>
            </w:pPr>
            <w:r>
              <w:rPr>
                <w:sz w:val="16"/>
              </w:rPr>
              <w:t>Saudi Sicli</w:t>
            </w:r>
          </w:p>
        </w:tc>
        <w:tc>
          <w:tcPr>
            <w:tcW w:w="1721" w:type="dxa"/>
            <w:shd w:val="clear" w:color="auto" w:fill="F8FAFC"/>
            <w:tcMar>
              <w:top w:w="45" w:type="dxa"/>
              <w:left w:w="45" w:type="dxa"/>
              <w:bottom w:w="45" w:type="dxa"/>
              <w:right w:w="45" w:type="dxa"/>
            </w:tcMar>
          </w:tcPr>
          <w:p w:rsidR="00F35F4C" w:rsidRDefault="00EE4626">
            <w:pPr>
              <w:spacing w:after="20" w:line="240" w:lineRule="auto"/>
            </w:pPr>
            <w:r>
              <w:rPr>
                <w:sz w:val="16"/>
              </w:rPr>
              <w:t>Saudi Sicli Company</w:t>
            </w:r>
          </w:p>
        </w:tc>
        <w:tc>
          <w:tcPr>
            <w:tcW w:w="1330" w:type="dxa"/>
            <w:shd w:val="clear" w:color="auto" w:fill="F8FAFC"/>
            <w:tcMar>
              <w:top w:w="45" w:type="dxa"/>
              <w:left w:w="45" w:type="dxa"/>
              <w:bottom w:w="45" w:type="dxa"/>
              <w:right w:w="45" w:type="dxa"/>
            </w:tcMar>
          </w:tcPr>
          <w:p w:rsidR="00F35F4C" w:rsidRDefault="00EE4626">
            <w:pPr>
              <w:spacing w:after="20" w:line="240" w:lineRule="auto"/>
            </w:pPr>
            <w:r>
              <w:rPr>
                <w:sz w:val="16"/>
              </w:rPr>
              <w:t>Riyadh, Saudi Arabia</w:t>
            </w:r>
          </w:p>
        </w:tc>
        <w:tc>
          <w:tcPr>
            <w:tcW w:w="939"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79</w:t>
            </w:r>
          </w:p>
        </w:tc>
      </w:tr>
      <w:tr w:rsidR="00F35F4C">
        <w:trPr>
          <w:cantSplit/>
          <w:jc w:val="center"/>
        </w:trPr>
        <w:tc>
          <w:tcPr>
            <w:tcW w:w="1565" w:type="dxa"/>
            <w:shd w:val="clear" w:color="auto" w:fill="FFFFFF"/>
            <w:tcMar>
              <w:top w:w="45" w:type="dxa"/>
              <w:left w:w="45" w:type="dxa"/>
              <w:bottom w:w="45" w:type="dxa"/>
              <w:right w:w="45" w:type="dxa"/>
            </w:tcMar>
          </w:tcPr>
          <w:p w:rsidR="00F35F4C" w:rsidRDefault="00EE4626">
            <w:pPr>
              <w:spacing w:after="20" w:line="240" w:lineRule="auto"/>
            </w:pPr>
            <w:r>
              <w:rPr>
                <w:sz w:val="16"/>
              </w:rPr>
              <w:t>Fike</w:t>
            </w:r>
          </w:p>
        </w:tc>
        <w:tc>
          <w:tcPr>
            <w:tcW w:w="1721" w:type="dxa"/>
            <w:shd w:val="clear" w:color="auto" w:fill="FFFFFF"/>
            <w:tcMar>
              <w:top w:w="45" w:type="dxa"/>
              <w:left w:w="45" w:type="dxa"/>
              <w:bottom w:w="45" w:type="dxa"/>
              <w:right w:w="45" w:type="dxa"/>
            </w:tcMar>
          </w:tcPr>
          <w:p w:rsidR="00F35F4C" w:rsidRDefault="00EE4626">
            <w:pPr>
              <w:spacing w:after="20" w:line="240" w:lineRule="auto"/>
            </w:pPr>
            <w:r>
              <w:rPr>
                <w:sz w:val="16"/>
              </w:rPr>
              <w:t>Fike Corporation</w:t>
            </w:r>
          </w:p>
        </w:tc>
        <w:tc>
          <w:tcPr>
            <w:tcW w:w="1330" w:type="dxa"/>
            <w:shd w:val="clear" w:color="auto" w:fill="FFFFFF"/>
            <w:tcMar>
              <w:top w:w="45" w:type="dxa"/>
              <w:left w:w="45" w:type="dxa"/>
              <w:bottom w:w="45" w:type="dxa"/>
              <w:right w:w="45" w:type="dxa"/>
            </w:tcMar>
          </w:tcPr>
          <w:p w:rsidR="00F35F4C" w:rsidRDefault="00EE4626">
            <w:pPr>
              <w:spacing w:after="20" w:line="240" w:lineRule="auto"/>
            </w:pPr>
            <w:r>
              <w:rPr>
                <w:sz w:val="16"/>
              </w:rPr>
              <w:t>Blue Springs, Missouri, USA</w:t>
            </w:r>
          </w:p>
        </w:tc>
        <w:tc>
          <w:tcPr>
            <w:tcW w:w="939"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88</w:t>
            </w:r>
          </w:p>
        </w:tc>
      </w:tr>
      <w:tr w:rsidR="00F35F4C">
        <w:trPr>
          <w:cantSplit/>
          <w:jc w:val="center"/>
        </w:trPr>
        <w:tc>
          <w:tcPr>
            <w:tcW w:w="1565" w:type="dxa"/>
            <w:shd w:val="clear" w:color="auto" w:fill="F8FAFC"/>
            <w:tcMar>
              <w:top w:w="45" w:type="dxa"/>
              <w:left w:w="45" w:type="dxa"/>
              <w:bottom w:w="45" w:type="dxa"/>
              <w:right w:w="45" w:type="dxa"/>
            </w:tcMar>
          </w:tcPr>
          <w:p w:rsidR="00F35F4C" w:rsidRDefault="00EE4626">
            <w:pPr>
              <w:spacing w:after="20" w:line="240" w:lineRule="auto"/>
            </w:pPr>
            <w:r>
              <w:rPr>
                <w:sz w:val="16"/>
              </w:rPr>
              <w:t>Inergen</w:t>
            </w:r>
          </w:p>
        </w:tc>
        <w:tc>
          <w:tcPr>
            <w:tcW w:w="1721" w:type="dxa"/>
            <w:shd w:val="clear" w:color="auto" w:fill="F8FAFC"/>
            <w:tcMar>
              <w:top w:w="45" w:type="dxa"/>
              <w:left w:w="45" w:type="dxa"/>
              <w:bottom w:w="45" w:type="dxa"/>
              <w:right w:w="45" w:type="dxa"/>
            </w:tcMar>
          </w:tcPr>
          <w:p w:rsidR="00F35F4C" w:rsidRDefault="00EE4626">
            <w:pPr>
              <w:spacing w:after="20" w:line="240" w:lineRule="auto"/>
            </w:pPr>
            <w:r>
              <w:rPr>
                <w:sz w:val="16"/>
              </w:rPr>
              <w:t>Fire Eater A/S (acquired by Capidea)</w:t>
            </w:r>
          </w:p>
        </w:tc>
        <w:tc>
          <w:tcPr>
            <w:tcW w:w="1330" w:type="dxa"/>
            <w:shd w:val="clear" w:color="auto" w:fill="F8FAFC"/>
            <w:tcMar>
              <w:top w:w="45" w:type="dxa"/>
              <w:left w:w="45" w:type="dxa"/>
              <w:bottom w:w="45" w:type="dxa"/>
              <w:right w:w="45" w:type="dxa"/>
            </w:tcMar>
          </w:tcPr>
          <w:p w:rsidR="00F35F4C" w:rsidRDefault="00EE4626">
            <w:pPr>
              <w:spacing w:after="20" w:line="240" w:lineRule="auto"/>
            </w:pPr>
            <w:r>
              <w:rPr>
                <w:sz w:val="16"/>
              </w:rPr>
              <w:t>Hillerød, Denmark</w:t>
            </w:r>
          </w:p>
        </w:tc>
        <w:tc>
          <w:tcPr>
            <w:tcW w:w="939"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84</w:t>
            </w:r>
          </w:p>
        </w:tc>
      </w:tr>
      <w:tr w:rsidR="00F35F4C">
        <w:trPr>
          <w:cantSplit/>
          <w:jc w:val="center"/>
        </w:trPr>
        <w:tc>
          <w:tcPr>
            <w:tcW w:w="1565" w:type="dxa"/>
            <w:shd w:val="clear" w:color="auto" w:fill="FFFFFF"/>
            <w:tcMar>
              <w:top w:w="45" w:type="dxa"/>
              <w:left w:w="45" w:type="dxa"/>
              <w:bottom w:w="45" w:type="dxa"/>
              <w:right w:w="45" w:type="dxa"/>
            </w:tcMar>
          </w:tcPr>
          <w:p w:rsidR="00F35F4C" w:rsidRDefault="00EE4626">
            <w:pPr>
              <w:spacing w:after="20" w:line="240" w:lineRule="auto"/>
            </w:pPr>
            <w:r>
              <w:rPr>
                <w:sz w:val="16"/>
              </w:rPr>
              <w:t>Janus Fire Systems</w:t>
            </w:r>
          </w:p>
        </w:tc>
        <w:tc>
          <w:tcPr>
            <w:tcW w:w="1721" w:type="dxa"/>
            <w:shd w:val="clear" w:color="auto" w:fill="FFFFFF"/>
            <w:tcMar>
              <w:top w:w="45" w:type="dxa"/>
              <w:left w:w="45" w:type="dxa"/>
              <w:bottom w:w="45" w:type="dxa"/>
              <w:right w:w="45" w:type="dxa"/>
            </w:tcMar>
          </w:tcPr>
          <w:p w:rsidR="00F35F4C" w:rsidRDefault="00EE4626">
            <w:pPr>
              <w:spacing w:after="20" w:line="240" w:lineRule="auto"/>
            </w:pPr>
            <w:r>
              <w:rPr>
                <w:sz w:val="16"/>
              </w:rPr>
              <w:t>Janus Fire Systems (subsidiary of South Central Inc.)</w:t>
            </w:r>
          </w:p>
        </w:tc>
        <w:tc>
          <w:tcPr>
            <w:tcW w:w="1330" w:type="dxa"/>
            <w:shd w:val="clear" w:color="auto" w:fill="FFFFFF"/>
            <w:tcMar>
              <w:top w:w="45" w:type="dxa"/>
              <w:left w:w="45" w:type="dxa"/>
              <w:bottom w:w="45" w:type="dxa"/>
              <w:right w:w="45" w:type="dxa"/>
            </w:tcMar>
          </w:tcPr>
          <w:p w:rsidR="00F35F4C" w:rsidRDefault="00EE4626">
            <w:pPr>
              <w:spacing w:after="20" w:line="240" w:lineRule="auto"/>
            </w:pPr>
            <w:r>
              <w:rPr>
                <w:sz w:val="16"/>
              </w:rPr>
              <w:t xml:space="preserve">Crown Point, </w:t>
            </w:r>
            <w:r>
              <w:rPr>
                <w:sz w:val="16"/>
              </w:rPr>
              <w:t>Indiana, USA</w:t>
            </w:r>
          </w:p>
        </w:tc>
        <w:tc>
          <w:tcPr>
            <w:tcW w:w="939"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82</w:t>
            </w:r>
          </w:p>
        </w:tc>
      </w:tr>
      <w:tr w:rsidR="00F35F4C">
        <w:trPr>
          <w:cantSplit/>
          <w:jc w:val="center"/>
        </w:trPr>
        <w:tc>
          <w:tcPr>
            <w:tcW w:w="1565" w:type="dxa"/>
            <w:shd w:val="clear" w:color="auto" w:fill="F8FAFC"/>
            <w:tcMar>
              <w:top w:w="45" w:type="dxa"/>
              <w:left w:w="45" w:type="dxa"/>
              <w:bottom w:w="45" w:type="dxa"/>
              <w:right w:w="45" w:type="dxa"/>
            </w:tcMar>
          </w:tcPr>
          <w:p w:rsidR="00F35F4C" w:rsidRDefault="00EE4626">
            <w:pPr>
              <w:spacing w:after="20" w:line="240" w:lineRule="auto"/>
            </w:pPr>
            <w:r>
              <w:rPr>
                <w:sz w:val="16"/>
              </w:rPr>
              <w:t>Combat</w:t>
            </w:r>
          </w:p>
        </w:tc>
        <w:tc>
          <w:tcPr>
            <w:tcW w:w="1721" w:type="dxa"/>
            <w:shd w:val="clear" w:color="auto" w:fill="F8FAFC"/>
            <w:tcMar>
              <w:top w:w="45" w:type="dxa"/>
              <w:left w:w="45" w:type="dxa"/>
              <w:bottom w:w="45" w:type="dxa"/>
              <w:right w:w="45" w:type="dxa"/>
            </w:tcMar>
          </w:tcPr>
          <w:p w:rsidR="00F35F4C" w:rsidRDefault="00EE4626">
            <w:pPr>
              <w:spacing w:after="20" w:line="240" w:lineRule="auto"/>
            </w:pPr>
            <w:r>
              <w:rPr>
                <w:sz w:val="16"/>
              </w:rPr>
              <w:t>Lingjack Engineering Works Pte Ltd</w:t>
            </w:r>
          </w:p>
        </w:tc>
        <w:tc>
          <w:tcPr>
            <w:tcW w:w="1330" w:type="dxa"/>
            <w:shd w:val="clear" w:color="auto" w:fill="F8FAFC"/>
            <w:tcMar>
              <w:top w:w="45" w:type="dxa"/>
              <w:left w:w="45" w:type="dxa"/>
              <w:bottom w:w="45" w:type="dxa"/>
              <w:right w:w="45" w:type="dxa"/>
            </w:tcMar>
          </w:tcPr>
          <w:p w:rsidR="00F35F4C" w:rsidRDefault="00EE4626">
            <w:pPr>
              <w:spacing w:after="20" w:line="240" w:lineRule="auto"/>
            </w:pPr>
            <w:r>
              <w:rPr>
                <w:sz w:val="16"/>
              </w:rPr>
              <w:t>Singapore</w:t>
            </w:r>
          </w:p>
        </w:tc>
        <w:tc>
          <w:tcPr>
            <w:tcW w:w="939"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82</w:t>
            </w:r>
          </w:p>
        </w:tc>
      </w:tr>
      <w:tr w:rsidR="00F35F4C">
        <w:trPr>
          <w:cantSplit/>
          <w:jc w:val="center"/>
        </w:trPr>
        <w:tc>
          <w:tcPr>
            <w:tcW w:w="1565" w:type="dxa"/>
            <w:shd w:val="clear" w:color="auto" w:fill="FFFFFF"/>
            <w:tcMar>
              <w:top w:w="45" w:type="dxa"/>
              <w:left w:w="45" w:type="dxa"/>
              <w:bottom w:w="45" w:type="dxa"/>
              <w:right w:w="45" w:type="dxa"/>
            </w:tcMar>
          </w:tcPr>
          <w:p w:rsidR="00F35F4C" w:rsidRDefault="00EE4626">
            <w:pPr>
              <w:spacing w:after="20" w:line="240" w:lineRule="auto"/>
            </w:pPr>
            <w:r>
              <w:rPr>
                <w:sz w:val="16"/>
              </w:rPr>
              <w:t>Duyar Valve</w:t>
            </w:r>
          </w:p>
        </w:tc>
        <w:tc>
          <w:tcPr>
            <w:tcW w:w="1721" w:type="dxa"/>
            <w:shd w:val="clear" w:color="auto" w:fill="FFFFFF"/>
            <w:tcMar>
              <w:top w:w="45" w:type="dxa"/>
              <w:left w:w="45" w:type="dxa"/>
              <w:bottom w:w="45" w:type="dxa"/>
              <w:right w:w="45" w:type="dxa"/>
            </w:tcMar>
          </w:tcPr>
          <w:p w:rsidR="00F35F4C" w:rsidRDefault="00EE4626">
            <w:pPr>
              <w:spacing w:after="20" w:line="240" w:lineRule="auto"/>
            </w:pPr>
            <w:r>
              <w:rPr>
                <w:sz w:val="16"/>
              </w:rPr>
              <w:t>Duyar Vana Makina San. ve Tic. A.Ş.</w:t>
            </w:r>
          </w:p>
        </w:tc>
        <w:tc>
          <w:tcPr>
            <w:tcW w:w="1330" w:type="dxa"/>
            <w:shd w:val="clear" w:color="auto" w:fill="FFFFFF"/>
            <w:tcMar>
              <w:top w:w="45" w:type="dxa"/>
              <w:left w:w="45" w:type="dxa"/>
              <w:bottom w:w="45" w:type="dxa"/>
              <w:right w:w="45" w:type="dxa"/>
            </w:tcMar>
          </w:tcPr>
          <w:p w:rsidR="00F35F4C" w:rsidRDefault="00EE4626">
            <w:pPr>
              <w:spacing w:after="20" w:line="240" w:lineRule="auto"/>
            </w:pPr>
            <w:r>
              <w:rPr>
                <w:sz w:val="16"/>
              </w:rPr>
              <w:t>Istanbul, Turkey</w:t>
            </w:r>
          </w:p>
        </w:tc>
        <w:tc>
          <w:tcPr>
            <w:tcW w:w="939"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81</w:t>
            </w:r>
          </w:p>
        </w:tc>
      </w:tr>
      <w:tr w:rsidR="00F35F4C">
        <w:trPr>
          <w:cantSplit/>
          <w:jc w:val="center"/>
        </w:trPr>
        <w:tc>
          <w:tcPr>
            <w:tcW w:w="1565" w:type="dxa"/>
            <w:shd w:val="clear" w:color="auto" w:fill="F8FAFC"/>
            <w:tcMar>
              <w:top w:w="45" w:type="dxa"/>
              <w:left w:w="45" w:type="dxa"/>
              <w:bottom w:w="45" w:type="dxa"/>
              <w:right w:w="45" w:type="dxa"/>
            </w:tcMar>
          </w:tcPr>
          <w:p w:rsidR="00F35F4C" w:rsidRDefault="00EE4626">
            <w:pPr>
              <w:spacing w:after="20" w:line="240" w:lineRule="auto"/>
            </w:pPr>
            <w:r>
              <w:rPr>
                <w:sz w:val="16"/>
              </w:rPr>
              <w:t>Killfire</w:t>
            </w:r>
          </w:p>
        </w:tc>
        <w:tc>
          <w:tcPr>
            <w:tcW w:w="1721" w:type="dxa"/>
            <w:shd w:val="clear" w:color="auto" w:fill="F8FAFC"/>
            <w:tcMar>
              <w:top w:w="45" w:type="dxa"/>
              <w:left w:w="45" w:type="dxa"/>
              <w:bottom w:w="45" w:type="dxa"/>
              <w:right w:w="45" w:type="dxa"/>
            </w:tcMar>
          </w:tcPr>
          <w:p w:rsidR="00F35F4C" w:rsidRDefault="00EE4626">
            <w:pPr>
              <w:spacing w:after="20" w:line="240" w:lineRule="auto"/>
            </w:pPr>
            <w:r>
              <w:rPr>
                <w:sz w:val="16"/>
              </w:rPr>
              <w:t>Asiatic Fire System Pte Ltd</w:t>
            </w:r>
          </w:p>
        </w:tc>
        <w:tc>
          <w:tcPr>
            <w:tcW w:w="1330" w:type="dxa"/>
            <w:shd w:val="clear" w:color="auto" w:fill="F8FAFC"/>
            <w:tcMar>
              <w:top w:w="45" w:type="dxa"/>
              <w:left w:w="45" w:type="dxa"/>
              <w:bottom w:w="45" w:type="dxa"/>
              <w:right w:w="45" w:type="dxa"/>
            </w:tcMar>
          </w:tcPr>
          <w:p w:rsidR="00F35F4C" w:rsidRDefault="00EE4626">
            <w:pPr>
              <w:spacing w:after="20" w:line="240" w:lineRule="auto"/>
            </w:pPr>
            <w:r>
              <w:rPr>
                <w:sz w:val="16"/>
              </w:rPr>
              <w:t>Singapore, Singapore</w:t>
            </w:r>
          </w:p>
        </w:tc>
        <w:tc>
          <w:tcPr>
            <w:tcW w:w="939"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78</w:t>
            </w:r>
          </w:p>
        </w:tc>
      </w:tr>
      <w:tr w:rsidR="00F35F4C">
        <w:trPr>
          <w:cantSplit/>
          <w:jc w:val="center"/>
        </w:trPr>
        <w:tc>
          <w:tcPr>
            <w:tcW w:w="1565" w:type="dxa"/>
            <w:shd w:val="clear" w:color="auto" w:fill="FFFFFF"/>
            <w:tcMar>
              <w:top w:w="45" w:type="dxa"/>
              <w:left w:w="45" w:type="dxa"/>
              <w:bottom w:w="45" w:type="dxa"/>
              <w:right w:w="45" w:type="dxa"/>
            </w:tcMar>
          </w:tcPr>
          <w:p w:rsidR="00F35F4C" w:rsidRDefault="00EE4626">
            <w:pPr>
              <w:spacing w:after="20" w:line="240" w:lineRule="auto"/>
            </w:pPr>
            <w:r>
              <w:rPr>
                <w:sz w:val="16"/>
              </w:rPr>
              <w:t>Foamtech</w:t>
            </w:r>
          </w:p>
        </w:tc>
        <w:tc>
          <w:tcPr>
            <w:tcW w:w="1721" w:type="dxa"/>
            <w:shd w:val="clear" w:color="auto" w:fill="FFFFFF"/>
            <w:tcMar>
              <w:top w:w="45" w:type="dxa"/>
              <w:left w:w="45" w:type="dxa"/>
              <w:bottom w:w="45" w:type="dxa"/>
              <w:right w:w="45" w:type="dxa"/>
            </w:tcMar>
          </w:tcPr>
          <w:p w:rsidR="00F35F4C" w:rsidRDefault="00EE4626">
            <w:pPr>
              <w:spacing w:after="20" w:line="240" w:lineRule="auto"/>
            </w:pPr>
            <w:r>
              <w:rPr>
                <w:sz w:val="16"/>
              </w:rPr>
              <w:t>Foamtech Antifire Company Pvt. Ltd.</w:t>
            </w:r>
          </w:p>
        </w:tc>
        <w:tc>
          <w:tcPr>
            <w:tcW w:w="1330" w:type="dxa"/>
            <w:shd w:val="clear" w:color="auto" w:fill="FFFFFF"/>
            <w:tcMar>
              <w:top w:w="45" w:type="dxa"/>
              <w:left w:w="45" w:type="dxa"/>
              <w:bottom w:w="45" w:type="dxa"/>
              <w:right w:w="45" w:type="dxa"/>
            </w:tcMar>
          </w:tcPr>
          <w:p w:rsidR="00F35F4C" w:rsidRDefault="00EE4626">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78</w:t>
            </w:r>
          </w:p>
        </w:tc>
      </w:tr>
      <w:tr w:rsidR="00F35F4C">
        <w:trPr>
          <w:cantSplit/>
          <w:jc w:val="center"/>
        </w:trPr>
        <w:tc>
          <w:tcPr>
            <w:tcW w:w="1565" w:type="dxa"/>
            <w:shd w:val="clear" w:color="auto" w:fill="F8FAFC"/>
            <w:tcMar>
              <w:top w:w="45" w:type="dxa"/>
              <w:left w:w="45" w:type="dxa"/>
              <w:bottom w:w="45" w:type="dxa"/>
              <w:right w:w="45" w:type="dxa"/>
            </w:tcMar>
          </w:tcPr>
          <w:p w:rsidR="00F35F4C" w:rsidRDefault="00EE4626">
            <w:pPr>
              <w:spacing w:after="20" w:line="240" w:lineRule="auto"/>
            </w:pPr>
            <w:r>
              <w:rPr>
                <w:sz w:val="16"/>
              </w:rPr>
              <w:t>DEMCO</w:t>
            </w:r>
          </w:p>
        </w:tc>
        <w:tc>
          <w:tcPr>
            <w:tcW w:w="1721" w:type="dxa"/>
            <w:shd w:val="clear" w:color="auto" w:fill="F8FAFC"/>
            <w:tcMar>
              <w:top w:w="45" w:type="dxa"/>
              <w:left w:w="45" w:type="dxa"/>
              <w:bottom w:w="45" w:type="dxa"/>
              <w:right w:w="45" w:type="dxa"/>
            </w:tcMar>
          </w:tcPr>
          <w:p w:rsidR="00F35F4C" w:rsidRDefault="00EE4626">
            <w:pPr>
              <w:spacing w:after="20" w:line="240" w:lineRule="auto"/>
            </w:pPr>
            <w:r>
              <w:rPr>
                <w:sz w:val="16"/>
              </w:rPr>
              <w:t>Demco Industries Sdn Bhd</w:t>
            </w:r>
          </w:p>
        </w:tc>
        <w:tc>
          <w:tcPr>
            <w:tcW w:w="1330" w:type="dxa"/>
            <w:shd w:val="clear" w:color="auto" w:fill="F8FAFC"/>
            <w:tcMar>
              <w:top w:w="45" w:type="dxa"/>
              <w:left w:w="45" w:type="dxa"/>
              <w:bottom w:w="45" w:type="dxa"/>
              <w:right w:w="45" w:type="dxa"/>
            </w:tcMar>
          </w:tcPr>
          <w:p w:rsidR="00F35F4C" w:rsidRDefault="00EE4626">
            <w:pPr>
              <w:spacing w:after="20" w:line="240" w:lineRule="auto"/>
            </w:pPr>
            <w:r>
              <w:rPr>
                <w:sz w:val="16"/>
              </w:rPr>
              <w:t>Ampang, Malaysia</w:t>
            </w:r>
          </w:p>
        </w:tc>
        <w:tc>
          <w:tcPr>
            <w:tcW w:w="939"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77</w:t>
            </w:r>
          </w:p>
        </w:tc>
      </w:tr>
      <w:tr w:rsidR="00F35F4C">
        <w:trPr>
          <w:cantSplit/>
          <w:jc w:val="center"/>
        </w:trPr>
        <w:tc>
          <w:tcPr>
            <w:tcW w:w="1565" w:type="dxa"/>
            <w:shd w:val="clear" w:color="auto" w:fill="FFFFFF"/>
            <w:tcMar>
              <w:top w:w="45" w:type="dxa"/>
              <w:left w:w="45" w:type="dxa"/>
              <w:bottom w:w="45" w:type="dxa"/>
              <w:right w:w="45" w:type="dxa"/>
            </w:tcMar>
          </w:tcPr>
          <w:p w:rsidR="00F35F4C" w:rsidRDefault="00EE4626">
            <w:pPr>
              <w:spacing w:after="20" w:line="240" w:lineRule="auto"/>
            </w:pPr>
            <w:r>
              <w:rPr>
                <w:sz w:val="16"/>
              </w:rPr>
              <w:t>CENTA</w:t>
            </w:r>
          </w:p>
        </w:tc>
        <w:tc>
          <w:tcPr>
            <w:tcW w:w="1721" w:type="dxa"/>
            <w:shd w:val="clear" w:color="auto" w:fill="FFFFFF"/>
            <w:tcMar>
              <w:top w:w="45" w:type="dxa"/>
              <w:left w:w="45" w:type="dxa"/>
              <w:bottom w:w="45" w:type="dxa"/>
              <w:right w:w="45" w:type="dxa"/>
            </w:tcMar>
          </w:tcPr>
          <w:p w:rsidR="00F35F4C" w:rsidRDefault="00EE4626">
            <w:pPr>
              <w:spacing w:after="20" w:line="240" w:lineRule="auto"/>
            </w:pPr>
            <w:r>
              <w:rPr>
                <w:sz w:val="16"/>
              </w:rPr>
              <w:t>CENTA Group</w:t>
            </w:r>
          </w:p>
        </w:tc>
        <w:tc>
          <w:tcPr>
            <w:tcW w:w="1330" w:type="dxa"/>
            <w:shd w:val="clear" w:color="auto" w:fill="FFFFFF"/>
            <w:tcMar>
              <w:top w:w="45" w:type="dxa"/>
              <w:left w:w="45" w:type="dxa"/>
              <w:bottom w:w="45" w:type="dxa"/>
              <w:right w:w="45" w:type="dxa"/>
            </w:tcMar>
          </w:tcPr>
          <w:p w:rsidR="00F35F4C" w:rsidRDefault="00EE4626">
            <w:pPr>
              <w:spacing w:after="20" w:line="240" w:lineRule="auto"/>
            </w:pPr>
            <w:r>
              <w:rPr>
                <w:sz w:val="16"/>
              </w:rPr>
              <w:t>Durban North, South Africa</w:t>
            </w:r>
          </w:p>
        </w:tc>
        <w:tc>
          <w:tcPr>
            <w:tcW w:w="939"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F35F4C" w:rsidRDefault="00EE4626">
            <w:pPr>
              <w:spacing w:after="20" w:line="240" w:lineRule="auto"/>
            </w:pPr>
            <w:r>
              <w:rPr>
                <w:b/>
                <w:color w:val="1E3A8A"/>
                <w:sz w:val="18"/>
              </w:rPr>
              <w:t>77</w:t>
            </w:r>
          </w:p>
        </w:tc>
      </w:tr>
      <w:tr w:rsidR="00F35F4C">
        <w:trPr>
          <w:cantSplit/>
          <w:jc w:val="center"/>
        </w:trPr>
        <w:tc>
          <w:tcPr>
            <w:tcW w:w="1565" w:type="dxa"/>
            <w:shd w:val="clear" w:color="auto" w:fill="F8FAFC"/>
            <w:tcMar>
              <w:top w:w="45" w:type="dxa"/>
              <w:left w:w="45" w:type="dxa"/>
              <w:bottom w:w="45" w:type="dxa"/>
              <w:right w:w="45" w:type="dxa"/>
            </w:tcMar>
          </w:tcPr>
          <w:p w:rsidR="00F35F4C" w:rsidRDefault="00EE4626">
            <w:pPr>
              <w:spacing w:after="20" w:line="240" w:lineRule="auto"/>
            </w:pPr>
            <w:r>
              <w:rPr>
                <w:sz w:val="16"/>
              </w:rPr>
              <w:t>Qtec</w:t>
            </w:r>
          </w:p>
        </w:tc>
        <w:tc>
          <w:tcPr>
            <w:tcW w:w="1721" w:type="dxa"/>
            <w:shd w:val="clear" w:color="auto" w:fill="F8FAFC"/>
            <w:tcMar>
              <w:top w:w="45" w:type="dxa"/>
              <w:left w:w="45" w:type="dxa"/>
              <w:bottom w:w="45" w:type="dxa"/>
              <w:right w:w="45" w:type="dxa"/>
            </w:tcMar>
          </w:tcPr>
          <w:p w:rsidR="00F35F4C" w:rsidRDefault="00EE4626">
            <w:pPr>
              <w:spacing w:after="20" w:line="240" w:lineRule="auto"/>
            </w:pPr>
            <w:r>
              <w:rPr>
                <w:sz w:val="16"/>
              </w:rPr>
              <w:t>Qtec Fire Services Pty Ltd (subsidiary of United Safety &amp; Survivability Corporation)</w:t>
            </w:r>
          </w:p>
        </w:tc>
        <w:tc>
          <w:tcPr>
            <w:tcW w:w="1330" w:type="dxa"/>
            <w:shd w:val="clear" w:color="auto" w:fill="F8FAFC"/>
            <w:tcMar>
              <w:top w:w="45" w:type="dxa"/>
              <w:left w:w="45" w:type="dxa"/>
              <w:bottom w:w="45" w:type="dxa"/>
              <w:right w:w="45" w:type="dxa"/>
            </w:tcMar>
          </w:tcPr>
          <w:p w:rsidR="00F35F4C" w:rsidRDefault="00EE4626">
            <w:pPr>
              <w:spacing w:after="20" w:line="240" w:lineRule="auto"/>
            </w:pPr>
            <w:r>
              <w:rPr>
                <w:sz w:val="16"/>
              </w:rPr>
              <w:t>Brisbane, Queensland, Australia</w:t>
            </w:r>
          </w:p>
        </w:tc>
        <w:tc>
          <w:tcPr>
            <w:tcW w:w="939"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F35F4C" w:rsidRDefault="00EE4626">
            <w:pPr>
              <w:spacing w:after="20" w:line="240" w:lineRule="auto"/>
            </w:pPr>
            <w:r>
              <w:rPr>
                <w:b/>
                <w:color w:val="1E3A8A"/>
                <w:sz w:val="18"/>
              </w:rPr>
              <w:t>76</w:t>
            </w:r>
          </w:p>
        </w:tc>
      </w:tr>
    </w:tbl>
    <w:p w:rsidR="00F35F4C" w:rsidRDefault="00EE4626">
      <w:pPr>
        <w:pStyle w:val="Heading1"/>
        <w:pageBreakBefore/>
        <w:pBdr>
          <w:bottom w:val="single" w:sz="24" w:space="6" w:color="52B69A"/>
        </w:pBdr>
      </w:pPr>
      <w:bookmarkStart w:id="5" w:name="_Toc242142110"/>
      <w:r>
        <w:lastRenderedPageBreak/>
        <w:t>Other Noticeable Players</w:t>
      </w:r>
      <w:bookmarkEnd w:id="5"/>
    </w:p>
    <w:p w:rsidR="00F35F4C" w:rsidRDefault="00EE4626">
      <w:pPr>
        <w:spacing w:after="200"/>
      </w:pPr>
      <w:r>
        <w:rPr>
          <w:color w:val="64748B"/>
        </w:rPr>
        <w:t>(94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F35F4C">
        <w:trPr>
          <w:cantSplit/>
          <w:tblHeader/>
          <w:jc w:val="center"/>
        </w:trPr>
        <w:tc>
          <w:tcPr>
            <w:tcW w:w="1979"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F35F4C" w:rsidRDefault="00EE4626">
            <w:pPr>
              <w:spacing w:after="20" w:line="240" w:lineRule="auto"/>
            </w:pPr>
            <w:r>
              <w:rPr>
                <w:b/>
                <w:color w:val="FFFFFF"/>
                <w:sz w:val="13"/>
              </w:rPr>
              <w:t>STRENGTH</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Sinorix</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Siemens AG</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Munich, Germany</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Simplex</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Johnson Controls International plc</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Cork, Ireland</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Hochiki</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Hochiki Corporation</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Vortex</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Victaulic Company</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Easton, Pennsylvania, USA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Wagner</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WAGNER Group GmbH</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Langenhagen, Germany</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SFFECO</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Saudi Factory for Fire Equipment Co.</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Riyadh, Saudi Arabia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Securiton</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Securiton AG</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Zollikofen, Switzerland</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FirePro</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FirePro Systems Ltd (subsidiary of Halma plc)</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Limassol, Cyprus</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Kentec</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Kentec Electronics Ltd. (subsidiary of Hochiki Corporation)</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Dartford, Kent, UK</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FireDos</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FireDos GmbH (subsidiary of Virthos Partners)</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Wölfersheim, Germany</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HD Fire Protect</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 xml:space="preserve">HD </w:t>
            </w:r>
            <w:r>
              <w:rPr>
                <w:sz w:val="16"/>
              </w:rPr>
              <w:t>Fire Protect Pvt.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Potter</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Potter Electric Signal Company, LLC (subsidiary of KKR)</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St. Louis, Missouri, USA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Rotarex Firetec</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Rotarex SA</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Lintgen, Luxembourg</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Stat-X</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Fireaway Inc.</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Minnetonka, Minnesota, USA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Jade Bird Fire</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Jade Bird Fire Co.,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Beijing, China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Nohmi Bosai</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NOHMI BOSAI LTD. (subsidiary of SECOM Co., Ltd.)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Reacton</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Reacton Fire Suppression LLC</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Tualatin, Oregon, USA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Shootfire</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Vimal Fire Controls Pvt. Ltd.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VELOX</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ATEIS Middle East FZCO</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Dubai, UAE</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Ceasefire</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Ceasefire Industries Pvt. Ltd.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GST</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Gulf Security Technology Co., Ltd. (subsidiary of United Technologies Corporation)</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Qinhuangdao, China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 xml:space="preserve">Nippon </w:t>
            </w:r>
            <w:r>
              <w:rPr>
                <w:sz w:val="16"/>
              </w:rPr>
              <w:t>Dry-Chemical</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Nippon Dry-Chemical Co., Ltd. (acquired by TCG2511 Co., Ltd. (ALSOK and Carlyle Group))</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Nittan</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Nittan Company, Limited (subsidiary of SECOM)</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SRI</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 xml:space="preserve">Steel Recon </w:t>
            </w:r>
            <w:r>
              <w:rPr>
                <w:sz w:val="16"/>
              </w:rPr>
              <w:t>Industries Sdn. Bhd.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Subang Jaya, Malaysia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Protectowire</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The Protectowire Company, Inc. (subsidiary of John and Carol Sullivan)</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Pembroke, Massachusetts, USA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lastRenderedPageBreak/>
              <w:t>Det-Tronics</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 xml:space="preserve">Detector Electronics </w:t>
            </w:r>
            <w:r>
              <w:rPr>
                <w:sz w:val="16"/>
              </w:rPr>
              <w:t>Corporation (acquired by Sentinel Capital Partners)</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Minneapolis, Minnesota, USA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Ampac</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Ampac Pty Ltd (subsidiary of Halma plc)</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Balcatta, Western Australia, Australia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ExploSpot</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 xml:space="preserve">ExploSpot Systems </w:t>
            </w:r>
            <w:r>
              <w:rPr>
                <w:sz w:val="16"/>
              </w:rPr>
              <w:t>(Pty) Ltd.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Pretoria, South Africa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KV-Lite</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KV Fire Chemicals (India) Pvt.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Pertronic</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Pertronic Industries Limited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Lower Hutt, New Zealand</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Bavaria</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BAVARIA Egypt S.A.E.</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Cairo, Egypt</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FST</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Fire and Security Techniques</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Johannesburg, South Africa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FireSense</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FireSense Pty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Norwest, New South Wales, Australia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Patol</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Patol Limited (subsidiary of Sdiptech AB)</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Reading, Berkshire, UK</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Ravel</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Ravel Electronics Pvt.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Yamato Protec</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Yamato Protec Corporation</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Amerex</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Amerex Corporation (subsidiary of McWane, Inc.)</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Trussville, Alabama, USA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Bristol</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Bristol Fire Engineering LLC</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Swastik Synergy</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 xml:space="preserve">Swastik Synergy Engineering Private </w:t>
            </w:r>
            <w:r>
              <w:rPr>
                <w:sz w:val="16"/>
              </w:rPr>
              <w:t>Limited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Raigad, India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Teisen</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Teikoku Sen-i Co., Ltd.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Kanex</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Kanex Fire Solutions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Safex</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Safex Fire Services Limited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 xml:space="preserve">Mumbai, </w:t>
            </w:r>
            <w:r>
              <w:rPr>
                <w:sz w:val="16"/>
              </w:rPr>
              <w:t>India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FIRETECH</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Firetech Equipment and Systems Pvt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Hatsuta</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Hatsuta Seisakusho Co., Ltd.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Osaka, Japan</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Unique Fire</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 xml:space="preserve">Unique Fire </w:t>
            </w:r>
            <w:r>
              <w:rPr>
                <w:sz w:val="16"/>
              </w:rPr>
              <w:t>Industry Sdn Bhd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Shah Alam, Malaysia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Foam-Guard</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Fire &amp; Safety Industries Pty Ltd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Mansfield, Queensland, Australia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Firefly</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Firefly AB</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Stockholm, Sweden</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SEVO Systems</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SEVO Systems, Inc.</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Lenexa, Kansas, USA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Telefire</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Telefire Ltd. (subsidiary of Tene Investment Funds)</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Petah Tikva, Israel</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AAAG</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Shah Bhogilal Jethalal &amp; Bros</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Technoswitch</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Technoswitch (Pty) Limited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Johannesburg, South Africa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Pyroshield</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Alien Systems &amp; Technologies (Pty) Ltd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Walkerville, South Africa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BlazeCut</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BlazeCut s.r.o.</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Bratislava, Slovakia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Brigit</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Brigit Fire (subsidiary of Hudaco Industries)</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Johannesburg, South Africa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Multron</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Multron Systems Pte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Detnov</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Detnov Security SL (subsidiary of Finsecur)</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Barcelona, Spain</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Eversafe</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Eversafe Extinguisher Sdn. Bhd.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Shah Alam, Malaysia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lastRenderedPageBreak/>
              <w:t>Fire Armour</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 xml:space="preserve">Fire Armour </w:t>
            </w:r>
            <w:r>
              <w:rPr>
                <w:sz w:val="16"/>
              </w:rPr>
              <w:t>Pte Ltd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Macurco</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Macurco Inc. (acquired by Dwyer Instruments, LLC)</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Sioux Falls, South Dakota, USA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Rezontech</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Rezontech Co., Ltd.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Anyang-si, South Korea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SafeQuip</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SafeQuip (Pty)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Cape Town, South Africa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Shield</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Shield Fire Safety</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inControl Systems</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inControl Systems Inc.</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Markham, Ontario, Canada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Melisam</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Melisam S.A.</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Buenos Aires, Argentina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LIFECO</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Lichfield Fire &amp; Safety Equipment Co.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Birmingham, United Kingdom</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Phirex</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Phirex Australia</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Sydney, Australia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Akronex</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AKRONEX International Yangın Mühendislik A.Ş.</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Gebze, Turkey</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FlameStop</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FlameStop Australia Pty Ltd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Loganholme, Queensland, Australia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Hart</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Hart Engineering Pte Ltd (subsidiary of Fusan Fishing Net Manufacturing Bhd)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Lehavot</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Lehavot Production &amp; Protection Ltd (subsidiary of Minimax)</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Kibbutz Lehavot Habashan, Israel</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Orion</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Orion Fire Engineering Pty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Toormina, Australia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Zyteq FIRE</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ZYTEQfire (Pty) Ltd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Cape Town, South Africa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Supremex</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Supremex Equipments</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PRI-SAFETY</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Hangzhou Pri-Safety Fire Technology Co., Ltd.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Hangzhou, China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GFF</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Gulf Fire Fighting Equipments FZE</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Dubai, UAE</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LAF Group</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 xml:space="preserve">LAF </w:t>
            </w:r>
            <w:r>
              <w:rPr>
                <w:sz w:val="16"/>
              </w:rPr>
              <w:t>Group</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Melbourne, Australia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AGNI</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Agni Devices Pvt.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Servvo</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PT. Servvo Fire Indonesia</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Jakarta, Indonesia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Sensor Tech</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 xml:space="preserve">Vision </w:t>
            </w:r>
            <w:r>
              <w:rPr>
                <w:sz w:val="16"/>
              </w:rPr>
              <w:t>World Engineering LLC Group</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Dubai, UAE</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Fire Fighter</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Fire Fighter Industry Sdn Bhd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Petaling Jaya, Malaysia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Fire Engineering Technology</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Fire Engineering Technology</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India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Pemall</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Pemall Fire Protection USA LLC</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Miami, Florida, USA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Pyrogen</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Pyrogen Manufacturing Sdn. Bhd.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Shah Alam, Malaysia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Aspire</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 xml:space="preserve">Aspire Fire </w:t>
            </w:r>
            <w:r>
              <w:rPr>
                <w:sz w:val="16"/>
              </w:rPr>
              <w:t>Protection Sdn Bhd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Seri Kembangan, Malaysia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Bucka</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Bucka Indústria e Comércio Ltda</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FHC</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Fire and Hazard Control Co.</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Dammam, Saudi Arabia</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STANG Korea</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STANG Korea Co.,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Busan, South Korea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lastRenderedPageBreak/>
              <w:t>Defender</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Defender Yangın Söndürme Sistemleri</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Antalya, Turkey</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FIREX</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 xml:space="preserve">Emirates Fire Fighting Equipment Factory </w:t>
            </w:r>
            <w:r>
              <w:rPr>
                <w:sz w:val="16"/>
              </w:rPr>
              <w:t>LLC</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Sharjah, United Arab Emirates</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FB Bombas</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Fabricadora de Bombas Indústrias e Comércio Ltda.</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Cabreúva, Brazil</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Badger Fire Protection</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 xml:space="preserve">Badger Fire Protection (acquired by Lone </w:t>
            </w:r>
            <w:r>
              <w:rPr>
                <w:sz w:val="16"/>
              </w:rPr>
              <w:t>Star Funds)</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Mebane, North Carolina, USA</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Waterfall</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Waterfall Pumps Manufacturing</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FFFFF"/>
            <w:tcMar>
              <w:top w:w="45" w:type="dxa"/>
              <w:left w:w="45" w:type="dxa"/>
              <w:bottom w:w="45" w:type="dxa"/>
              <w:right w:w="45" w:type="dxa"/>
            </w:tcMar>
          </w:tcPr>
          <w:p w:rsidR="00F35F4C" w:rsidRDefault="00EE4626">
            <w:pPr>
              <w:spacing w:after="20" w:line="240" w:lineRule="auto"/>
            </w:pPr>
            <w:r>
              <w:rPr>
                <w:sz w:val="16"/>
              </w:rPr>
              <w:t>Falcon</w:t>
            </w:r>
          </w:p>
        </w:tc>
        <w:tc>
          <w:tcPr>
            <w:tcW w:w="2177" w:type="dxa"/>
            <w:shd w:val="clear" w:color="auto" w:fill="FFFFFF"/>
            <w:tcMar>
              <w:top w:w="45" w:type="dxa"/>
              <w:left w:w="45" w:type="dxa"/>
              <w:bottom w:w="45" w:type="dxa"/>
              <w:right w:w="45" w:type="dxa"/>
            </w:tcMar>
          </w:tcPr>
          <w:p w:rsidR="00F35F4C" w:rsidRDefault="00EE4626">
            <w:pPr>
              <w:spacing w:after="20" w:line="240" w:lineRule="auto"/>
            </w:pPr>
            <w:r>
              <w:rPr>
                <w:sz w:val="16"/>
              </w:rPr>
              <w:t>Falcon System Engineering (S) Pte. Ltd.</w:t>
            </w:r>
          </w:p>
        </w:tc>
        <w:tc>
          <w:tcPr>
            <w:tcW w:w="1682" w:type="dxa"/>
            <w:shd w:val="clear" w:color="auto" w:fill="FFFFFF"/>
            <w:tcMar>
              <w:top w:w="45" w:type="dxa"/>
              <w:left w:w="45" w:type="dxa"/>
              <w:bottom w:w="45" w:type="dxa"/>
              <w:right w:w="45" w:type="dxa"/>
            </w:tcMar>
          </w:tcPr>
          <w:p w:rsidR="00F35F4C" w:rsidRDefault="00EE4626">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35F4C">
        <w:trPr>
          <w:cantSplit/>
          <w:jc w:val="center"/>
        </w:trPr>
        <w:tc>
          <w:tcPr>
            <w:tcW w:w="1979" w:type="dxa"/>
            <w:shd w:val="clear" w:color="auto" w:fill="F8FAFC"/>
            <w:tcMar>
              <w:top w:w="45" w:type="dxa"/>
              <w:left w:w="45" w:type="dxa"/>
              <w:bottom w:w="45" w:type="dxa"/>
              <w:right w:w="45" w:type="dxa"/>
            </w:tcMar>
          </w:tcPr>
          <w:p w:rsidR="00F35F4C" w:rsidRDefault="00EE4626">
            <w:pPr>
              <w:spacing w:after="20" w:line="240" w:lineRule="auto"/>
            </w:pPr>
            <w:r>
              <w:rPr>
                <w:sz w:val="16"/>
              </w:rPr>
              <w:t>PSL Fire &amp; Safety</w:t>
            </w:r>
          </w:p>
        </w:tc>
        <w:tc>
          <w:tcPr>
            <w:tcW w:w="2177" w:type="dxa"/>
            <w:shd w:val="clear" w:color="auto" w:fill="F8FAFC"/>
            <w:tcMar>
              <w:top w:w="45" w:type="dxa"/>
              <w:left w:w="45" w:type="dxa"/>
              <w:bottom w:w="45" w:type="dxa"/>
              <w:right w:w="45" w:type="dxa"/>
            </w:tcMar>
          </w:tcPr>
          <w:p w:rsidR="00F35F4C" w:rsidRDefault="00EE4626">
            <w:pPr>
              <w:spacing w:after="20" w:line="240" w:lineRule="auto"/>
            </w:pPr>
            <w:r>
              <w:rPr>
                <w:sz w:val="16"/>
              </w:rPr>
              <w:t>Phillips &amp; Smith Limited</w:t>
            </w:r>
          </w:p>
        </w:tc>
        <w:tc>
          <w:tcPr>
            <w:tcW w:w="1682" w:type="dxa"/>
            <w:shd w:val="clear" w:color="auto" w:fill="F8FAFC"/>
            <w:tcMar>
              <w:top w:w="45" w:type="dxa"/>
              <w:left w:w="45" w:type="dxa"/>
              <w:bottom w:w="45" w:type="dxa"/>
              <w:right w:w="45" w:type="dxa"/>
            </w:tcMar>
          </w:tcPr>
          <w:p w:rsidR="00F35F4C" w:rsidRDefault="00EE4626">
            <w:pPr>
              <w:spacing w:after="20" w:line="240" w:lineRule="auto"/>
            </w:pPr>
            <w:r>
              <w:rPr>
                <w:sz w:val="16"/>
              </w:rPr>
              <w:t>Auckland, New Zealand</w:t>
            </w:r>
          </w:p>
        </w:tc>
        <w:tc>
          <w:tcPr>
            <w:tcW w:w="1187" w:type="dxa"/>
            <w:shd w:val="clear" w:color="auto" w:fill="F8FAFC"/>
            <w:tcMar>
              <w:top w:w="45" w:type="dxa"/>
              <w:left w:w="45" w:type="dxa"/>
              <w:bottom w:w="45" w:type="dxa"/>
              <w:right w:w="45" w:type="dxa"/>
            </w:tcMar>
          </w:tcPr>
          <w:p w:rsidR="00F35F4C" w:rsidRDefault="00EE462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35F4C" w:rsidRDefault="00EE462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35F4C" w:rsidRDefault="00EE462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F35F4C" w:rsidRDefault="00EE4626">
      <w:pPr>
        <w:pStyle w:val="Heading1"/>
        <w:pageBreakBefore/>
        <w:pBdr>
          <w:bottom w:val="single" w:sz="24" w:space="6" w:color="52B69A"/>
        </w:pBdr>
      </w:pPr>
      <w:bookmarkStart w:id="6" w:name="_Toc242142111"/>
      <w:r>
        <w:lastRenderedPageBreak/>
        <w:t>Parameter Detail by Company</w:t>
      </w:r>
      <w:bookmarkEnd w:id="6"/>
    </w:p>
    <w:p w:rsidR="00F35F4C" w:rsidRDefault="00EE4626">
      <w:pPr>
        <w:spacing w:after="200"/>
      </w:pPr>
      <w:r>
        <w:rPr>
          <w:color w:val="64748B"/>
        </w:rPr>
        <w:t>(Product Capability and Business Capability evidence for the 20 companies on the chart)</w:t>
      </w:r>
    </w:p>
    <w:p w:rsidR="00F35F4C" w:rsidRDefault="00EE4626">
      <w:pPr>
        <w:pStyle w:val="Heading2"/>
        <w:shd w:val="clear" w:color="auto" w:fill="002857"/>
        <w:spacing w:after="0"/>
      </w:pPr>
      <w:bookmarkStart w:id="7" w:name="_Toc242142112"/>
      <w:r>
        <w:t xml:space="preserve">Marioff Corporation </w:t>
      </w:r>
      <w:r>
        <w:t>Oy (acquired by Inflexion Private Equity Partners LLP)</w:t>
      </w:r>
      <w:bookmarkEnd w:id="7"/>
    </w:p>
    <w:p w:rsidR="00F35F4C" w:rsidRDefault="00EE4626">
      <w:pPr>
        <w:shd w:val="clear" w:color="auto" w:fill="002857"/>
        <w:spacing w:after="200"/>
      </w:pPr>
      <w:r>
        <w:rPr>
          <w:color w:val="CBD5E1"/>
          <w:sz w:val="18"/>
        </w:rPr>
        <w:t xml:space="preserve">Marioff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90</w:t>
      </w:r>
      <w:r>
        <w:rPr>
          <w:color w:val="CBD5E1"/>
          <w:sz w:val="18"/>
        </w:rPr>
        <w:t xml:space="preserve">     Overall </w:t>
      </w:r>
      <w:r>
        <w:rPr>
          <w:b/>
          <w:color w:val="FFFFFF"/>
          <w:sz w:val="20"/>
        </w:rPr>
        <w:t>91</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91/100</w:t>
      </w:r>
    </w:p>
    <w:p w:rsidR="00F35F4C" w:rsidRDefault="00EE4626">
      <w:pPr>
        <w:keepNext/>
        <w:pBdr>
          <w:left w:val="single" w:sz="24" w:space="6" w:color="52B69A"/>
        </w:pBdr>
        <w:ind w:left="170"/>
      </w:pPr>
      <w:r>
        <w:t xml:space="preserve">The rating rests on the company's clear, third-party verified </w:t>
      </w:r>
      <w:r>
        <w:t>specialization and technical variations within its flagship high-pressure water mist technology portfolio across industrial and critical infrastructure sectors. Based on primary research, the company has not disclosed a broader multi-agent product portfoli</w:t>
      </w:r>
      <w:r>
        <w:t>o that includes independent conventional chemical extinguishers or localized standalone commercial/residential fire alarms outside of its specialized water mist ecosystem.</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providing the HI-FOG high-pressure water mist </w:t>
      </w:r>
      <w:r>
        <w:t>fire suppression system, including deluge, pre-action, and wet pipe configurations optimized with specialized sprinklers, release panels, and electric pump units to protect critical infrastructure like data centers, power transformers, and combustion turbi</w:t>
      </w:r>
      <w:r>
        <w:t>nes.</w:t>
      </w:r>
    </w:p>
    <w:p w:rsidR="00F35F4C" w:rsidRDefault="00EE4626">
      <w:pPr>
        <w:pStyle w:val="ListBullet"/>
        <w:spacing w:after="60"/>
        <w:ind w:left="510"/>
      </w:pPr>
      <w:r>
        <w:t>Marioff Corporation Oy has received third-party FM Approvals for its data center and power generation water mist applications, and its systems are deployed to protect infrastructure projects such as the Telia Helsinki Data Center.</w:t>
      </w:r>
    </w:p>
    <w:p w:rsidR="00F35F4C" w:rsidRDefault="00EE4626">
      <w:pPr>
        <w:keepNext/>
        <w:pBdr>
          <w:left w:val="single" w:sz="24" w:space="6" w:color="52B69A"/>
        </w:pBdr>
        <w:spacing w:before="120" w:after="60"/>
        <w:ind w:left="170"/>
      </w:pPr>
      <w:r>
        <w:rPr>
          <w:b/>
          <w:color w:val="0F172A"/>
          <w:sz w:val="20"/>
        </w:rPr>
        <w:t xml:space="preserve">Product Performance </w:t>
      </w:r>
      <w:r>
        <w:rPr>
          <w:b/>
          <w:color w:val="0F172A"/>
          <w:sz w:val="20"/>
        </w:rPr>
        <w:t>&amp; Reliability — scored 98/100</w:t>
      </w:r>
    </w:p>
    <w:p w:rsidR="00F35F4C" w:rsidRDefault="00EE4626">
      <w:pPr>
        <w:keepNext/>
        <w:pBdr>
          <w:left w:val="single" w:sz="24" w:space="6" w:color="52B69A"/>
        </w:pBdr>
        <w:ind w:left="170"/>
      </w:pPr>
      <w:r>
        <w:t xml:space="preserve">The evaluation rests on the company's extensive third-party verified capability, highlighted by multiple FM Approvals and VdS certifications for data centers and power generation machinery obtained through rigorous full-scale </w:t>
      </w:r>
      <w:r>
        <w:t>fire testing. Based on primary research, the company has not disclosed comprehensive, long-term statistical data regarding real-world field response times and absolute suppression success rates across its entire active global footprint.</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M</w:t>
      </w:r>
      <w:r>
        <w:t>arioff Corporation Oy received FM Approvals certification under FM Standard 5560 for its HI-FOG high-pressure water mist system, making it the first system certified to protect data processing equipment rooms, halls, and subfloors.</w:t>
      </w:r>
    </w:p>
    <w:p w:rsidR="00F35F4C" w:rsidRDefault="00EE4626">
      <w:pPr>
        <w:pStyle w:val="ListBullet"/>
        <w:spacing w:after="60"/>
        <w:ind w:left="510"/>
      </w:pPr>
      <w:r>
        <w:t>The company holds an ext</w:t>
      </w:r>
      <w:r>
        <w:t>ended FM Approval for its HI-FOG system with an electric pump unit to protect heavy-duty combustion turbines and machinery in large enclosures up to 2,300 cubic meters.</w:t>
      </w:r>
    </w:p>
    <w:p w:rsidR="00F35F4C" w:rsidRDefault="00EE4626">
      <w:pPr>
        <w:keepNext/>
        <w:pBdr>
          <w:left w:val="single" w:sz="24" w:space="6" w:color="52B69A"/>
        </w:pBdr>
        <w:spacing w:before="120" w:after="60"/>
        <w:ind w:left="170"/>
      </w:pPr>
      <w:r>
        <w:rPr>
          <w:b/>
          <w:color w:val="0F172A"/>
          <w:sz w:val="20"/>
        </w:rPr>
        <w:t>R&amp;D and Innovation in Fire Safety Technologies — scored 96/100</w:t>
      </w:r>
    </w:p>
    <w:p w:rsidR="00F35F4C" w:rsidRDefault="00EE4626">
      <w:pPr>
        <w:keepNext/>
        <w:pBdr>
          <w:left w:val="single" w:sz="24" w:space="6" w:color="52B69A"/>
        </w:pBdr>
        <w:ind w:left="170"/>
      </w:pPr>
      <w:r>
        <w:t xml:space="preserve">The rating rests on the </w:t>
      </w:r>
      <w:r>
        <w:t>company's verified launch and continuous roll-out of an integrated IoT solution for its high-pressure water mist systems alongside recent European safety certifications for specialized atrium sprinklers. Based on primary research, the company has not discl</w:t>
      </w:r>
      <w:r>
        <w:t>osed its exact annual research and development budget or total number of active patents held for the critical infrastructure market.</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the debut of its Internet of Things (IoT) solution designed for high-pressure water m</w:t>
      </w:r>
      <w:r>
        <w:t>ist fire protection systems in June 2025, enabling real-time monitoring, smart alerts, and centralized system control across multiple sites.</w:t>
      </w:r>
    </w:p>
    <w:p w:rsidR="00F35F4C" w:rsidRDefault="00EE4626">
      <w:pPr>
        <w:pStyle w:val="ListBullet"/>
        <w:spacing w:after="60"/>
        <w:ind w:left="510"/>
      </w:pPr>
      <w:r>
        <w:t>The company reports that its HI-FOG high-pressure water mist ceiling system using robust HI-FOG 3000 Atrium sprinkl</w:t>
      </w:r>
      <w:r>
        <w:t>ers achieved VdS approval to protect high spaces up to a maximum 10-meter ceiling height in July 2023.</w:t>
      </w:r>
    </w:p>
    <w:p w:rsidR="00F35F4C" w:rsidRDefault="00EE4626">
      <w:pPr>
        <w:keepNext/>
        <w:pBdr>
          <w:left w:val="single" w:sz="24" w:space="6" w:color="52B69A"/>
        </w:pBdr>
        <w:spacing w:before="120" w:after="60"/>
        <w:ind w:left="170"/>
      </w:pPr>
      <w:r>
        <w:rPr>
          <w:b/>
          <w:color w:val="0F172A"/>
          <w:sz w:val="20"/>
        </w:rPr>
        <w:t>Manufacturing &amp; Supply Chain Excellence — scored 81/100</w:t>
      </w:r>
    </w:p>
    <w:p w:rsidR="00F35F4C" w:rsidRDefault="00EE4626">
      <w:pPr>
        <w:keepNext/>
        <w:pBdr>
          <w:left w:val="single" w:sz="24" w:space="6" w:color="52B69A"/>
        </w:pBdr>
        <w:ind w:left="170"/>
      </w:pPr>
      <w:r>
        <w:t>The rating rests on the company's confirmed single-site assembly hub in Finland and clear regiona</w:t>
      </w:r>
      <w:r>
        <w:t>l sourcing metrics that demonstrate localized supply chain mitigation. Based on primary research, the company has not disclosed specific order-to-delivery lead times or fulfillment speed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all key HI-FOG sy</w:t>
      </w:r>
      <w:r>
        <w:t>stem components are manufactured at its factory in Kerava, Finland, which produced nearly 300,000 sprinklers, 12,000 valves, and over 1,000 different pump units in 2025.</w:t>
      </w:r>
    </w:p>
    <w:p w:rsidR="00F35F4C" w:rsidRDefault="00EE4626">
      <w:pPr>
        <w:pStyle w:val="ListBullet"/>
        <w:spacing w:after="60"/>
        <w:ind w:left="510"/>
      </w:pPr>
      <w:r>
        <w:t>The company reports that more than 80% of its purchases come from European manufacture</w:t>
      </w:r>
      <w:r>
        <w:t>rs, and it has implemented a supplier portal to monitor compliance and transparency across its supply chain.</w:t>
      </w:r>
    </w:p>
    <w:p w:rsidR="00F35F4C" w:rsidRDefault="00EE4626">
      <w:pPr>
        <w:keepNext/>
        <w:pBdr>
          <w:left w:val="single" w:sz="24" w:space="6" w:color="52B69A"/>
        </w:pBdr>
        <w:spacing w:before="120" w:after="60"/>
        <w:ind w:left="170"/>
      </w:pPr>
      <w:r>
        <w:rPr>
          <w:b/>
          <w:color w:val="0F172A"/>
          <w:sz w:val="20"/>
        </w:rPr>
        <w:lastRenderedPageBreak/>
        <w:t>Regulatory Compliance &amp; Certifications — scored 96/100</w:t>
      </w:r>
    </w:p>
    <w:p w:rsidR="00F35F4C" w:rsidRDefault="00EE4626">
      <w:pPr>
        <w:keepNext/>
        <w:pBdr>
          <w:left w:val="single" w:sz="24" w:space="6" w:color="52B69A"/>
        </w:pBdr>
        <w:ind w:left="170"/>
      </w:pPr>
      <w:r>
        <w:t xml:space="preserve">We verified that the company possesses extensive, third-party validated international </w:t>
      </w:r>
      <w:r>
        <w:t>certifications and type approvals for its fire protection systems across both land infrastructure and marine critical environments. Based on primary research, the company has not disclosed comprehensive, facility-specific compliance audit results for indiv</w:t>
      </w:r>
      <w:r>
        <w:t>idual localized markets.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Marioff Corporation Oy reports that its HI-FOG high-pressure water mist fire protection systems comply with standard unified criteria across more than 20 global certification organizations, holding land and marine</w:t>
      </w:r>
      <w:r>
        <w:t xml:space="preserve"> type approvals from bodies including FM Approvals, VdS, Underwriters Laboratories (UL), DNV, ABS, and Lloyd's Register.</w:t>
      </w:r>
    </w:p>
    <w:p w:rsidR="00F35F4C" w:rsidRDefault="00EE4626">
      <w:pPr>
        <w:pStyle w:val="ListBullet"/>
        <w:spacing w:after="60"/>
        <w:ind w:left="510"/>
      </w:pPr>
      <w:r>
        <w:t xml:space="preserve">The company announced that its HI-FOG high-pressure water mist system with an electric pump unit received an extended FM Approval to </w:t>
      </w:r>
      <w:r>
        <w:t>protect combustion turbines and machinery in large enclosures up to 2,300 m³.</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100/100</w:t>
      </w:r>
    </w:p>
    <w:p w:rsidR="00F35F4C" w:rsidRDefault="00EE4626">
      <w:pPr>
        <w:keepNext/>
        <w:pBdr>
          <w:left w:val="single" w:sz="24" w:space="6" w:color="52B69A"/>
        </w:pBdr>
        <w:ind w:left="170"/>
      </w:pPr>
      <w:r>
        <w:t>The rating rests on the company's clear and verifiable footprint across Europe, North America, South A</w:t>
      </w:r>
      <w:r>
        <w:t>merica, and Asia, supported by a combination of regional subsidiaries, recent acquisitions, and certified distributor networks. Based on primary research, the company has not disclosed the exact total number of countries served or specific distribution agr</w:t>
      </w:r>
      <w:r>
        <w:t>eement volumes within its global partner network.</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maintaining its head office and a manufacturing plant in Finland, with established subsidiaries across China, France, Germany, Italy, North America, Spain, Sweden, and </w:t>
      </w:r>
      <w:r>
        <w:t>the United Kingdom, alongside a global service network driven by certified local partner companies.</w:t>
      </w:r>
    </w:p>
    <w:p w:rsidR="00F35F4C" w:rsidRDefault="00EE4626">
      <w:pPr>
        <w:pStyle w:val="ListBullet"/>
        <w:spacing w:after="60"/>
        <w:ind w:left="510"/>
      </w:pPr>
      <w:r>
        <w:t>The company reports active international reach within critical infrastructure sectors, highlighted by a July 2025 expansion of its Polish presence through t</w:t>
      </w:r>
      <w:r>
        <w:t>he acquisition of INSTAC sp. z o.o.'s HI-FOG business line, alongside the launch of a new service center in Brazil in October 2025 to support the regional oil and gas sector.</w:t>
      </w:r>
    </w:p>
    <w:p w:rsidR="00F35F4C" w:rsidRDefault="00EE4626">
      <w:pPr>
        <w:keepNext/>
        <w:pBdr>
          <w:left w:val="single" w:sz="24" w:space="6" w:color="52B69A"/>
        </w:pBdr>
        <w:spacing w:before="120" w:after="60"/>
        <w:ind w:left="170"/>
      </w:pPr>
      <w:r>
        <w:rPr>
          <w:b/>
          <w:color w:val="0F172A"/>
          <w:sz w:val="20"/>
        </w:rPr>
        <w:t>Revenue &amp; Financial Strength — scored 89/100</w:t>
      </w:r>
    </w:p>
    <w:p w:rsidR="00F35F4C" w:rsidRDefault="00EE4626">
      <w:pPr>
        <w:keepNext/>
        <w:pBdr>
          <w:left w:val="single" w:sz="24" w:space="6" w:color="52B69A"/>
        </w:pBdr>
        <w:ind w:left="170"/>
      </w:pPr>
      <w:r>
        <w:t>The rating rests on the company's se</w:t>
      </w:r>
      <w:r>
        <w:t>lf-reported milestone of reaching peak performance levels following its operational independence from Carrier. Based on primary research, the company has not disclosed exact numeric revenue, profit margins, or balance sheet figures for its recent fiscal ye</w:t>
      </w:r>
      <w:r>
        <w:t>ars.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achieving record revenue and profitability in its 40-year history for the fiscal year 2025, driven by robust growth across the cruise, data center, naval, and aftermarket sectors.</w:t>
      </w:r>
    </w:p>
    <w:p w:rsidR="00F35F4C" w:rsidRDefault="00EE4626">
      <w:pPr>
        <w:keepNext/>
        <w:pBdr>
          <w:left w:val="single" w:sz="24" w:space="6" w:color="52B69A"/>
        </w:pBdr>
        <w:spacing w:before="120" w:after="60"/>
        <w:ind w:left="170"/>
      </w:pPr>
      <w:r>
        <w:rPr>
          <w:b/>
          <w:color w:val="0F172A"/>
          <w:sz w:val="20"/>
        </w:rPr>
        <w:t>Key Contracts &amp; Customer Base — s</w:t>
      </w:r>
      <w:r>
        <w:rPr>
          <w:b/>
          <w:color w:val="0F172A"/>
          <w:sz w:val="20"/>
        </w:rPr>
        <w:t>cored 93/100</w:t>
      </w:r>
    </w:p>
    <w:p w:rsidR="00F35F4C" w:rsidRDefault="00EE4626">
      <w:pPr>
        <w:keepNext/>
        <w:pBdr>
          <w:left w:val="single" w:sz="24" w:space="6" w:color="52B69A"/>
        </w:pBdr>
        <w:ind w:left="170"/>
      </w:pPr>
      <w:r>
        <w:t xml:space="preserve">The rating rests on confirmed contracts for high-priority data centers and naval defense vessels utilizing the company's high-pressure water mist systems. Based on primary research, the company has not disclosed exact customer retention rates </w:t>
      </w:r>
      <w:r>
        <w:t>or an exhaustive client list for energy and oil sectors.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securing a contract to protect the NorthC Datacenters facilities in Groningen and Eindhoven through its partner FireX.</w:t>
      </w:r>
    </w:p>
    <w:p w:rsidR="00F35F4C" w:rsidRDefault="00EE4626">
      <w:pPr>
        <w:pStyle w:val="ListBullet"/>
        <w:spacing w:after="60"/>
        <w:ind w:left="510"/>
      </w:pPr>
      <w:r>
        <w:t>The company reports securing a contract an</w:t>
      </w:r>
      <w:r>
        <w:t>nounced on 15 April 2021 with Rauma Marine Constructions to deliver HI-FOG fire suppression systems for four new Pohjanmaa-class multipurpose corvettes for the Finnish Navy.</w:t>
      </w:r>
    </w:p>
    <w:p w:rsidR="00F35F4C" w:rsidRDefault="00EE4626">
      <w:pPr>
        <w:keepNext/>
        <w:pBdr>
          <w:left w:val="single" w:sz="24" w:space="6" w:color="52B69A"/>
        </w:pBdr>
        <w:spacing w:before="120" w:after="60"/>
        <w:ind w:left="170"/>
      </w:pPr>
      <w:r>
        <w:rPr>
          <w:b/>
          <w:color w:val="0F172A"/>
          <w:sz w:val="20"/>
        </w:rPr>
        <w:t>Strategic Partnerships &amp; Alliances — scored 91/100</w:t>
      </w:r>
    </w:p>
    <w:p w:rsidR="00F35F4C" w:rsidRDefault="00EE4626">
      <w:pPr>
        <w:keepNext/>
        <w:pBdr>
          <w:left w:val="single" w:sz="24" w:space="6" w:color="52B69A"/>
        </w:pBdr>
        <w:ind w:left="170"/>
      </w:pPr>
      <w:r>
        <w:t>The evaluation rests on verifie</w:t>
      </w:r>
      <w:r>
        <w:t>d commercial supply contracts and multi-year service extensions with marine and naval defense organizations to integrate and maintain specialized water mist suppression systems. Based on primary research, the company has not disclosed joint ventures or co-</w:t>
      </w:r>
      <w:r>
        <w:t>development projects for technology sharing within critical land-based infrastructure segments like power plants or data centers.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Rauma Marine Constructions and Marioff Corporation Oy announced a contract in April 2021 to deliver HI-FOG h</w:t>
      </w:r>
      <w:r>
        <w:t>igh-pressure water mist fire suppression systems to four new Pohjanmaa-class multipurpose corvettes for the Finnish Navy's Squadron 2020 project.</w:t>
      </w:r>
    </w:p>
    <w:p w:rsidR="00F35F4C" w:rsidRDefault="00EE4626">
      <w:pPr>
        <w:pStyle w:val="ListBullet"/>
        <w:spacing w:after="60"/>
        <w:ind w:left="510"/>
      </w:pPr>
      <w:r>
        <w:t>Marioff Corporation Oy announced an agreement with Carnival Corporation &amp; PLC to extend its BluEdge Elite serv</w:t>
      </w:r>
      <w:r>
        <w:t>ice agreement for an additional five years through 2026, providing preventive maintenance for HI-FOG systems across 75 cruise ships.</w:t>
      </w:r>
    </w:p>
    <w:p w:rsidR="00F35F4C" w:rsidRDefault="00EE4626">
      <w:pPr>
        <w:keepNext/>
        <w:pBdr>
          <w:left w:val="single" w:sz="24" w:space="6" w:color="52B69A"/>
        </w:pBdr>
        <w:spacing w:before="120" w:after="60"/>
        <w:ind w:left="170"/>
      </w:pPr>
      <w:r>
        <w:rPr>
          <w:b/>
          <w:color w:val="0F172A"/>
          <w:sz w:val="20"/>
        </w:rPr>
        <w:lastRenderedPageBreak/>
        <w:t>Installed Base &amp; Service Network — scored 76/100</w:t>
      </w:r>
    </w:p>
    <w:p w:rsidR="00F35F4C" w:rsidRDefault="00EE4626">
      <w:pPr>
        <w:keepNext/>
        <w:pBdr>
          <w:left w:val="single" w:sz="24" w:space="6" w:color="52B69A"/>
        </w:pBdr>
        <w:ind w:left="170"/>
      </w:pPr>
      <w:r>
        <w:t>We verified that Marioff Corporation Oy maintains a global service network</w:t>
      </w:r>
      <w:r>
        <w:t xml:space="preserve"> and a significant marine installed base. Based on primary research, the company has not disclosed the total number of its high-pressure water mist systems installed across terrestrial critical environments such as data centers and power plants, nor does i</w:t>
      </w:r>
      <w:r>
        <w:t>t publish standardized customer satisfaction scores.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providing a global original equipment manufacturer (OEM) service network that delivers tiered lifecycle maintenance agreements, 24/7 remote emergency support, certif</w:t>
      </w:r>
      <w:r>
        <w:t>ied field engineering, and genuine spare parts for its HI-FOG water mist systems.</w:t>
      </w:r>
    </w:p>
    <w:p w:rsidR="00F35F4C" w:rsidRDefault="00EE4626">
      <w:pPr>
        <w:pStyle w:val="ListBullet"/>
        <w:spacing w:after="60"/>
        <w:ind w:left="510"/>
      </w:pPr>
      <w:r>
        <w:t>The company's marine department has executed fire protection installations on nearly 2,000 vessels, including passenger ships, yachts, workboats, and offshore installations.</w:t>
      </w:r>
    </w:p>
    <w:p w:rsidR="00F35F4C" w:rsidRDefault="00EE4626">
      <w:pPr>
        <w:pStyle w:val="Heading2"/>
        <w:pageBreakBefore/>
        <w:shd w:val="clear" w:color="auto" w:fill="002857"/>
        <w:spacing w:after="0"/>
      </w:pPr>
      <w:bookmarkStart w:id="8" w:name="_Toc242142113"/>
      <w:r>
        <w:lastRenderedPageBreak/>
        <w:t>Minimax GmbH (subsidiary of Preussag AG)</w:t>
      </w:r>
      <w:bookmarkEnd w:id="8"/>
    </w:p>
    <w:p w:rsidR="00F35F4C" w:rsidRDefault="00EE4626">
      <w:pPr>
        <w:shd w:val="clear" w:color="auto" w:fill="002857"/>
        <w:spacing w:after="200"/>
      </w:pPr>
      <w:r>
        <w:rPr>
          <w:color w:val="CBD5E1"/>
          <w:sz w:val="18"/>
        </w:rPr>
        <w:t xml:space="preserve">Minimax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90</w:t>
      </w:r>
      <w:r>
        <w:rPr>
          <w:color w:val="CBD5E1"/>
          <w:sz w:val="18"/>
        </w:rPr>
        <w:t xml:space="preserve">     Overall </w:t>
      </w:r>
      <w:r>
        <w:rPr>
          <w:b/>
          <w:color w:val="FFFFFF"/>
          <w:sz w:val="20"/>
        </w:rPr>
        <w:t>90</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95/100</w:t>
      </w:r>
    </w:p>
    <w:p w:rsidR="00F35F4C" w:rsidRDefault="00EE4626">
      <w:pPr>
        <w:keepNext/>
        <w:pBdr>
          <w:left w:val="single" w:sz="24" w:space="6" w:color="52B69A"/>
        </w:pBdr>
        <w:ind w:left="170"/>
      </w:pPr>
      <w:r>
        <w:t xml:space="preserve">The evaluation rests on the company's publicly detailed portfolio that </w:t>
      </w:r>
      <w:r>
        <w:t xml:space="preserve">explicitly provides tailored fire detection, control panels, gas suppression, water mist, and specialized hazard technologies across critical applications like data centers, power plants, and maritime operations. Based on primary research, the company has </w:t>
      </w:r>
      <w:r>
        <w:t>not disclosed independent market-wide audited product diversity benchmarks comparing its catalog density to industrial peers.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Minimax GmbH offers a critical infrastructure product line that features the Clunid FMZ6000 fire detection and s</w:t>
      </w:r>
      <w:r>
        <w:t>uppression control panel, UniVario industrial fire detectors, and HELIOS aspirating smoke detectors.</w:t>
      </w:r>
    </w:p>
    <w:p w:rsidR="00F35F4C" w:rsidRDefault="00EE4626">
      <w:pPr>
        <w:pStyle w:val="ListBullet"/>
        <w:spacing w:after="60"/>
        <w:ind w:left="510"/>
      </w:pPr>
      <w:r>
        <w:t>The company provides specialized suppression systems including Oxeo inert gas systems, MX 1230 clean agent systems, Minifog water mist variants, deluge sys</w:t>
      </w:r>
      <w:r>
        <w:t>tems, and TrafoProtect for transformers.</w:t>
      </w:r>
    </w:p>
    <w:p w:rsidR="00F35F4C" w:rsidRDefault="00EE4626">
      <w:pPr>
        <w:keepNext/>
        <w:pBdr>
          <w:left w:val="single" w:sz="24" w:space="6" w:color="52B69A"/>
        </w:pBdr>
        <w:spacing w:before="120" w:after="60"/>
        <w:ind w:left="170"/>
      </w:pPr>
      <w:r>
        <w:rPr>
          <w:b/>
          <w:color w:val="0F172A"/>
          <w:sz w:val="20"/>
        </w:rPr>
        <w:t>Product Performance &amp; Reliability — scored 100/100</w:t>
      </w:r>
    </w:p>
    <w:p w:rsidR="00F35F4C" w:rsidRDefault="00EE4626">
      <w:pPr>
        <w:keepNext/>
        <w:pBdr>
          <w:left w:val="single" w:sz="24" w:space="6" w:color="52B69A"/>
        </w:pBdr>
        <w:ind w:left="170"/>
      </w:pPr>
      <w:r>
        <w:t>The rating rests on the company's extensive and verified portfolio of third-party certifications from world-leading industrial safety testing bodies like VdS and FM</w:t>
      </w:r>
      <w:r>
        <w:t xml:space="preserve"> Approvals, alongside full-scale fire scenario testing at its dedicated research facilities. Based on primary research, the company has not disclosed granular quantitative metrics concerning real-world field suppression success rates or cross-industry cust</w:t>
      </w:r>
      <w:r>
        <w:t>omer satisfaction data.</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VdS Schadenverhütung GmbH granted an innovation approval in March 2026 verifying the effectiveness and reliability of Minimax's Automatic Inspection and Testing System, which automates required weekly safety-relate</w:t>
      </w:r>
      <w:r>
        <w:t>d tests within existing sprinkler technology.</w:t>
      </w:r>
    </w:p>
    <w:p w:rsidR="00F35F4C" w:rsidRDefault="00EE4626">
      <w:pPr>
        <w:pStyle w:val="ListBullet"/>
        <w:spacing w:after="60"/>
        <w:ind w:left="510"/>
      </w:pPr>
      <w:r>
        <w:t>Minimax has achieved rigorous third-party industrial safety certifications from FM Approvals and VdS for critical infrastructure safety products, including its FMZ6000 fire detection and suppression control pan</w:t>
      </w:r>
      <w:r>
        <w:t>els and its Oxeo inert gas and halocarbon extinguishing systems.</w:t>
      </w:r>
    </w:p>
    <w:p w:rsidR="00F35F4C" w:rsidRDefault="00EE4626">
      <w:pPr>
        <w:keepNext/>
        <w:pBdr>
          <w:left w:val="single" w:sz="24" w:space="6" w:color="52B69A"/>
        </w:pBdr>
        <w:spacing w:before="120" w:after="60"/>
        <w:ind w:left="170"/>
      </w:pPr>
      <w:r>
        <w:rPr>
          <w:b/>
          <w:color w:val="0F172A"/>
          <w:sz w:val="20"/>
        </w:rPr>
        <w:t>R&amp;D and Innovation in Fire Safety Technologies — scored 100/100</w:t>
      </w:r>
    </w:p>
    <w:p w:rsidR="00F35F4C" w:rsidRDefault="00EE4626">
      <w:pPr>
        <w:keepNext/>
        <w:pBdr>
          <w:left w:val="single" w:sz="24" w:space="6" w:color="52B69A"/>
        </w:pBdr>
        <w:ind w:left="170"/>
      </w:pPr>
      <w:r>
        <w:t xml:space="preserve">The evaluation rests on the company's proven record of active technology deployment, dedicated research facilities, patented </w:t>
      </w:r>
      <w:r>
        <w:t>inventions, and continuous new product introductions specifically targeting critical infrastructure hazards such as data centers and energy facilities. Based on primary research, the company has not disclosed its precise annualized research and development</w:t>
      </w:r>
      <w:r>
        <w:t xml:space="preserve"> expenditure or internal technology investment ratios.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its specialized research and production facilities support a portfolio of over 70 patents and new products distributed across 115 countries.</w:t>
      </w:r>
    </w:p>
    <w:p w:rsidR="00F35F4C" w:rsidRDefault="00EE4626">
      <w:pPr>
        <w:pStyle w:val="ListBullet"/>
        <w:spacing w:after="60"/>
        <w:ind w:left="510"/>
      </w:pPr>
      <w:r>
        <w:t>In December 2023,</w:t>
      </w:r>
      <w:r>
        <w:t xml:space="preserve"> Minimax launched PVProtect, a water-based fire suppression system for photovoltaic roof surfaces featuring integrated early heat detection and automatic targeted suppression, and in May 2026, the company's division introduced a range of lithium-ion batter</w:t>
      </w:r>
      <w:r>
        <w:t>y fire extinguishers utilizing F-500 EA Encapsulator Technology.</w:t>
      </w:r>
    </w:p>
    <w:p w:rsidR="00F35F4C" w:rsidRDefault="00EE4626">
      <w:pPr>
        <w:keepNext/>
        <w:pBdr>
          <w:left w:val="single" w:sz="24" w:space="6" w:color="52B69A"/>
        </w:pBdr>
        <w:spacing w:before="120" w:after="60"/>
        <w:ind w:left="170"/>
      </w:pPr>
      <w:r>
        <w:rPr>
          <w:b/>
          <w:color w:val="0F172A"/>
          <w:sz w:val="20"/>
        </w:rPr>
        <w:t>Manufacturing &amp; Supply Chain Excellence — scored 69/100</w:t>
      </w:r>
    </w:p>
    <w:p w:rsidR="00F35F4C" w:rsidRDefault="00EE4626">
      <w:pPr>
        <w:keepNext/>
        <w:pBdr>
          <w:left w:val="single" w:sz="24" w:space="6" w:color="52B69A"/>
        </w:pBdr>
        <w:ind w:left="170"/>
      </w:pPr>
      <w:r>
        <w:t>The evaluation rests on self-reported operational presence indicating dedicated manufacturing sites across Europe, the USA, and Asia un</w:t>
      </w:r>
      <w:r>
        <w:t>der the group umbrella. Based on primary research, the company has not disclosed audited supply chain metrics, quantitative manufacturing volumes, specific component lead times, or independent resilience benchmarks for its critical infrastructure product l</w:t>
      </w:r>
      <w:r>
        <w:t>ines.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the wider Minimax Viking Group maintains an annual turnover of €2.7bn, employs approximately 10,800 people worldwide, and operates several research, development, and manufacturing facilities across Europe, t</w:t>
      </w:r>
      <w:r>
        <w:t>he USA, and Asia.</w:t>
      </w:r>
    </w:p>
    <w:p w:rsidR="00F35F4C" w:rsidRDefault="00EE4626">
      <w:pPr>
        <w:pStyle w:val="ListBullet"/>
        <w:spacing w:after="60"/>
        <w:ind w:left="510"/>
      </w:pPr>
      <w:r>
        <w:t>The company reports that its specialised operational entities include Minimax Mobile Services GmbH in Bad Urach (focusing on mobile fire protection technologies) and MV Pipe Technologies GmbH in Wittenberge.</w:t>
      </w:r>
    </w:p>
    <w:p w:rsidR="00F35F4C" w:rsidRDefault="00EE4626">
      <w:pPr>
        <w:keepNext/>
        <w:pBdr>
          <w:left w:val="single" w:sz="24" w:space="6" w:color="52B69A"/>
        </w:pBdr>
        <w:spacing w:before="120" w:after="60"/>
        <w:ind w:left="170"/>
      </w:pPr>
      <w:r>
        <w:rPr>
          <w:b/>
          <w:color w:val="0F172A"/>
          <w:sz w:val="20"/>
        </w:rPr>
        <w:t>Regulatory Compliance &amp; Certif</w:t>
      </w:r>
      <w:r>
        <w:rPr>
          <w:b/>
          <w:color w:val="0F172A"/>
          <w:sz w:val="20"/>
        </w:rPr>
        <w:t>ications — scored 88/100</w:t>
      </w:r>
    </w:p>
    <w:p w:rsidR="00F35F4C" w:rsidRDefault="00EE4626">
      <w:pPr>
        <w:keepNext/>
        <w:pBdr>
          <w:left w:val="single" w:sz="24" w:space="6" w:color="52B69A"/>
        </w:pBdr>
        <w:ind w:left="170"/>
      </w:pPr>
      <w:r>
        <w:t xml:space="preserve">The evaluation rests on the company's verified tracking of high-hazard fire protection certifications, including explicit FM approvals and UL-listed components utilized across infrastructure applications like power plants and data </w:t>
      </w:r>
      <w:r>
        <w:t xml:space="preserve">centers. </w:t>
      </w:r>
      <w:r>
        <w:lastRenderedPageBreak/>
        <w:t>Based on primary research, the company has not disclosed the complete exhaustive directory of national regulatory compliance records for every specialized deployment market.</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offering a comprehensive range of t</w:t>
      </w:r>
      <w:r>
        <w:t>ested and certified fire protection components and systems, such as sprinkler and gas-based suppression technology, developed in its own research facilities and distributed across 115 countries.</w:t>
      </w:r>
    </w:p>
    <w:p w:rsidR="00F35F4C" w:rsidRDefault="00EE4626">
      <w:pPr>
        <w:pStyle w:val="ListBullet"/>
        <w:spacing w:after="60"/>
        <w:ind w:left="510"/>
      </w:pPr>
      <w:r>
        <w:t>Minimax has achieved FM approvals for specific high-hazard eq</w:t>
      </w:r>
      <w:r>
        <w:t>uipment such as its Type BWCon 1.400 Fire Protection Containment Unit and coordinates with partners to offer FM-approved water mist solutions tailored for data center environments.</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88/100</w:t>
      </w:r>
    </w:p>
    <w:p w:rsidR="00F35F4C" w:rsidRDefault="00EE4626">
      <w:pPr>
        <w:keepNext/>
        <w:pBdr>
          <w:left w:val="single" w:sz="24" w:space="6" w:color="52B69A"/>
        </w:pBdr>
        <w:ind w:left="170"/>
      </w:pPr>
      <w:r>
        <w:t xml:space="preserve">We verified that the company's rating rests on a confirmed, extensive global network of direct international subsidiaries and a reported commercial footprint spanning over 115 countries. Based on primary research, the company has not disclosed the precise </w:t>
      </w:r>
      <w:r>
        <w:t>breakdown of external distribution agreements versus partner-led sales volumes across individual critical infrastructure sectors.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global operations via its parent entity, the Minimax Viking Group, which maintains </w:t>
      </w:r>
      <w:r>
        <w:t>international companies and subsidiaries across multiple continents including regions such as Europe (France, Poland, Sweden, UK), North America (USA), South America (Brazil, Argentina), Asia (China, India, Singapore), and Oceania (Australia).</w:t>
      </w:r>
    </w:p>
    <w:p w:rsidR="00F35F4C" w:rsidRDefault="00EE4626">
      <w:pPr>
        <w:pStyle w:val="ListBullet"/>
        <w:spacing w:after="60"/>
        <w:ind w:left="510"/>
      </w:pPr>
      <w:r>
        <w:t xml:space="preserve">The company </w:t>
      </w:r>
      <w:r>
        <w:t>reports a distribution footprint spanning new products and over 70 patents deployed across more than 115 countries worldwide.</w:t>
      </w:r>
    </w:p>
    <w:p w:rsidR="00F35F4C" w:rsidRDefault="00EE4626">
      <w:pPr>
        <w:keepNext/>
        <w:pBdr>
          <w:left w:val="single" w:sz="24" w:space="6" w:color="52B69A"/>
        </w:pBdr>
        <w:spacing w:before="120" w:after="60"/>
        <w:ind w:left="170"/>
      </w:pPr>
      <w:r>
        <w:rPr>
          <w:b/>
          <w:color w:val="0F172A"/>
          <w:sz w:val="20"/>
        </w:rPr>
        <w:t>Revenue &amp; Financial Strength — scored 100/100</w:t>
      </w:r>
    </w:p>
    <w:p w:rsidR="00F35F4C" w:rsidRDefault="00EE4626">
      <w:pPr>
        <w:keepNext/>
        <w:pBdr>
          <w:left w:val="single" w:sz="24" w:space="6" w:color="52B69A"/>
        </w:pBdr>
        <w:ind w:left="170"/>
      </w:pPr>
      <w:r>
        <w:t xml:space="preserve">The rating rests on the confirmed multibillion-euro annual consolidated turnover of </w:t>
      </w:r>
      <w:r>
        <w:t>the parent group and independent credit affirmation outlining resilient cash flows. Based on primary research, the company has not disclosed the isolated, audited standalone profit margins or balance sheet breakdowns for the specific Minimax GmbH subsidiar</w:t>
      </w:r>
      <w:r>
        <w:t>y within the critical infrastructure safety market segment.</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Minimax Viking Group reports a current annual turnover of €2.7 billion and employs approximately 10,800 people globally.</w:t>
      </w:r>
    </w:p>
    <w:p w:rsidR="00F35F4C" w:rsidRDefault="00EE4626">
      <w:pPr>
        <w:pStyle w:val="ListBullet"/>
        <w:spacing w:after="60"/>
        <w:ind w:left="510"/>
      </w:pPr>
      <w:r>
        <w:t>S&amp;P Global affirmed the issuer rating of Minimax Viki</w:t>
      </w:r>
      <w:r>
        <w:t>ng at 'BB-' with a stable outlook in February 2025, noting expectations of resilient operating performance and significant positive free operating cash flow.</w:t>
      </w:r>
    </w:p>
    <w:p w:rsidR="00F35F4C" w:rsidRDefault="00EE4626">
      <w:pPr>
        <w:keepNext/>
        <w:pBdr>
          <w:left w:val="single" w:sz="24" w:space="6" w:color="52B69A"/>
        </w:pBdr>
        <w:spacing w:before="120" w:after="60"/>
        <w:ind w:left="170"/>
      </w:pPr>
      <w:r>
        <w:rPr>
          <w:b/>
          <w:color w:val="0F172A"/>
          <w:sz w:val="20"/>
        </w:rPr>
        <w:t>Key Contracts &amp; Customer Base — scored 65/100</w:t>
      </w:r>
    </w:p>
    <w:p w:rsidR="00F35F4C" w:rsidRDefault="00EE4626">
      <w:pPr>
        <w:keepNext/>
        <w:pBdr>
          <w:left w:val="single" w:sz="24" w:space="6" w:color="52B69A"/>
        </w:pBdr>
        <w:ind w:left="170"/>
      </w:pPr>
      <w:r>
        <w:t>Based on primary research, the company has not discl</w:t>
      </w:r>
      <w:r>
        <w:t>osed customer retention rates, named government or commercial contracts, or formal client case studies in public records.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Not available</w:t>
      </w:r>
    </w:p>
    <w:p w:rsidR="00F35F4C" w:rsidRDefault="00EE4626">
      <w:pPr>
        <w:keepNext/>
        <w:pBdr>
          <w:left w:val="single" w:sz="24" w:space="6" w:color="52B69A"/>
        </w:pBdr>
        <w:spacing w:before="120" w:after="60"/>
        <w:ind w:left="170"/>
      </w:pPr>
      <w:r>
        <w:rPr>
          <w:b/>
          <w:color w:val="0F172A"/>
          <w:sz w:val="20"/>
        </w:rPr>
        <w:t>Strategic Partnerships &amp; Alliances — scored 98/100</w:t>
      </w:r>
    </w:p>
    <w:p w:rsidR="00F35F4C" w:rsidRDefault="00EE4626">
      <w:pPr>
        <w:keepNext/>
        <w:pBdr>
          <w:left w:val="single" w:sz="24" w:space="6" w:color="52B69A"/>
        </w:pBdr>
        <w:ind w:left="170"/>
      </w:pPr>
      <w:r>
        <w:t>The evaluation rests on Minimax GmbH's confirmed te</w:t>
      </w:r>
      <w:r>
        <w:t>chnological collaborations, including a product deployment partnership with VID Firekill for data center water mist systems and a university joint venture for biodegradable foam agents. Based on primary research, the company has not disclosed the formal fr</w:t>
      </w:r>
      <w:r>
        <w:t>ameworks, financial allocations, or licensing metrics for its broader critical infrastructure alliance network.</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Minimax GmbH collaborates with VID Firekill to jointly provide FM-approved water mist application solutions for physical data </w:t>
      </w:r>
      <w:r>
        <w:t>center security.</w:t>
      </w:r>
    </w:p>
    <w:p w:rsidR="00F35F4C" w:rsidRDefault="00EE4626">
      <w:pPr>
        <w:pStyle w:val="ListBullet"/>
        <w:spacing w:after="60"/>
        <w:ind w:left="510"/>
      </w:pPr>
      <w:r>
        <w:t>A joint venture between Minimax and a university produced eco-friendly foam suppression units using biodegradable foam agents across 55,000 units.</w:t>
      </w:r>
    </w:p>
    <w:p w:rsidR="00F35F4C" w:rsidRDefault="00EE4626">
      <w:pPr>
        <w:keepNext/>
        <w:pBdr>
          <w:left w:val="single" w:sz="24" w:space="6" w:color="52B69A"/>
        </w:pBdr>
        <w:spacing w:before="120" w:after="60"/>
        <w:ind w:left="170"/>
      </w:pPr>
      <w:r>
        <w:rPr>
          <w:b/>
          <w:color w:val="0F172A"/>
          <w:sz w:val="20"/>
        </w:rPr>
        <w:lastRenderedPageBreak/>
        <w:t>Installed Base &amp; Service Network — scored 100/100</w:t>
      </w:r>
    </w:p>
    <w:p w:rsidR="00F35F4C" w:rsidRDefault="00EE4626">
      <w:pPr>
        <w:keepNext/>
        <w:pBdr>
          <w:left w:val="single" w:sz="24" w:space="6" w:color="52B69A"/>
        </w:pBdr>
        <w:ind w:left="170"/>
      </w:pPr>
      <w:r>
        <w:t>The assessment rests on the company's conf</w:t>
      </w:r>
      <w:r>
        <w:t>irmed extensive physical presence, global employee footprint, and its specialized regional entities that provide localized maintenance and planning for critical infrastructure like power plants and data centers. Based on primary research, the company has n</w:t>
      </w:r>
      <w:r>
        <w:t>ot disclosed audited customer satisfaction percentages or exact volume counts of its active global installed systems base.</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a comprehensive global footprint through the Minimax Viking Group, which maintains an annual tu</w:t>
      </w:r>
      <w:r>
        <w:t>rnover of €2.7 billion and employs approximately 10,800 people worldwide.</w:t>
      </w:r>
    </w:p>
    <w:p w:rsidR="00F35F4C" w:rsidRDefault="00EE4626">
      <w:pPr>
        <w:pStyle w:val="ListBullet"/>
        <w:spacing w:after="60"/>
        <w:ind w:left="510"/>
      </w:pPr>
      <w:r>
        <w:t xml:space="preserve">The company reports its service coverage includes a global, specialized service network operating out of over 25 dedicated branch and service offices within Germany alone, alongside </w:t>
      </w:r>
      <w:r>
        <w:t>international corporate entities located in countries such as the United States, Brazil, Argentina, China, India, Singapore, Malaysia, and Thailand.</w:t>
      </w:r>
    </w:p>
    <w:p w:rsidR="00F35F4C" w:rsidRDefault="00EE4626">
      <w:pPr>
        <w:pStyle w:val="Heading2"/>
        <w:pageBreakBefore/>
        <w:shd w:val="clear" w:color="auto" w:fill="002857"/>
        <w:spacing w:after="0"/>
      </w:pPr>
      <w:bookmarkStart w:id="9" w:name="_Toc242142114"/>
      <w:r>
        <w:lastRenderedPageBreak/>
        <w:t>Firetrace USA, LLC (subsidiary of Halma plc)</w:t>
      </w:r>
      <w:bookmarkEnd w:id="9"/>
    </w:p>
    <w:p w:rsidR="00F35F4C" w:rsidRDefault="00EE4626">
      <w:pPr>
        <w:shd w:val="clear" w:color="auto" w:fill="002857"/>
        <w:spacing w:after="200"/>
      </w:pPr>
      <w:r>
        <w:rPr>
          <w:color w:val="CBD5E1"/>
          <w:sz w:val="18"/>
        </w:rPr>
        <w:t xml:space="preserve">Firetrace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90</w:t>
      </w:r>
      <w:r>
        <w:rPr>
          <w:color w:val="CBD5E1"/>
          <w:sz w:val="18"/>
        </w:rPr>
        <w:t xml:space="preserve">     Overall </w:t>
      </w:r>
      <w:r>
        <w:rPr>
          <w:b/>
          <w:color w:val="FFFFFF"/>
          <w:sz w:val="20"/>
        </w:rPr>
        <w:t>90</w:t>
      </w:r>
    </w:p>
    <w:p w:rsidR="00F35F4C" w:rsidRDefault="00EE4626">
      <w:pPr>
        <w:keepNext/>
        <w:pBdr>
          <w:bottom w:val="single" w:sz="6" w:space="3" w:color="E2E8F0"/>
        </w:pBdr>
        <w:spacing w:before="120" w:after="120"/>
      </w:pPr>
      <w:r>
        <w:rPr>
          <w:b/>
          <w:caps/>
          <w:color w:val="1A759F"/>
        </w:rPr>
        <w:t xml:space="preserve">X — </w:t>
      </w:r>
      <w:r>
        <w:rPr>
          <w:b/>
          <w:caps/>
          <w:color w:val="1A759F"/>
        </w:rPr>
        <w:t>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82/100</w:t>
      </w:r>
    </w:p>
    <w:p w:rsidR="00F35F4C" w:rsidRDefault="00EE4626">
      <w:pPr>
        <w:keepNext/>
        <w:pBdr>
          <w:left w:val="single" w:sz="24" w:space="6" w:color="52B69A"/>
        </w:pBdr>
        <w:ind w:left="170"/>
      </w:pPr>
      <w:r>
        <w:t>The rating rests on the company's verified capability to provide pre-engineered pneumatic tube systems and engineered total-flooding systems across chemical clean agents, dry c</w:t>
      </w:r>
      <w:r>
        <w:t>hemicals, nitrogen, and Class D metal powders for micro-environments and equipment. Based on primary research, the company has not disclosed comprehensive commercial building sprinkler lines, traditional residential portable fire extinguishers, or centrali</w:t>
      </w:r>
      <w:r>
        <w:t>zed structural fire alarm control networks that would represent full broad-market fire safety product lines.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offering pre-engineered and total-flooding engineered fire suppression systems utilizing FM-200, FK-5-1-12, </w:t>
      </w:r>
      <w:r>
        <w:t>CO2, and dry chemical agents, and it launched its Class D Fire Suppression System for combustible metals using Amerex Super D Powder.</w:t>
      </w:r>
    </w:p>
    <w:p w:rsidR="00F35F4C" w:rsidRDefault="00EE4626">
      <w:pPr>
        <w:pStyle w:val="ListBullet"/>
        <w:spacing w:after="60"/>
        <w:ind w:left="510"/>
      </w:pPr>
      <w:r>
        <w:t>The company reports expanding its electrical enclosure fire safety portfolio with the launch of CoolGen nitrogen-based fir</w:t>
      </w:r>
      <w:r>
        <w:t>e suppression systems and introducing a Linear Heat Detection option within its engine fire suppression line.</w:t>
      </w:r>
    </w:p>
    <w:p w:rsidR="00F35F4C" w:rsidRDefault="00EE4626">
      <w:pPr>
        <w:keepNext/>
        <w:pBdr>
          <w:left w:val="single" w:sz="24" w:space="6" w:color="52B69A"/>
        </w:pBdr>
        <w:spacing w:before="120" w:after="60"/>
        <w:ind w:left="170"/>
      </w:pPr>
      <w:r>
        <w:rPr>
          <w:b/>
          <w:color w:val="0F172A"/>
          <w:sz w:val="20"/>
        </w:rPr>
        <w:t>Product Performance &amp; Reliability — scored 98/100</w:t>
      </w:r>
    </w:p>
    <w:p w:rsidR="00F35F4C" w:rsidRDefault="00EE4626">
      <w:pPr>
        <w:keepNext/>
        <w:pBdr>
          <w:left w:val="single" w:sz="24" w:space="6" w:color="52B69A"/>
        </w:pBdr>
        <w:ind w:left="170"/>
      </w:pPr>
      <w:r>
        <w:t>We verified that the company's product performance rating rests on extensive independent third-p</w:t>
      </w:r>
      <w:r>
        <w:t xml:space="preserve">arty certifications from UL and FM Approvals, alongside large-scale operational tracking indicating high suppression reliability in critical micro-environments. Based on primary research, the company has not disclosed granular quantitative data on precise </w:t>
      </w:r>
      <w:r>
        <w:t>response times across its different custom tubing configurations under variable real-world environmental extremes.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Firetrace USA, LLC's engineered and pre-engineered fire suppression systems possess extensive third-party testing certifica</w:t>
      </w:r>
      <w:r>
        <w:t>tions, including UL Listings (under standards like ANSI/UL 2166 and UL 521) and FM Approvals across multiple system types such as Indirect Release Systems (ILP) and total flooding systems utilizing clean agents like HFC-227ea and FK-5-1-12.</w:t>
      </w:r>
    </w:p>
    <w:p w:rsidR="00F35F4C" w:rsidRDefault="00EE4626">
      <w:pPr>
        <w:pStyle w:val="ListBullet"/>
        <w:spacing w:after="60"/>
        <w:ind w:left="510"/>
      </w:pPr>
      <w:r>
        <w:t>In real-world a</w:t>
      </w:r>
      <w:r>
        <w:t>viation infrastructure tracking, Firetrace International reported that despite having over 250,000 global installations protecting critical components like electrical cabinets, the system has achieved a record of zero reported instances of failure to suppr</w:t>
      </w:r>
      <w:r>
        <w:t>ess an in-cabinet fire or experiencing an accidental false alarm discharge.</w:t>
      </w:r>
    </w:p>
    <w:p w:rsidR="00F35F4C" w:rsidRDefault="00EE4626">
      <w:pPr>
        <w:keepNext/>
        <w:pBdr>
          <w:left w:val="single" w:sz="24" w:space="6" w:color="52B69A"/>
        </w:pBdr>
        <w:spacing w:before="120" w:after="60"/>
        <w:ind w:left="170"/>
      </w:pPr>
      <w:r>
        <w:rPr>
          <w:b/>
          <w:color w:val="0F172A"/>
          <w:sz w:val="20"/>
        </w:rPr>
        <w:t>R&amp;D and Innovation in Fire Safety Technologies — scored 96/100</w:t>
      </w:r>
    </w:p>
    <w:p w:rsidR="00F35F4C" w:rsidRDefault="00EE4626">
      <w:pPr>
        <w:keepNext/>
        <w:pBdr>
          <w:left w:val="single" w:sz="24" w:space="6" w:color="52B69A"/>
        </w:pBdr>
        <w:ind w:left="170"/>
      </w:pPr>
      <w:r>
        <w:t xml:space="preserve">We verified the rating based on the company's confirmed patent record for multi-stage pneumatic detection mechanisms </w:t>
      </w:r>
      <w:r>
        <w:t>and its recent product expansion through an international partnership for eco-friendly condensed aerosol solutions. Based on primary research, the company has not disclosed specific quantitative metrics regarding its total annual research and development i</w:t>
      </w:r>
      <w:r>
        <w:t>nvestments or explicit initiatives involving direct IoT cloud integration.</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has developed a multi-stage fire suppression system utilizing at least two pressure tubes to deliver suppressants in response to multiple pneumatic sig</w:t>
      </w:r>
      <w:r>
        <w:t>nals, as detailed under US Patent 8,863,856.</w:t>
      </w:r>
    </w:p>
    <w:p w:rsidR="00F35F4C" w:rsidRDefault="00EE4626">
      <w:pPr>
        <w:pStyle w:val="ListBullet"/>
        <w:spacing w:after="60"/>
        <w:ind w:left="510"/>
      </w:pPr>
      <w:r>
        <w:t xml:space="preserve">The company announced a strategic partnership with FirePro Systems Ltd on June 30, 2025, to introduce condensed aerosol fire suppression technology into manufacturing, industrial, and energy applications within </w:t>
      </w:r>
      <w:r>
        <w:t>the United States market.</w:t>
      </w:r>
    </w:p>
    <w:p w:rsidR="00F35F4C" w:rsidRDefault="00EE4626">
      <w:pPr>
        <w:keepNext/>
        <w:pBdr>
          <w:left w:val="single" w:sz="24" w:space="6" w:color="52B69A"/>
        </w:pBdr>
        <w:spacing w:before="120" w:after="60"/>
        <w:ind w:left="170"/>
      </w:pPr>
      <w:r>
        <w:rPr>
          <w:b/>
          <w:color w:val="0F172A"/>
          <w:sz w:val="20"/>
        </w:rPr>
        <w:t>Manufacturing &amp; Supply Chain Excellence — scored 69/100</w:t>
      </w:r>
    </w:p>
    <w:p w:rsidR="00F35F4C" w:rsidRDefault="00EE4626">
      <w:pPr>
        <w:keepNext/>
        <w:pBdr>
          <w:left w:val="single" w:sz="24" w:space="6" w:color="52B69A"/>
        </w:pBdr>
        <w:ind w:left="170"/>
      </w:pPr>
      <w:r>
        <w:t>The evaluation rests on verified records confirming the company's regional assembly partnerships and its primary infrastructure footprint. Based on primary research, the comp</w:t>
      </w:r>
      <w:r>
        <w:t>any has not disclosed comprehensive quantitative data regarding exact factory lead times, production volumes, or fulfillment resilience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maintaining a 50,000 square foot production facility in the USA alongside</w:t>
      </w:r>
      <w:r>
        <w:t xml:space="preserve"> a 3,500 square foot facility in the UK.</w:t>
      </w:r>
    </w:p>
    <w:p w:rsidR="00F35F4C" w:rsidRDefault="00EE4626">
      <w:pPr>
        <w:pStyle w:val="ListBullet"/>
        <w:spacing w:after="60"/>
        <w:ind w:left="510"/>
      </w:pPr>
      <w:r>
        <w:t>An alternative global manufacturing arrangement completed in December 2023 allowed partner Haven Fire &amp; Safety to achieve UL Listing for assembling and filling Firetrace clean agent engineered systems to help handle</w:t>
      </w:r>
      <w:r>
        <w:t xml:space="preserve"> local market demand.</w:t>
      </w:r>
    </w:p>
    <w:p w:rsidR="00F35F4C" w:rsidRDefault="00EE4626">
      <w:pPr>
        <w:keepNext/>
        <w:pBdr>
          <w:left w:val="single" w:sz="24" w:space="6" w:color="52B69A"/>
        </w:pBdr>
        <w:spacing w:before="120" w:after="60"/>
        <w:ind w:left="170"/>
      </w:pPr>
      <w:r>
        <w:rPr>
          <w:b/>
          <w:color w:val="0F172A"/>
          <w:sz w:val="20"/>
        </w:rPr>
        <w:lastRenderedPageBreak/>
        <w:t>Regulatory Compliance &amp; Certifications — scored 100/100</w:t>
      </w:r>
    </w:p>
    <w:p w:rsidR="00F35F4C" w:rsidRDefault="00EE4626">
      <w:pPr>
        <w:keepNext/>
        <w:pBdr>
          <w:left w:val="single" w:sz="24" w:space="6" w:color="52B69A"/>
        </w:pBdr>
        <w:ind w:left="170"/>
      </w:pPr>
      <w:r>
        <w:t>The rating rests on the company's extensive array of primary international third-party fire safety standard certificates across its entire clean agent and detection product portf</w:t>
      </w:r>
      <w:r>
        <w:t>olio. Based on primary research, the company has not disclosed the complete findings of its recurring factory surveillance compliance audits.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holding more than 20 international approvals and certifications for its spec</w:t>
      </w:r>
      <w:r>
        <w:t>ial hazard fire suppression solutions, including Underwriters Laboratories (UL) Listing, Factory Mutual (FM) Approval, European Conformity (CE) marking, Underwriters Laboratories of Canada (ULC), and ISO 9001.</w:t>
      </w:r>
    </w:p>
    <w:p w:rsidR="00F35F4C" w:rsidRDefault="00EE4626">
      <w:pPr>
        <w:pStyle w:val="ListBullet"/>
        <w:spacing w:after="60"/>
        <w:ind w:left="510"/>
      </w:pPr>
      <w:r>
        <w:t>Certified compliance documentation indicates t</w:t>
      </w:r>
      <w:r>
        <w:t>hat Firetrace USA, LLC engineered and pre-engineered systems conform to international standards such as UL 521 for Heat Detectors, FM Class 5600 for Clean Agent Fire Extinguishing Systems, UNECE R107 for vehicle fire stabilization, and RISE PMark validatio</w:t>
      </w:r>
      <w:r>
        <w:t>n.</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88/100</w:t>
      </w:r>
    </w:p>
    <w:p w:rsidR="00F35F4C" w:rsidRDefault="00EE4626">
      <w:pPr>
        <w:keepNext/>
        <w:pBdr>
          <w:left w:val="single" w:sz="24" w:space="6" w:color="52B69A"/>
        </w:pBdr>
        <w:ind w:left="170"/>
      </w:pPr>
      <w:r>
        <w:t>The evaluation rests on the company's verified physical headquarters and international offices across major global regions, as well as its extensive self-reported distribution ne</w:t>
      </w:r>
      <w:r>
        <w:t>twork of over 500 partners. Based on primary research, the company has not disclosed the precise number of countries served or specific granular revenue metrics per region.</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Firetrace International reports an global network of more than 50</w:t>
      </w:r>
      <w:r>
        <w:t>0 authorized distributors worldwide, backed by field staff, engineering, and customer service.</w:t>
      </w:r>
    </w:p>
    <w:p w:rsidR="00F35F4C" w:rsidRDefault="00EE4626">
      <w:pPr>
        <w:pStyle w:val="ListBullet"/>
        <w:spacing w:after="60"/>
        <w:ind w:left="510"/>
      </w:pPr>
      <w:r>
        <w:t>The company reports its world headquarters in Scottsdale, Arizona, USA, with dedicated facilities or sales offices in India, the United Arab Emirates, Australia,</w:t>
      </w:r>
      <w:r>
        <w:t xml:space="preserve"> Singapore, and South Africa, alongside a master distributor agreement signed in August 2025 with EID Group LLC for South America and the Caribbean.</w:t>
      </w:r>
    </w:p>
    <w:p w:rsidR="00F35F4C" w:rsidRDefault="00EE4626">
      <w:pPr>
        <w:keepNext/>
        <w:pBdr>
          <w:left w:val="single" w:sz="24" w:space="6" w:color="52B69A"/>
        </w:pBdr>
        <w:spacing w:before="120" w:after="60"/>
        <w:ind w:left="170"/>
      </w:pPr>
      <w:r>
        <w:rPr>
          <w:b/>
          <w:color w:val="0F172A"/>
          <w:sz w:val="20"/>
        </w:rPr>
        <w:t>Revenue &amp; Financial Strength — scored 90/100</w:t>
      </w:r>
    </w:p>
    <w:p w:rsidR="00F35F4C" w:rsidRDefault="00EE4626">
      <w:pPr>
        <w:keepNext/>
        <w:pBdr>
          <w:left w:val="single" w:sz="24" w:space="6" w:color="52B69A"/>
        </w:pBdr>
        <w:ind w:left="170"/>
      </w:pPr>
      <w:r>
        <w:t xml:space="preserve">We verified that the financial capability rests on historical </w:t>
      </w:r>
      <w:r>
        <w:t>audited pre-acquisition figures and qualitative integration updates from its public parent company. Based on primary research, the company has not disclosed broken-down contemporary annual revenue, net margins, or balance sheet metrics for recent fiscal ye</w:t>
      </w:r>
      <w:r>
        <w:t>ars.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In its audited accounts prior to acquisition by Halma plc, Firetrace USA, LLC reported a 2014 revenue of $49.2 million and a profit before tax of $18.1 million.</w:t>
      </w:r>
    </w:p>
    <w:p w:rsidR="00F35F4C" w:rsidRDefault="00EE4626">
      <w:pPr>
        <w:pStyle w:val="ListBullet"/>
        <w:spacing w:after="60"/>
        <w:ind w:left="510"/>
      </w:pPr>
      <w:r>
        <w:t>Following its integration into the Halma plc Infrastructure Safety secto</w:t>
      </w:r>
      <w:r>
        <w:t>r, the parent company reports that Firetrace USA, LLC traded in line with financial expectations.</w:t>
      </w:r>
    </w:p>
    <w:p w:rsidR="00F35F4C" w:rsidRDefault="00EE4626">
      <w:pPr>
        <w:keepNext/>
        <w:pBdr>
          <w:left w:val="single" w:sz="24" w:space="6" w:color="52B69A"/>
        </w:pBdr>
        <w:spacing w:before="120" w:after="60"/>
        <w:ind w:left="170"/>
      </w:pPr>
      <w:r>
        <w:rPr>
          <w:b/>
          <w:color w:val="0F172A"/>
          <w:sz w:val="20"/>
        </w:rPr>
        <w:t>Key Contracts &amp; Customer Base — scored 89/100</w:t>
      </w:r>
    </w:p>
    <w:p w:rsidR="00F35F4C" w:rsidRDefault="00EE4626">
      <w:pPr>
        <w:keepNext/>
        <w:pBdr>
          <w:left w:val="single" w:sz="24" w:space="6" w:color="52B69A"/>
        </w:pBdr>
        <w:ind w:left="170"/>
      </w:pPr>
      <w:r>
        <w:t>The rating rests on the company's verified and self-reported product distribution footprint across critical clea</w:t>
      </w:r>
      <w:r>
        <w:t>n energy infrastructure, as well as formal strategic partnerships to service industrial environments. Based on primary research, the company has not disclosed named commercial customer contracts, volume metrics for data center deployments, or client retent</w:t>
      </w:r>
      <w:r>
        <w:t>ion rates.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having over 30,000 fire suppression systems installed across wind assets worldwide and having serviced over 22,000 wind turbines.</w:t>
      </w:r>
    </w:p>
    <w:p w:rsidR="00F35F4C" w:rsidRDefault="00EE4626">
      <w:pPr>
        <w:pStyle w:val="ListBullet"/>
        <w:spacing w:after="60"/>
        <w:ind w:left="510"/>
      </w:pPr>
      <w:r>
        <w:t xml:space="preserve">The company announced a strategic partnership with Standard Fluids </w:t>
      </w:r>
      <w:r>
        <w:t>Corporation on June 22, 2026, aimed at delivering fire protection solutions across industrial, clean energy, and critical infrastructure applications, building upon a historical foundation of shared technical collaboration.</w:t>
      </w:r>
    </w:p>
    <w:p w:rsidR="00F35F4C" w:rsidRDefault="00EE4626">
      <w:pPr>
        <w:keepNext/>
        <w:pBdr>
          <w:left w:val="single" w:sz="24" w:space="6" w:color="52B69A"/>
        </w:pBdr>
        <w:spacing w:before="120" w:after="60"/>
        <w:ind w:left="170"/>
      </w:pPr>
      <w:r>
        <w:rPr>
          <w:b/>
          <w:color w:val="0F172A"/>
          <w:sz w:val="20"/>
        </w:rPr>
        <w:t>Strategic Partnerships &amp; Allianc</w:t>
      </w:r>
      <w:r>
        <w:rPr>
          <w:b/>
          <w:color w:val="0F172A"/>
          <w:sz w:val="20"/>
        </w:rPr>
        <w:t>es — scored 98/100</w:t>
      </w:r>
    </w:p>
    <w:p w:rsidR="00F35F4C" w:rsidRDefault="00EE4626">
      <w:pPr>
        <w:keepNext/>
        <w:pBdr>
          <w:left w:val="single" w:sz="24" w:space="6" w:color="52B69A"/>
        </w:pBdr>
        <w:ind w:left="170"/>
      </w:pPr>
      <w:r>
        <w:t xml:space="preserve">We verified that Firetrace USA, LLC actively pursues strategic co-development and product distribution partnerships to protect critical infrastructure, specifically leveraging clean agents and condensed aerosol solutions through </w:t>
      </w:r>
      <w:r>
        <w:t>agreements with chemical providers and sister corporate entities. Based on primary research, the company has not disclosed the precise financial terms or joint ownership stakes involved in these collaborations.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Firetrace USA, LLC (operati</w:t>
      </w:r>
      <w:r>
        <w:t>ng as Firetrace International) announced a strategic partnership with Standard Fluids Corporation on June 22, 2026, at NFPA 2026 to provide clean agent fire protection systems and SF1230 fluid across critical infrastructure and data center applications.</w:t>
      </w:r>
    </w:p>
    <w:p w:rsidR="00F35F4C" w:rsidRDefault="00EE4626">
      <w:pPr>
        <w:pStyle w:val="ListBullet"/>
        <w:spacing w:after="60"/>
        <w:ind w:left="510"/>
      </w:pPr>
      <w:r>
        <w:lastRenderedPageBreak/>
        <w:t>Fi</w:t>
      </w:r>
      <w:r>
        <w:t>retrace International and fellow Halma plc subsidiary FirePro Systems Ltd announced a strategic partnership on June 30, 2025, to launch FirePro's condensed aerosol fire suppression technology in the U.S. market.</w:t>
      </w:r>
    </w:p>
    <w:p w:rsidR="00F35F4C" w:rsidRDefault="00EE4626">
      <w:pPr>
        <w:keepNext/>
        <w:pBdr>
          <w:left w:val="single" w:sz="24" w:space="6" w:color="52B69A"/>
        </w:pBdr>
        <w:spacing w:before="120" w:after="60"/>
        <w:ind w:left="170"/>
      </w:pPr>
      <w:r>
        <w:rPr>
          <w:b/>
          <w:color w:val="0F172A"/>
          <w:sz w:val="20"/>
        </w:rPr>
        <w:t>Installed Base &amp; Service Network — scored 85</w:t>
      </w:r>
      <w:r>
        <w:rPr>
          <w:b/>
          <w:color w:val="0F172A"/>
          <w:sz w:val="20"/>
        </w:rPr>
        <w:t>/100</w:t>
      </w:r>
    </w:p>
    <w:p w:rsidR="00F35F4C" w:rsidRDefault="00EE4626">
      <w:pPr>
        <w:keepNext/>
        <w:pBdr>
          <w:left w:val="single" w:sz="24" w:space="6" w:color="52B69A"/>
        </w:pBdr>
        <w:ind w:left="170"/>
      </w:pPr>
      <w:r>
        <w:t>The rating rests on the company's verified operational deployment scale within the clean energy sector and its multi-continental baseline reach across critical infrastructure applications. Based on primary research, the company has not disclosed the c</w:t>
      </w:r>
      <w:r>
        <w:t>umulative number of system installations across non-renewables sectors or normalized global customer satisfaction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its fire suppression technology has been installed more than 23,000 times in wind turbines glob</w:t>
      </w:r>
      <w:r>
        <w:t>ally, and it operates as a technology provider across 35 countries and five continents.</w:t>
      </w:r>
    </w:p>
    <w:p w:rsidR="00F35F4C" w:rsidRDefault="00EE4626">
      <w:pPr>
        <w:pStyle w:val="ListBullet"/>
        <w:spacing w:after="60"/>
        <w:ind w:left="510"/>
      </w:pPr>
      <w:r>
        <w:t>The company reports that an unnamed electric company managing 97% of its country's electricity has deployed Firetrace systems across multiple power generation substatio</w:t>
      </w:r>
      <w:r>
        <w:t>ns to protect critical equipment.</w:t>
      </w:r>
    </w:p>
    <w:p w:rsidR="00F35F4C" w:rsidRDefault="00EE4626">
      <w:pPr>
        <w:pStyle w:val="Heading2"/>
        <w:pageBreakBefore/>
        <w:shd w:val="clear" w:color="auto" w:fill="002857"/>
        <w:spacing w:after="0"/>
      </w:pPr>
      <w:bookmarkStart w:id="10" w:name="_Toc242142115"/>
      <w:r>
        <w:lastRenderedPageBreak/>
        <w:t>National Fire Fighting Manufacturing Company FZCO</w:t>
      </w:r>
      <w:bookmarkEnd w:id="10"/>
    </w:p>
    <w:p w:rsidR="00F35F4C" w:rsidRDefault="00EE4626">
      <w:pPr>
        <w:shd w:val="clear" w:color="auto" w:fill="002857"/>
        <w:spacing w:after="200"/>
      </w:pPr>
      <w:r>
        <w:rPr>
          <w:color w:val="CBD5E1"/>
          <w:sz w:val="18"/>
        </w:rPr>
        <w:t xml:space="preserve">NAFFCO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84</w:t>
      </w:r>
      <w:r>
        <w:rPr>
          <w:color w:val="CBD5E1"/>
          <w:sz w:val="18"/>
        </w:rPr>
        <w:t xml:space="preserve">     Overall </w:t>
      </w:r>
      <w:r>
        <w:rPr>
          <w:b/>
          <w:color w:val="FFFFFF"/>
          <w:sz w:val="20"/>
        </w:rPr>
        <w:t>90</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100/100</w:t>
      </w:r>
    </w:p>
    <w:p w:rsidR="00F35F4C" w:rsidRDefault="00EE4626">
      <w:pPr>
        <w:keepNext/>
        <w:pBdr>
          <w:left w:val="single" w:sz="24" w:space="6" w:color="52B69A"/>
        </w:pBdr>
        <w:ind w:left="170"/>
      </w:pPr>
      <w:r>
        <w:t>The rating is supported by independ</w:t>
      </w:r>
      <w:r>
        <w:t>ent third-party certification verifying the company's manufacturing and installation capability for a comprehensive array of water-based, gas-based, foam, and powder fire suppression and detection systems. Based on primary research, the company has not dis</w:t>
      </w:r>
      <w:r>
        <w:t>closed the precise product market-share data or specific breakdown of system deployments across each subset of its critical infrastructure operations.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a comprehensive portfolio of life safety products including fire </w:t>
      </w:r>
      <w:r>
        <w:t>fighting equipment, certified fire pump systems, fire protection systems (water, gas, foam, powder, and wet chemical suppression), smoke management, specialized fire doors, and extra-low voltage (ELV) integrated security systems.</w:t>
      </w:r>
    </w:p>
    <w:p w:rsidR="00F35F4C" w:rsidRDefault="00EE4626">
      <w:pPr>
        <w:pStyle w:val="ListBullet"/>
        <w:spacing w:after="60"/>
        <w:ind w:left="510"/>
      </w:pPr>
      <w:r>
        <w:t xml:space="preserve">An independent compliance </w:t>
      </w:r>
      <w:r>
        <w:t>certification verified that National Fire Fighting Manufacturing Company FZCO designs and manufactures firefighting equipment, fire pump assemblies, hydrants, foam concentrates, fire-resistant cables, sprinklers, fire alarms, voice evacuations, and gaseous</w:t>
      </w:r>
      <w:r>
        <w:t xml:space="preserve"> suppression systems including HFC227ea, FK5-1-12, CO2, and inert gas systems for industrial and construction applications.</w:t>
      </w:r>
    </w:p>
    <w:p w:rsidR="00F35F4C" w:rsidRDefault="00EE4626">
      <w:pPr>
        <w:keepNext/>
        <w:pBdr>
          <w:left w:val="single" w:sz="24" w:space="6" w:color="52B69A"/>
        </w:pBdr>
        <w:spacing w:before="120" w:after="60"/>
        <w:ind w:left="170"/>
      </w:pPr>
      <w:r>
        <w:rPr>
          <w:b/>
          <w:color w:val="0F172A"/>
          <w:sz w:val="20"/>
        </w:rPr>
        <w:t>Product Performance &amp; Reliability — scored 94/100</w:t>
      </w:r>
    </w:p>
    <w:p w:rsidR="00F35F4C" w:rsidRDefault="00EE4626">
      <w:pPr>
        <w:keepNext/>
        <w:pBdr>
          <w:left w:val="single" w:sz="24" w:space="6" w:color="52B69A"/>
        </w:pBdr>
        <w:ind w:left="170"/>
      </w:pPr>
      <w:r>
        <w:t>We verified that the company possesses extensive, third-party certified fire prote</w:t>
      </w:r>
      <w:r>
        <w:t>ction capabilities spanning international safety standard accreditations. Based on primary research, the company has not disclosed quantified real-world product performance data, such as specific response times or suppression success rate percentages in cr</w:t>
      </w:r>
      <w:r>
        <w:t>itical infrastructure deployments.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National Fire Fighting Manufacturing Company FZCO reports that over 900 of its certified fire safety products undergo rigorous testing and maintain approvals from international bodies including Underwrit</w:t>
      </w:r>
      <w:r>
        <w:t>ers Laboratories (UL), Factory Mutual (FM), Loss Prevention Certification Board (LPCB), and British Standards Institution (BSI).</w:t>
      </w:r>
    </w:p>
    <w:p w:rsidR="00F35F4C" w:rsidRDefault="00EE4626">
      <w:pPr>
        <w:pStyle w:val="ListBullet"/>
        <w:spacing w:after="60"/>
        <w:ind w:left="510"/>
      </w:pPr>
      <w:r>
        <w:t>National Fire Fighting Manufacturing Company FZCO has designed and executed certified fire protection systems for critical infr</w:t>
      </w:r>
      <w:r>
        <w:t>astructure assets globally, including industrial manufacturing plants, power generation stations, and oil and gas facilities.</w:t>
      </w:r>
    </w:p>
    <w:p w:rsidR="00F35F4C" w:rsidRDefault="00EE4626">
      <w:pPr>
        <w:keepNext/>
        <w:pBdr>
          <w:left w:val="single" w:sz="24" w:space="6" w:color="52B69A"/>
        </w:pBdr>
        <w:spacing w:before="120" w:after="60"/>
        <w:ind w:left="170"/>
      </w:pPr>
      <w:r>
        <w:rPr>
          <w:b/>
          <w:color w:val="0F172A"/>
          <w:sz w:val="20"/>
        </w:rPr>
        <w:t>R&amp;D and Innovation in Fire Safety Technologies — scored 86/100</w:t>
      </w:r>
    </w:p>
    <w:p w:rsidR="00F35F4C" w:rsidRDefault="00EE4626">
      <w:pPr>
        <w:keepNext/>
        <w:pBdr>
          <w:left w:val="single" w:sz="24" w:space="6" w:color="52B69A"/>
        </w:pBdr>
        <w:ind w:left="170"/>
      </w:pPr>
      <w:r>
        <w:t>The rating rests on the company's demonstrated integration of AI, I</w:t>
      </w:r>
      <w:r>
        <w:t>oT, and eco-friendly suppression agents within its product portfolio showcased at recent major industry exhibitions. Based on primary research, the company has not disclosed audited R&amp;D expenditure figures or internal patent portfolio metrics.</w:t>
      </w:r>
    </w:p>
    <w:p w:rsidR="00F35F4C" w:rsidRDefault="00EE4626">
      <w:pPr>
        <w:keepNext/>
        <w:spacing w:after="40"/>
        <w:ind w:left="170"/>
      </w:pPr>
      <w:r>
        <w:rPr>
          <w:b/>
          <w:caps/>
          <w:color w:val="64748B"/>
          <w:sz w:val="15"/>
        </w:rPr>
        <w:t>Supporting p</w:t>
      </w:r>
      <w:r>
        <w:rPr>
          <w:b/>
          <w:caps/>
          <w:color w:val="64748B"/>
          <w:sz w:val="15"/>
        </w:rPr>
        <w:t>oints</w:t>
      </w:r>
    </w:p>
    <w:p w:rsidR="00F35F4C" w:rsidRDefault="00EE4626">
      <w:pPr>
        <w:pStyle w:val="ListBullet"/>
        <w:spacing w:after="60"/>
        <w:ind w:left="510"/>
      </w:pPr>
      <w:r>
        <w:t>The company reports introducing a new IoT system for seamless fire detection, signaling civil defense, facility management, and clients about fire locations, as well as integrating IoT and AI into most of its fire systems and equipment at Intersec 20</w:t>
      </w:r>
      <w:r>
        <w:t>25.</w:t>
      </w:r>
    </w:p>
    <w:p w:rsidR="00F35F4C" w:rsidRDefault="00EE4626">
      <w:pPr>
        <w:pStyle w:val="ListBullet"/>
        <w:spacing w:after="60"/>
        <w:ind w:left="510"/>
      </w:pPr>
      <w:r>
        <w:t>The company reports introducing the NAFFCOInert Fire Suppression System utilizing clean inert gases (such as IG01, IG100, IG55, and IG541) with zero global warming potential, alongside its fluorine-free Eco Barid foam concentrate.</w:t>
      </w:r>
    </w:p>
    <w:p w:rsidR="00F35F4C" w:rsidRDefault="00EE4626">
      <w:pPr>
        <w:keepNext/>
        <w:pBdr>
          <w:left w:val="single" w:sz="24" w:space="6" w:color="52B69A"/>
        </w:pBdr>
        <w:spacing w:before="120" w:after="60"/>
        <w:ind w:left="170"/>
      </w:pPr>
      <w:r>
        <w:rPr>
          <w:b/>
          <w:color w:val="0F172A"/>
          <w:sz w:val="20"/>
        </w:rPr>
        <w:t xml:space="preserve">Manufacturing &amp; </w:t>
      </w:r>
      <w:r>
        <w:rPr>
          <w:b/>
          <w:color w:val="0F172A"/>
          <w:sz w:val="20"/>
        </w:rPr>
        <w:t>Supply Chain Excellence — scored 100/100</w:t>
      </w:r>
    </w:p>
    <w:p w:rsidR="00F35F4C" w:rsidRDefault="00EE4626">
      <w:pPr>
        <w:keepNext/>
        <w:pBdr>
          <w:left w:val="single" w:sz="24" w:space="6" w:color="52B69A"/>
        </w:pBdr>
        <w:ind w:left="170"/>
      </w:pPr>
      <w:r>
        <w:t>The rating rests on the company's extensive vertically integrated manufacturing space footprint, widespread global distribution endpoints, and dedicated corporate logistics network. Based on primary research, the co</w:t>
      </w:r>
      <w:r>
        <w:t>mpany has not disclosed audited internal performance metrics regarding average production lead times, order fulfillment turnarounds, or supply chain resilience scores under external disruption.</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operating over 11 millio</w:t>
      </w:r>
      <w:r>
        <w:t>n square feet of manufacturing facilities across multiple global locations, including the UAE, Saudi Arabia, the US, and India, exporting safety products to over 100 countries.</w:t>
      </w:r>
    </w:p>
    <w:p w:rsidR="00F35F4C" w:rsidRDefault="00EE4626">
      <w:pPr>
        <w:pStyle w:val="ListBullet"/>
        <w:spacing w:after="60"/>
        <w:ind w:left="510"/>
      </w:pPr>
      <w:r>
        <w:t>The company reports maintaining 8 localized production facilities globally, ove</w:t>
      </w:r>
      <w:r>
        <w:t>r 60 international distributors and showrooms, and an in-house logistics fleet exceeding 70 trailers and 300 vans.</w:t>
      </w:r>
    </w:p>
    <w:p w:rsidR="00F35F4C" w:rsidRDefault="00EE4626">
      <w:pPr>
        <w:keepNext/>
        <w:pBdr>
          <w:left w:val="single" w:sz="24" w:space="6" w:color="52B69A"/>
        </w:pBdr>
        <w:spacing w:before="120" w:after="60"/>
        <w:ind w:left="170"/>
      </w:pPr>
      <w:r>
        <w:rPr>
          <w:b/>
          <w:color w:val="0F172A"/>
          <w:sz w:val="20"/>
        </w:rPr>
        <w:t>Regulatory Compliance &amp; Certifications — scored 95/100</w:t>
      </w:r>
    </w:p>
    <w:p w:rsidR="00F35F4C" w:rsidRDefault="00EE4626">
      <w:pPr>
        <w:keepNext/>
        <w:pBdr>
          <w:left w:val="single" w:sz="24" w:space="6" w:color="52B69A"/>
        </w:pBdr>
        <w:ind w:left="170"/>
      </w:pPr>
      <w:r>
        <w:t>We verified the rating based on the company's extensive list of globally recognized in</w:t>
      </w:r>
      <w:r>
        <w:t xml:space="preserve">ternational product certifications, including UL, FM, LPCB, and BSI Kitemark, alongside independent conformity evidence for its critical fire </w:t>
      </w:r>
      <w:r>
        <w:lastRenderedPageBreak/>
        <w:t>infrastructure components. Based on primary research, the company has not disclosed the complete localized audit s</w:t>
      </w:r>
      <w:r>
        <w:t>uccess rates across all export markets.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over 900 of its certified products undergo rigorous testing approved by international organizations like UL, FM, LPCB, and BSI.</w:t>
      </w:r>
    </w:p>
    <w:p w:rsidR="00F35F4C" w:rsidRDefault="00EE4626">
      <w:pPr>
        <w:pStyle w:val="ListBullet"/>
        <w:spacing w:after="60"/>
        <w:ind w:left="510"/>
      </w:pPr>
      <w:r>
        <w:t>An independent FM Approvals Certificate of Co</w:t>
      </w:r>
      <w:r>
        <w:t>mpliance issued on June 29, 2015, verified that the company's traffic-type dry barrel fire hydrants meet FM standards for private fire service.</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88/100</w:t>
      </w:r>
    </w:p>
    <w:p w:rsidR="00F35F4C" w:rsidRDefault="00EE4626">
      <w:pPr>
        <w:keepNext/>
        <w:pBdr>
          <w:left w:val="single" w:sz="24" w:space="6" w:color="52B69A"/>
        </w:pBdr>
        <w:ind w:left="170"/>
      </w:pPr>
      <w:r>
        <w:t xml:space="preserve">The rating reflects the company's </w:t>
      </w:r>
      <w:r>
        <w:t>extensive geographic reach, confirmed by its direct operational footprint across multiple continents and exports spanning over 100 countries. Based on primary research, the company has not disclosed a specific numerical breakdown of its active distribution</w:t>
      </w:r>
      <w:r>
        <w:t xml:space="preserve"> agreements or certified regional partner networks.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National Fire Fighting Manufacturing Company FZCO reports exporting to over 100 countries globally from its manufacturing headquarters in the United Arab Emirates.</w:t>
      </w:r>
    </w:p>
    <w:p w:rsidR="00F35F4C" w:rsidRDefault="00EE4626">
      <w:pPr>
        <w:pStyle w:val="ListBullet"/>
        <w:spacing w:after="60"/>
        <w:ind w:left="510"/>
      </w:pPr>
      <w:r>
        <w:t>The company reports es</w:t>
      </w:r>
      <w:r>
        <w:t>tablished international manufacturing, office, and branch subsidiary locations in Australia, the United States, Saudi Arabia, Qatar, India, Egypt, and Oman.</w:t>
      </w:r>
    </w:p>
    <w:p w:rsidR="00F35F4C" w:rsidRDefault="00EE4626">
      <w:pPr>
        <w:keepNext/>
        <w:pBdr>
          <w:left w:val="single" w:sz="24" w:space="6" w:color="52B69A"/>
        </w:pBdr>
        <w:spacing w:before="120" w:after="60"/>
        <w:ind w:left="170"/>
      </w:pPr>
      <w:r>
        <w:rPr>
          <w:b/>
          <w:color w:val="0F172A"/>
          <w:sz w:val="20"/>
        </w:rPr>
        <w:t>Revenue &amp; Financial Strength — scored 65/100</w:t>
      </w:r>
    </w:p>
    <w:p w:rsidR="00F35F4C" w:rsidRDefault="00EE4626">
      <w:pPr>
        <w:keepNext/>
        <w:pBdr>
          <w:left w:val="single" w:sz="24" w:space="6" w:color="52B69A"/>
        </w:pBdr>
        <w:ind w:left="170"/>
      </w:pPr>
      <w:r>
        <w:t>Our analysis rests on the absence of verified financia</w:t>
      </w:r>
      <w:r>
        <w:t>l performance data, growth metrics, or balance sheet details from official or independent disclosures for National Fire Fighting Manufacturing Company FZCO. Based on primary research, the company has not disclosed its annual revenue, profit margins, or fin</w:t>
      </w:r>
      <w:r>
        <w:t>ancial statements.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Not available</w:t>
      </w:r>
    </w:p>
    <w:p w:rsidR="00F35F4C" w:rsidRDefault="00EE4626">
      <w:pPr>
        <w:keepNext/>
        <w:pBdr>
          <w:left w:val="single" w:sz="24" w:space="6" w:color="52B69A"/>
        </w:pBdr>
        <w:spacing w:before="120" w:after="60"/>
        <w:ind w:left="170"/>
      </w:pPr>
      <w:r>
        <w:rPr>
          <w:b/>
          <w:color w:val="0F172A"/>
          <w:sz w:val="20"/>
        </w:rPr>
        <w:t>Key Contracts &amp; Customer Base — scored 93/100</w:t>
      </w:r>
    </w:p>
    <w:p w:rsidR="00F35F4C" w:rsidRDefault="00EE4626">
      <w:pPr>
        <w:keepNext/>
        <w:pBdr>
          <w:left w:val="single" w:sz="24" w:space="6" w:color="52B69A"/>
        </w:pBdr>
        <w:ind w:left="170"/>
      </w:pPr>
      <w:r>
        <w:t xml:space="preserve">The rating rests on the company's verified delivery of major fire protection and life safety installations for critical transportation networks and industrial </w:t>
      </w:r>
      <w:r>
        <w:t>facilities. Based on primary research, the company has not disclosed exact customer retention percentages or explicit details concerning long-term repeat contract ratios.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execution of prestigious projects worldwide inc</w:t>
      </w:r>
      <w:r>
        <w:t>luding power generation stations, transport hubs like the Dubai Metro, airports, and oil and gas refineries.</w:t>
      </w:r>
    </w:p>
    <w:p w:rsidR="00F35F4C" w:rsidRDefault="00EE4626">
      <w:pPr>
        <w:pStyle w:val="ListBullet"/>
        <w:spacing w:after="60"/>
        <w:ind w:left="510"/>
      </w:pPr>
      <w:r>
        <w:t>The company secured a 200 million AED deal with Borouge and finalized a strategic partnership MOU with Airbus Helicopters at Intersec 2025.</w:t>
      </w:r>
    </w:p>
    <w:p w:rsidR="00F35F4C" w:rsidRDefault="00EE4626">
      <w:pPr>
        <w:keepNext/>
        <w:pBdr>
          <w:left w:val="single" w:sz="24" w:space="6" w:color="52B69A"/>
        </w:pBdr>
        <w:spacing w:before="120" w:after="60"/>
        <w:ind w:left="170"/>
      </w:pPr>
      <w:r>
        <w:rPr>
          <w:b/>
          <w:color w:val="0F172A"/>
          <w:sz w:val="20"/>
        </w:rPr>
        <w:t>Strateg</w:t>
      </w:r>
      <w:r>
        <w:rPr>
          <w:b/>
          <w:color w:val="0F172A"/>
          <w:sz w:val="20"/>
        </w:rPr>
        <w:t>ic Partnerships &amp; Alliances — scored 100/100</w:t>
      </w:r>
    </w:p>
    <w:p w:rsidR="00F35F4C" w:rsidRDefault="00EE4626">
      <w:pPr>
        <w:keepNext/>
        <w:pBdr>
          <w:left w:val="single" w:sz="24" w:space="6" w:color="52B69A"/>
        </w:pBdr>
        <w:ind w:left="170"/>
      </w:pPr>
      <w:r>
        <w:t>The rating rests on the company's established, active joint ventures and collaborative agreements specifically tailored to protective systems for emergency response, civil defense, and critical facilities. Based</w:t>
      </w:r>
      <w:r>
        <w:t xml:space="preserve"> on primary research, the company has not disclosed the complete commercial pipelines or technical co-development metrics arising from these newly formed cross-border infrastructure alliances.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NAFFCO Group entered into a strategic Joint V</w:t>
      </w:r>
      <w:r>
        <w:t>enture Agreement with Verona Shelters on March 12, 2026, to design, develop, and manufacture advanced civil defense and military shelter infrastructure in the United Arab Emirates aimed at protecting civilians and critical facilities.</w:t>
      </w:r>
    </w:p>
    <w:p w:rsidR="00F35F4C" w:rsidRDefault="00EE4626">
      <w:pPr>
        <w:pStyle w:val="ListBullet"/>
        <w:spacing w:after="60"/>
        <w:ind w:left="510"/>
      </w:pPr>
      <w:r>
        <w:t>NAFFCO Group announce</w:t>
      </w:r>
      <w:r>
        <w:t>d multiple strategic agreements at Intersec 2025, including a strategic memorandum of understanding (MOU) with Airbus Helicopters to redefine safety standards across diverse sectors and an MOU with Scania to build next-generation emergency vehicles.</w:t>
      </w:r>
    </w:p>
    <w:p w:rsidR="00F35F4C" w:rsidRDefault="00EE4626">
      <w:pPr>
        <w:keepNext/>
        <w:pBdr>
          <w:left w:val="single" w:sz="24" w:space="6" w:color="52B69A"/>
        </w:pBdr>
        <w:spacing w:before="120" w:after="60"/>
        <w:ind w:left="170"/>
      </w:pPr>
      <w:r>
        <w:rPr>
          <w:b/>
          <w:color w:val="0F172A"/>
          <w:sz w:val="20"/>
        </w:rPr>
        <w:t>Instal</w:t>
      </w:r>
      <w:r>
        <w:rPr>
          <w:b/>
          <w:color w:val="0F172A"/>
          <w:sz w:val="20"/>
        </w:rPr>
        <w:t>led Base &amp; Service Network — scored 76/100</w:t>
      </w:r>
    </w:p>
    <w:p w:rsidR="00F35F4C" w:rsidRDefault="00EE4626">
      <w:pPr>
        <w:keepNext/>
        <w:pBdr>
          <w:left w:val="single" w:sz="24" w:space="6" w:color="52B69A"/>
        </w:pBdr>
        <w:ind w:left="170"/>
      </w:pPr>
      <w:r>
        <w:t xml:space="preserve">We verified that National Fire Fighting Manufacturing Company FZCO maintains a large regional maintenance footprint spanning parts of the Middle East, Asia, and other international offices, though details </w:t>
      </w:r>
      <w:r>
        <w:t>concerning their actual active volume of installations remain self-disclosed. Based on primary research, the company has not disclosed the precise number of its installed systems or verified customer satisfaction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w:t>
      </w:r>
      <w:r>
        <w:t>rts providing 24/7 emergency response, dedicated site teams, and preventative or corrective maintenance through Annual Maintenance Contracts (AMC) and One Time Services (OTS) for facilities across more than 100 countries.</w:t>
      </w:r>
    </w:p>
    <w:p w:rsidR="00F35F4C" w:rsidRDefault="00EE4626">
      <w:pPr>
        <w:pStyle w:val="ListBullet"/>
        <w:spacing w:after="60"/>
        <w:ind w:left="510"/>
      </w:pPr>
      <w:r>
        <w:lastRenderedPageBreak/>
        <w:t>The company reports operating an a</w:t>
      </w:r>
      <w:r>
        <w:t>fter-sales service that runs around the clock to support and maintain its certified fire safety installations.</w:t>
      </w:r>
    </w:p>
    <w:p w:rsidR="00F35F4C" w:rsidRDefault="00EE4626">
      <w:pPr>
        <w:pStyle w:val="Heading2"/>
        <w:pageBreakBefore/>
        <w:shd w:val="clear" w:color="auto" w:fill="002857"/>
        <w:spacing w:after="0"/>
      </w:pPr>
      <w:bookmarkStart w:id="11" w:name="_Toc242142116"/>
      <w:r>
        <w:lastRenderedPageBreak/>
        <w:t>Consilium Safety Group AB (acquired by Antin Infrastructure Partners)</w:t>
      </w:r>
      <w:bookmarkEnd w:id="11"/>
    </w:p>
    <w:p w:rsidR="00F35F4C" w:rsidRDefault="00EE4626">
      <w:pPr>
        <w:shd w:val="clear" w:color="auto" w:fill="002857"/>
        <w:spacing w:after="200"/>
      </w:pPr>
      <w:r>
        <w:rPr>
          <w:color w:val="CBD5E1"/>
          <w:sz w:val="18"/>
        </w:rPr>
        <w:t xml:space="preserve">Consilium   </w:t>
      </w:r>
      <w:r>
        <w:rPr>
          <w:color w:val="7CFC00"/>
          <w:sz w:val="18"/>
        </w:rPr>
        <w:t xml:space="preserve">● </w:t>
      </w:r>
      <w:r>
        <w:rPr>
          <w:b/>
          <w:color w:val="FFFFFF"/>
          <w:sz w:val="18"/>
        </w:rPr>
        <w:t>Leaders</w:t>
      </w:r>
      <w:r>
        <w:rPr>
          <w:color w:val="CBD5E1"/>
          <w:sz w:val="18"/>
        </w:rPr>
        <w:t xml:space="preserve">     X </w:t>
      </w:r>
      <w:r>
        <w:rPr>
          <w:b/>
          <w:color w:val="FFFFFF"/>
          <w:sz w:val="20"/>
        </w:rPr>
        <w:t>82</w:t>
      </w:r>
      <w:r>
        <w:rPr>
          <w:color w:val="CBD5E1"/>
          <w:sz w:val="18"/>
        </w:rPr>
        <w:t xml:space="preserve">     Y </w:t>
      </w:r>
      <w:r>
        <w:rPr>
          <w:b/>
          <w:color w:val="FFFFFF"/>
          <w:sz w:val="20"/>
        </w:rPr>
        <w:t>89</w:t>
      </w:r>
      <w:r>
        <w:rPr>
          <w:color w:val="CBD5E1"/>
          <w:sz w:val="18"/>
        </w:rPr>
        <w:t xml:space="preserve">     Overall </w:t>
      </w:r>
      <w:r>
        <w:rPr>
          <w:b/>
          <w:color w:val="FFFFFF"/>
          <w:sz w:val="20"/>
        </w:rPr>
        <w:t>86</w:t>
      </w:r>
    </w:p>
    <w:p w:rsidR="00F35F4C" w:rsidRDefault="00EE4626">
      <w:pPr>
        <w:keepNext/>
        <w:pBdr>
          <w:bottom w:val="single" w:sz="6" w:space="3" w:color="E2E8F0"/>
        </w:pBdr>
        <w:spacing w:before="120" w:after="120"/>
      </w:pPr>
      <w:r>
        <w:rPr>
          <w:b/>
          <w:caps/>
          <w:color w:val="1A759F"/>
        </w:rPr>
        <w:t xml:space="preserve">X — Product </w:t>
      </w:r>
      <w:r>
        <w:rPr>
          <w:b/>
          <w:caps/>
          <w:color w:val="1A759F"/>
        </w:rPr>
        <w:t>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80/100</w:t>
      </w:r>
    </w:p>
    <w:p w:rsidR="00F35F4C" w:rsidRDefault="00EE4626">
      <w:pPr>
        <w:keepNext/>
        <w:pBdr>
          <w:left w:val="single" w:sz="24" w:space="6" w:color="52B69A"/>
        </w:pBdr>
        <w:ind w:left="170"/>
      </w:pPr>
      <w:r>
        <w:t>The evaluation rests on the company's verified portfolio expansion into suppression technologies for rolling stock via acquisition, complementing its established core in fire, flame, a</w:t>
      </w:r>
      <w:r>
        <w:t>nd gas detection platforms across industrial and energy segments. Based on primary research, the company has not disclosed a comprehensive breadth of physical suppression hardware, such as commercial or industrial sprinkler networks and broad-scale mechani</w:t>
      </w:r>
      <w:r>
        <w:t>cal extinguishers, outside of specialized transport applications.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offering fire, flame, and gas safety technologies, including its C2P fire and gas detection platform, MD2020 fire alarm units, MD9910 smoke and heat det</w:t>
      </w:r>
      <w:r>
        <w:t>ectors, and Safety Management by Interactive Graphics (SMiG) systems.</w:t>
      </w:r>
    </w:p>
    <w:p w:rsidR="00F35F4C" w:rsidRDefault="00EE4626">
      <w:pPr>
        <w:pStyle w:val="ListBullet"/>
        <w:spacing w:after="60"/>
        <w:ind w:left="510"/>
      </w:pPr>
      <w:r>
        <w:t>Through its acquisition of ISE in 2024, the company reports expanding its rolling stock product portfolio to include advanced fire suppression systems alongside existing detection offeri</w:t>
      </w:r>
      <w:r>
        <w:t>ngs.</w:t>
      </w:r>
    </w:p>
    <w:p w:rsidR="00F35F4C" w:rsidRDefault="00EE4626">
      <w:pPr>
        <w:keepNext/>
        <w:pBdr>
          <w:left w:val="single" w:sz="24" w:space="6" w:color="52B69A"/>
        </w:pBdr>
        <w:spacing w:before="120" w:after="60"/>
        <w:ind w:left="170"/>
      </w:pPr>
      <w:r>
        <w:rPr>
          <w:b/>
          <w:color w:val="0F172A"/>
          <w:sz w:val="20"/>
        </w:rPr>
        <w:t>Product Performance &amp; Reliability — scored 91/100</w:t>
      </w:r>
    </w:p>
    <w:p w:rsidR="00F35F4C" w:rsidRDefault="00EE4626">
      <w:pPr>
        <w:keepNext/>
        <w:pBdr>
          <w:left w:val="single" w:sz="24" w:space="6" w:color="52B69A"/>
        </w:pBdr>
        <w:ind w:left="170"/>
      </w:pPr>
      <w:r>
        <w:t xml:space="preserve">The rating rests on the company's verified SIL 2 certification by TÜV NORD for its core energy safety platforms and its extensive history of marine and critical infrastructure certifications. Based on </w:t>
      </w:r>
      <w:r>
        <w:t>primary research, the company has not disclosed independent third-party experimental test data documenting exact response times or real-world suppression success rates under critical infrastructure environments.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Consilium Safety Group rep</w:t>
      </w:r>
      <w:r>
        <w:t>orts that its CFD5000 fire detection system used in the energy sector is SIL 2 certified by TÜV NORD according to the IEC 61508 standard to verify its safety and operational reliability.</w:t>
      </w:r>
    </w:p>
    <w:p w:rsidR="00F35F4C" w:rsidRDefault="00EE4626">
      <w:pPr>
        <w:pStyle w:val="ListBullet"/>
        <w:spacing w:after="60"/>
        <w:ind w:left="510"/>
      </w:pPr>
      <w:r>
        <w:t>The company reports that its specialized fire and gas detection platf</w:t>
      </w:r>
      <w:r>
        <w:t>orm, C2P, integrates embedded cybersecurity that meets international IACS E26 and E27 approvals.</w:t>
      </w:r>
    </w:p>
    <w:p w:rsidR="00F35F4C" w:rsidRDefault="00EE4626">
      <w:pPr>
        <w:keepNext/>
        <w:pBdr>
          <w:left w:val="single" w:sz="24" w:space="6" w:color="52B69A"/>
        </w:pBdr>
        <w:spacing w:before="120" w:after="60"/>
        <w:ind w:left="170"/>
      </w:pPr>
      <w:r>
        <w:rPr>
          <w:b/>
          <w:color w:val="0F172A"/>
          <w:sz w:val="20"/>
        </w:rPr>
        <w:t>R&amp;D and Innovation in Fire Safety Technologies — scored 86/100</w:t>
      </w:r>
    </w:p>
    <w:p w:rsidR="00F35F4C" w:rsidRDefault="00EE4626">
      <w:pPr>
        <w:keepNext/>
        <w:pBdr>
          <w:left w:val="single" w:sz="24" w:space="6" w:color="52B69A"/>
        </w:pBdr>
        <w:ind w:left="170"/>
      </w:pPr>
      <w:r>
        <w:t xml:space="preserve">The assessment rests on the company's verified launch of the connected C2P detection platform </w:t>
      </w:r>
      <w:r>
        <w:t>and active AI camera testing partnerships; however, these solutions are heavily weighted toward marine operations rather than broader land-based critical infrastructure segments. Based on primary research, the company has not disclosed specific R&amp;D expendi</w:t>
      </w:r>
      <w:r>
        <w:t>ture metrics, quantitative patent volumes, or dedicated IoT innovation benchmarks for land-based power plants and data centers.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the development and December 2025 launch of its C2P fire and gas detection platform, an op</w:t>
      </w:r>
      <w:r>
        <w:t>en and scalable architecture built on the Consilium Common Platform that integrates temperature and oil mist monitoring with a unified human-machine interface (HMI), remote diagnostics via a gateway, and embedded cybersecurity compliant with IACS E26 and E</w:t>
      </w:r>
      <w:r>
        <w:t>27 standards.</w:t>
      </w:r>
    </w:p>
    <w:p w:rsidR="00F35F4C" w:rsidRDefault="00EE4626">
      <w:pPr>
        <w:pStyle w:val="ListBullet"/>
        <w:spacing w:after="60"/>
        <w:ind w:left="510"/>
      </w:pPr>
      <w:r>
        <w:t>The company reports a joint development partnership with Hyundai Heavy Industries to integrate AI-powered video analytics via the HiCAMS technology into marine fire alarm systems, which began pilot testing on the vessel Sawasdee Sunrise in Ko</w:t>
      </w:r>
      <w:r>
        <w:t>rea as announced in late 2025.</w:t>
      </w:r>
    </w:p>
    <w:p w:rsidR="00F35F4C" w:rsidRDefault="00EE4626">
      <w:pPr>
        <w:keepNext/>
        <w:pBdr>
          <w:left w:val="single" w:sz="24" w:space="6" w:color="52B69A"/>
        </w:pBdr>
        <w:spacing w:before="120" w:after="60"/>
        <w:ind w:left="170"/>
      </w:pPr>
      <w:r>
        <w:rPr>
          <w:b/>
          <w:color w:val="0F172A"/>
          <w:sz w:val="20"/>
        </w:rPr>
        <w:t>Manufacturing &amp; Supply Chain Excellence — scored 67/100</w:t>
      </w:r>
    </w:p>
    <w:p w:rsidR="00F35F4C" w:rsidRDefault="00EE4626">
      <w:pPr>
        <w:keepNext/>
        <w:pBdr>
          <w:left w:val="single" w:sz="24" w:space="6" w:color="52B69A"/>
        </w:pBdr>
        <w:ind w:left="170"/>
      </w:pPr>
      <w:r>
        <w:t>The evaluation rests on the company's verified acquisition of a primary production footprint to bolster its internal capacity, paired with self-reported assertions regar</w:t>
      </w:r>
      <w:r>
        <w:t>ding completely in-house manufacturing and distribution operations. Based on primary research, the company has not disclosed quantified average lead times, specific global factory counts, or granular supply chain resilience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w:t>
      </w:r>
      <w:r>
        <w:t>ompany reports maintaining fully in-house R&amp;D, production, distribution, servicing, and aftersales operations globally.</w:t>
      </w:r>
    </w:p>
    <w:p w:rsidR="00F35F4C" w:rsidRDefault="00EE4626">
      <w:pPr>
        <w:pStyle w:val="ListBullet"/>
        <w:spacing w:after="60"/>
        <w:ind w:left="510"/>
      </w:pPr>
      <w:r>
        <w:t>The company acquired a majority share in Bulgaria-based UniPOS to enhance its global production capacity and supply chain efficiency acr</w:t>
      </w:r>
      <w:r>
        <w:t>oss its land and building fire detection segments.</w:t>
      </w:r>
    </w:p>
    <w:p w:rsidR="00F35F4C" w:rsidRDefault="00EE4626">
      <w:pPr>
        <w:keepNext/>
        <w:pBdr>
          <w:left w:val="single" w:sz="24" w:space="6" w:color="52B69A"/>
        </w:pBdr>
        <w:spacing w:before="120" w:after="60"/>
        <w:ind w:left="170"/>
      </w:pPr>
      <w:r>
        <w:rPr>
          <w:b/>
          <w:color w:val="0F172A"/>
          <w:sz w:val="20"/>
        </w:rPr>
        <w:t>Regulatory Compliance &amp; Certifications — scored 84/100</w:t>
      </w:r>
    </w:p>
    <w:p w:rsidR="00F35F4C" w:rsidRDefault="00EE4626">
      <w:pPr>
        <w:keepNext/>
        <w:pBdr>
          <w:left w:val="single" w:sz="24" w:space="6" w:color="52B69A"/>
        </w:pBdr>
        <w:ind w:left="170"/>
      </w:pPr>
      <w:r>
        <w:t xml:space="preserve">The assessment rests on the company's verified SIL 2 certification by TÜV NORD and compliance with key industrial safety and cybersecurity standards. </w:t>
      </w:r>
      <w:r>
        <w:t xml:space="preserve">Based on primary research, the company has not disclosed comprehensive </w:t>
      </w:r>
      <w:r>
        <w:lastRenderedPageBreak/>
        <w:t>region-specific local market regulatory compliance audits or a consolidated list of product-by-product UL and FM approvals for its broader critical infrastructure segment.</w:t>
      </w:r>
    </w:p>
    <w:p w:rsidR="00F35F4C" w:rsidRDefault="00EE4626">
      <w:pPr>
        <w:keepNext/>
        <w:spacing w:after="40"/>
        <w:ind w:left="170"/>
      </w:pPr>
      <w:r>
        <w:rPr>
          <w:b/>
          <w:caps/>
          <w:color w:val="64748B"/>
          <w:sz w:val="15"/>
        </w:rPr>
        <w:t>Supporting po</w:t>
      </w:r>
      <w:r>
        <w:rPr>
          <w:b/>
          <w:caps/>
          <w:color w:val="64748B"/>
          <w:sz w:val="15"/>
        </w:rPr>
        <w:t>ints</w:t>
      </w:r>
    </w:p>
    <w:p w:rsidR="00F35F4C" w:rsidRDefault="00EE4626">
      <w:pPr>
        <w:pStyle w:val="ListBullet"/>
        <w:spacing w:after="60"/>
        <w:ind w:left="510"/>
      </w:pPr>
      <w:r>
        <w:t>The company reports that its CFD5000 fire detection system holds SIL 2 certification certified by TÜV NORD according to the international IEC 61508 standard.</w:t>
      </w:r>
    </w:p>
    <w:p w:rsidR="00F35F4C" w:rsidRDefault="00EE4626">
      <w:pPr>
        <w:pStyle w:val="ListBullet"/>
        <w:spacing w:after="60"/>
        <w:ind w:left="510"/>
      </w:pPr>
      <w:r>
        <w:t>The company reports its safety management and integration platforms adhere to international c</w:t>
      </w:r>
      <w:r>
        <w:t>ybersecurity standards, meeting IACS E26 and E27 approvals.</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100/100</w:t>
      </w:r>
    </w:p>
    <w:p w:rsidR="00F35F4C" w:rsidRDefault="00EE4626">
      <w:pPr>
        <w:keepNext/>
        <w:pBdr>
          <w:left w:val="single" w:sz="24" w:space="6" w:color="52B69A"/>
        </w:pBdr>
        <w:ind w:left="170"/>
      </w:pPr>
      <w:r>
        <w:t xml:space="preserve">The rating rests on the company's verified extensive physical office footprint and service operations spanning over 55 </w:t>
      </w:r>
      <w:r>
        <w:t>nations globally. Based on primary research, the company has not disclosed the precise volume or breakdown of third-party distribution agreements and local partners within its critical infrastructure business line.</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Consilium Safety Group </w:t>
      </w:r>
      <w:r>
        <w:t>AB reports that it maintains a local service and office network covering more than 55 countries across all time zones [1.1.2, 1.2.10].</w:t>
      </w:r>
    </w:p>
    <w:p w:rsidR="00F35F4C" w:rsidRDefault="00EE4626">
      <w:pPr>
        <w:pStyle w:val="ListBullet"/>
        <w:spacing w:after="60"/>
        <w:ind w:left="510"/>
      </w:pPr>
      <w:r>
        <w:t xml:space="preserve">The company reports having more than 55 offices globally with a headcount of roughly 1,200 employees to manage its sales </w:t>
      </w:r>
      <w:r>
        <w:t>and aftermarket support across the marine, energy, transport, and buildings sectors [1.1.12, 1.1.14].</w:t>
      </w:r>
    </w:p>
    <w:p w:rsidR="00F35F4C" w:rsidRDefault="00EE4626">
      <w:pPr>
        <w:keepNext/>
        <w:pBdr>
          <w:left w:val="single" w:sz="24" w:space="6" w:color="52B69A"/>
        </w:pBdr>
        <w:spacing w:before="120" w:after="60"/>
        <w:ind w:left="170"/>
      </w:pPr>
      <w:r>
        <w:rPr>
          <w:b/>
          <w:color w:val="0F172A"/>
          <w:sz w:val="20"/>
        </w:rPr>
        <w:t>Revenue &amp; Financial Strength — scored 89/100</w:t>
      </w:r>
    </w:p>
    <w:p w:rsidR="00F35F4C" w:rsidRDefault="00EE4626">
      <w:pPr>
        <w:keepNext/>
        <w:pBdr>
          <w:left w:val="single" w:sz="24" w:space="6" w:color="52B69A"/>
        </w:pBdr>
        <w:ind w:left="170"/>
      </w:pPr>
      <w:r>
        <w:t xml:space="preserve">The rating rests on the company's confirmed disclosure of 2,712 MSEK in annual turnover within its official </w:t>
      </w:r>
      <w:r>
        <w:t>reporting. Based on primary research, the company has not disclosed comprehensive financial metrics such as net profit margins or balance sheet breakdowns for its critical infrastructure segment.</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an annual turnover of </w:t>
      </w:r>
      <w:r>
        <w:t>2,712 MSEK in its 2024 sustainability report.</w:t>
      </w:r>
    </w:p>
    <w:p w:rsidR="00F35F4C" w:rsidRDefault="00EE4626">
      <w:pPr>
        <w:keepNext/>
        <w:pBdr>
          <w:left w:val="single" w:sz="24" w:space="6" w:color="52B69A"/>
        </w:pBdr>
        <w:spacing w:before="120" w:after="60"/>
        <w:ind w:left="170"/>
      </w:pPr>
      <w:r>
        <w:rPr>
          <w:b/>
          <w:color w:val="0F172A"/>
          <w:sz w:val="20"/>
        </w:rPr>
        <w:t>Key Contracts &amp; Customer Base — scored 89/100</w:t>
      </w:r>
    </w:p>
    <w:p w:rsidR="00F35F4C" w:rsidRDefault="00EE4626">
      <w:pPr>
        <w:keepNext/>
        <w:pBdr>
          <w:left w:val="single" w:sz="24" w:space="6" w:color="52B69A"/>
        </w:pBdr>
        <w:ind w:left="170"/>
      </w:pPr>
      <w:r>
        <w:t>We verified that the company has visible capability across the broader transport, building, and marine sectors, anchored by a major contract extension with Carnival</w:t>
      </w:r>
      <w:r>
        <w:t xml:space="preserve"> Corporation. Based on primary research, the company has not disclosed specific named contracts, retention metrics, or customer bases within targeted critical land infrastructure assets like power plants, data centers, or oil refineries.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an extension to an earlier service and maintenance agreement with Carnival Corporation, expanding it specifically to support the maintenance and calibration of continuous emission monitoring systems (CEMS) onboard nine LNG-driven vessel</w:t>
      </w:r>
      <w:r>
        <w:t>s.</w:t>
      </w:r>
    </w:p>
    <w:p w:rsidR="00F35F4C" w:rsidRDefault="00EE4626">
      <w:pPr>
        <w:pStyle w:val="ListBullet"/>
        <w:spacing w:after="60"/>
        <w:ind w:left="510"/>
      </w:pPr>
      <w:r>
        <w:t>The company reports a strategic presence in the energy, transport, building, and rolling stock sectors, following the acquisition of companies like Jawaher &amp; Firenor Trading Company LLC in Saudi Arabia in October 2024 to target regional infrastructure i</w:t>
      </w:r>
      <w:r>
        <w:t>nvestments.</w:t>
      </w:r>
    </w:p>
    <w:p w:rsidR="00F35F4C" w:rsidRDefault="00EE4626">
      <w:pPr>
        <w:keepNext/>
        <w:pBdr>
          <w:left w:val="single" w:sz="24" w:space="6" w:color="52B69A"/>
        </w:pBdr>
        <w:spacing w:before="120" w:after="60"/>
        <w:ind w:left="170"/>
      </w:pPr>
      <w:r>
        <w:rPr>
          <w:b/>
          <w:color w:val="0F172A"/>
          <w:sz w:val="20"/>
        </w:rPr>
        <w:t>Strategic Partnerships &amp; Alliances — scored 82/100</w:t>
      </w:r>
    </w:p>
    <w:p w:rsidR="00F35F4C" w:rsidRDefault="00EE4626">
      <w:pPr>
        <w:keepNext/>
        <w:pBdr>
          <w:left w:val="single" w:sz="24" w:space="6" w:color="52B69A"/>
        </w:pBdr>
        <w:ind w:left="170"/>
      </w:pPr>
      <w:r>
        <w:t>We verified that the company has disclosed collaboration with a co-supplier to deliver energy safety systems, but the specific identity of the partner remains unconfirmed. Based on primary rese</w:t>
      </w:r>
      <w:r>
        <w:t>arch, the company has not disclosed formalized, named strategic alliances or co-development partnerships targeting land-based critical infrastructure.</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a joint fire protection upgrade project executed together with anot</w:t>
      </w:r>
      <w:r>
        <w:t>her unnamed supplier to put into operation a fire central for an energy sector customer.</w:t>
      </w:r>
    </w:p>
    <w:p w:rsidR="00F35F4C" w:rsidRDefault="00EE4626">
      <w:pPr>
        <w:keepNext/>
        <w:pBdr>
          <w:left w:val="single" w:sz="24" w:space="6" w:color="52B69A"/>
        </w:pBdr>
        <w:spacing w:before="120" w:after="60"/>
        <w:ind w:left="170"/>
      </w:pPr>
      <w:r>
        <w:rPr>
          <w:b/>
          <w:color w:val="0F172A"/>
          <w:sz w:val="20"/>
        </w:rPr>
        <w:t>Installed Base &amp; Service Network — scored 85/100</w:t>
      </w:r>
    </w:p>
    <w:p w:rsidR="00F35F4C" w:rsidRDefault="00EE4626">
      <w:pPr>
        <w:keepNext/>
        <w:pBdr>
          <w:left w:val="single" w:sz="24" w:space="6" w:color="52B69A"/>
        </w:pBdr>
        <w:ind w:left="170"/>
      </w:pPr>
      <w:r>
        <w:t>The assessment rests on the company's self-reported scale of 85,000 global installations and a service footprint acros</w:t>
      </w:r>
      <w:r>
        <w:t>s more than 55 offices spanning multiple continents. Based on primary research, the company has not disclosed audited breakdowns of its critical infrastructure market share or external customer satisfaction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an</w:t>
      </w:r>
      <w:r>
        <w:t xml:space="preserve"> installed base of 85,000 fire and gas detection systems across the marine, transport, energy, and critical infrastructure sectors.</w:t>
      </w:r>
    </w:p>
    <w:p w:rsidR="00F35F4C" w:rsidRDefault="00EE4626">
      <w:pPr>
        <w:pStyle w:val="ListBullet"/>
        <w:spacing w:after="60"/>
        <w:ind w:left="510"/>
      </w:pPr>
      <w:r>
        <w:t>The company reports a global presence of more than 55 offices covering all time zones, with operations and service availabil</w:t>
      </w:r>
      <w:r>
        <w:t>ity expanding to 29 countries including Oman and Costa Rica.</w:t>
      </w:r>
    </w:p>
    <w:p w:rsidR="00F35F4C" w:rsidRDefault="00EE4626">
      <w:pPr>
        <w:pStyle w:val="Heading2"/>
        <w:pageBreakBefore/>
        <w:shd w:val="clear" w:color="auto" w:fill="002857"/>
        <w:spacing w:after="0"/>
      </w:pPr>
      <w:bookmarkStart w:id="12" w:name="_Toc242142117"/>
      <w:r>
        <w:lastRenderedPageBreak/>
        <w:t>NewAge Fire Protection</w:t>
      </w:r>
      <w:bookmarkEnd w:id="12"/>
    </w:p>
    <w:p w:rsidR="00F35F4C" w:rsidRDefault="00EE4626">
      <w:pPr>
        <w:shd w:val="clear" w:color="auto" w:fill="002857"/>
        <w:spacing w:after="200"/>
      </w:pPr>
      <w:r>
        <w:rPr>
          <w:color w:val="CBD5E1"/>
          <w:sz w:val="18"/>
        </w:rPr>
        <w:t xml:space="preserve">NewAge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84</w:t>
      </w:r>
      <w:r>
        <w:rPr>
          <w:color w:val="CBD5E1"/>
          <w:sz w:val="18"/>
        </w:rPr>
        <w:t xml:space="preserve">     Overall </w:t>
      </w:r>
      <w:r>
        <w:rPr>
          <w:b/>
          <w:color w:val="FFFFFF"/>
          <w:sz w:val="20"/>
        </w:rPr>
        <w:t>82</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82/100</w:t>
      </w:r>
    </w:p>
    <w:p w:rsidR="00F35F4C" w:rsidRDefault="00EE4626">
      <w:pPr>
        <w:keepNext/>
        <w:pBdr>
          <w:left w:val="single" w:sz="24" w:space="6" w:color="52B69A"/>
        </w:pBdr>
        <w:ind w:left="170"/>
      </w:pPr>
      <w:r>
        <w:t xml:space="preserve">We verified that the company </w:t>
      </w:r>
      <w:r>
        <w:t>offers a broad range of fire safety equipment spanning detection, hydrant lines, sprinkler lines, foam, water mist, dry chemical, and gaseous suppression systems tailored for both commercial and heavy industrial settings like power plants and oil platforms</w:t>
      </w:r>
      <w:r>
        <w:t>. Based on primary research, the company has not disclosed audited cross-segment market revenue breakdowns or third-party verified product adoption market shares within the critical infrastructure sector specifically.</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NewAge Fire Protecti</w:t>
      </w:r>
      <w:r>
        <w:t>on provides an extensive product line that includes fire hoses, couplings, hydrant line fittings, sprinklers, deluge valves, dry chemical powder systems, and specialized gaseous fire suppression systems (including Novec 1230, FM 200, and inert gas systems)</w:t>
      </w:r>
      <w:r>
        <w:t>.</w:t>
      </w:r>
    </w:p>
    <w:p w:rsidR="00F35F4C" w:rsidRDefault="00EE4626">
      <w:pPr>
        <w:pStyle w:val="ListBullet"/>
        <w:spacing w:after="60"/>
        <w:ind w:left="510"/>
      </w:pPr>
      <w:r>
        <w:t>The company manufactures fire alarm detection systems, including conventional and analog addressable fire alarm panels, multi-loop node expansions, and advanced sensor detectors for commercial, industrial, and residential applications.</w:t>
      </w:r>
    </w:p>
    <w:p w:rsidR="00F35F4C" w:rsidRDefault="00EE4626">
      <w:pPr>
        <w:keepNext/>
        <w:pBdr>
          <w:left w:val="single" w:sz="24" w:space="6" w:color="52B69A"/>
        </w:pBdr>
        <w:spacing w:before="120" w:after="60"/>
        <w:ind w:left="170"/>
      </w:pPr>
      <w:r>
        <w:rPr>
          <w:b/>
          <w:color w:val="0F172A"/>
          <w:sz w:val="20"/>
        </w:rPr>
        <w:t>Product Performanc</w:t>
      </w:r>
      <w:r>
        <w:rPr>
          <w:b/>
          <w:color w:val="0F172A"/>
          <w:sz w:val="20"/>
        </w:rPr>
        <w:t>e &amp; Reliability — scored 91/100</w:t>
      </w:r>
    </w:p>
    <w:p w:rsidR="00F35F4C" w:rsidRDefault="00EE4626">
      <w:pPr>
        <w:keepNext/>
        <w:pBdr>
          <w:left w:val="single" w:sz="24" w:space="6" w:color="52B69A"/>
        </w:pBdr>
        <w:ind w:left="170"/>
      </w:pPr>
      <w:r>
        <w:t>The assessment rests on the company's verified third-party technical product certifications and material test certificates from international safety bodies. Based on primary research, the company has not disclosed quantified</w:t>
      </w:r>
      <w:r>
        <w:t xml:space="preserve"> real-world response times or field-level suppression success rates in critical infrastructure deployments.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its specialized fire protection hardware and systems portfolio—spanning landing valves, fire water monito</w:t>
      </w:r>
      <w:r>
        <w:t>rs, and deluge valves—is certified and listed by international organizations including Underwriters Laboratories (UL) and Factory Mutual (FM).</w:t>
      </w:r>
    </w:p>
    <w:p w:rsidR="00F35F4C" w:rsidRDefault="00EE4626">
      <w:pPr>
        <w:pStyle w:val="ListBullet"/>
        <w:spacing w:after="60"/>
        <w:ind w:left="510"/>
      </w:pPr>
      <w:r>
        <w:t>A product test certificate issued for the company's SS 304 braided flexible sprinkler drops confirms a maximum wo</w:t>
      </w:r>
      <w:r>
        <w:t>rking pressure rating of 200 PSI under verified UL and FM standards.</w:t>
      </w:r>
    </w:p>
    <w:p w:rsidR="00F35F4C" w:rsidRDefault="00EE4626">
      <w:pPr>
        <w:keepNext/>
        <w:pBdr>
          <w:left w:val="single" w:sz="24" w:space="6" w:color="52B69A"/>
        </w:pBdr>
        <w:spacing w:before="120" w:after="60"/>
        <w:ind w:left="170"/>
      </w:pPr>
      <w:r>
        <w:rPr>
          <w:b/>
          <w:color w:val="0F172A"/>
          <w:sz w:val="20"/>
        </w:rPr>
        <w:t>R&amp;D and Innovation in Fire Safety Technologies — scored 79/100</w:t>
      </w:r>
    </w:p>
    <w:p w:rsidR="00F35F4C" w:rsidRDefault="00EE4626">
      <w:pPr>
        <w:keepNext/>
        <w:pBdr>
          <w:left w:val="single" w:sz="24" w:space="6" w:color="52B69A"/>
        </w:pBdr>
        <w:ind w:left="170"/>
      </w:pPr>
      <w:r>
        <w:t>We verified that the company offers proprietary IoT-enabled systems and advanced electric robotic equipment tailored for env</w:t>
      </w:r>
      <w:r>
        <w:t>ironments including power plants and data centers. Based on primary research, the company has not disclosed specific R&amp;D expenditure figures, patent registration numbers, or third-party verified adoption metrics for these systems.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w:t>
      </w:r>
      <w:r>
        <w:t>pany reports the development of the "Blackbox" system, which actively tracks the status of fire detection and alarm systems and displays pump metrics, water levels, and fault logs in real time via a wireless application.</w:t>
      </w:r>
    </w:p>
    <w:p w:rsidR="00F35F4C" w:rsidRDefault="00EE4626">
      <w:pPr>
        <w:pStyle w:val="ListBullet"/>
        <w:spacing w:after="60"/>
        <w:ind w:left="510"/>
      </w:pPr>
      <w:r>
        <w:t>The company announced its fully ele</w:t>
      </w:r>
      <w:r>
        <w:t>ctric firefighting technology innovation, the LUF Nano Robot, which was demonstrated to public emergency services.</w:t>
      </w:r>
    </w:p>
    <w:p w:rsidR="00F35F4C" w:rsidRDefault="00EE4626">
      <w:pPr>
        <w:keepNext/>
        <w:pBdr>
          <w:left w:val="single" w:sz="24" w:space="6" w:color="52B69A"/>
        </w:pBdr>
        <w:spacing w:before="120" w:after="60"/>
        <w:ind w:left="170"/>
      </w:pPr>
      <w:r>
        <w:rPr>
          <w:b/>
          <w:color w:val="0F172A"/>
          <w:sz w:val="20"/>
        </w:rPr>
        <w:t>Manufacturing &amp; Supply Chain Excellence — scored 69/100</w:t>
      </w:r>
    </w:p>
    <w:p w:rsidR="00F35F4C" w:rsidRDefault="00EE4626">
      <w:pPr>
        <w:keepNext/>
        <w:pBdr>
          <w:left w:val="single" w:sz="24" w:space="6" w:color="52B69A"/>
        </w:pBdr>
        <w:ind w:left="170"/>
      </w:pPr>
      <w:r>
        <w:t>Our evaluation rests on the verified operation of an active manufacturing facility in</w:t>
      </w:r>
      <w:r>
        <w:t xml:space="preserve"> Khopoli alongside company-reported international export activities. Based on primary research, the company has not disclosed specific production lead times, facility output capacities, or supply chain resilience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Newage Fire Prot</w:t>
      </w:r>
      <w:r>
        <w:t>ection Industries Private Limited operates a production plant located in Khopoli, Thane within Maharashtra, India.</w:t>
      </w:r>
    </w:p>
    <w:p w:rsidR="00F35F4C" w:rsidRDefault="00EE4626">
      <w:pPr>
        <w:pStyle w:val="ListBullet"/>
        <w:spacing w:after="60"/>
        <w:ind w:left="510"/>
      </w:pPr>
      <w:r>
        <w:t>The company reports global distribution capabilities with exports extending to more than 60 countries through an authorized distributor and l</w:t>
      </w:r>
      <w:r>
        <w:t>ogistics network.</w:t>
      </w:r>
    </w:p>
    <w:p w:rsidR="00F35F4C" w:rsidRDefault="00EE4626">
      <w:pPr>
        <w:keepNext/>
        <w:pBdr>
          <w:left w:val="single" w:sz="24" w:space="6" w:color="52B69A"/>
        </w:pBdr>
        <w:spacing w:before="120" w:after="60"/>
        <w:ind w:left="170"/>
      </w:pPr>
      <w:r>
        <w:rPr>
          <w:b/>
          <w:color w:val="0F172A"/>
          <w:sz w:val="20"/>
        </w:rPr>
        <w:lastRenderedPageBreak/>
        <w:t>Regulatory Compliance &amp; Certifications — scored 72/100</w:t>
      </w:r>
    </w:p>
    <w:p w:rsidR="00F35F4C" w:rsidRDefault="00EE4626">
      <w:pPr>
        <w:keepNext/>
        <w:pBdr>
          <w:left w:val="single" w:sz="24" w:space="6" w:color="52B69A"/>
        </w:pBdr>
        <w:ind w:left="170"/>
      </w:pPr>
      <w:r>
        <w:t>The assessment rests on the company's verified ISO 9001:2015 registration for the design and manufacturing of fire protection equipment alongside self-disclosed product approvals from</w:t>
      </w:r>
      <w:r>
        <w:t xml:space="preserve"> major international safety labs like UL and FM. Based on primary research, the company has not disclosed independent third-party audit reports or individual certification compliance logs confirming the status of all specific regional site approvals.</w:t>
      </w:r>
    </w:p>
    <w:p w:rsidR="00F35F4C" w:rsidRDefault="00EE4626">
      <w:pPr>
        <w:keepNext/>
        <w:spacing w:after="40"/>
        <w:ind w:left="170"/>
      </w:pPr>
      <w:r>
        <w:rPr>
          <w:b/>
          <w:caps/>
          <w:color w:val="64748B"/>
          <w:sz w:val="15"/>
        </w:rPr>
        <w:t>Suppo</w:t>
      </w:r>
      <w:r>
        <w:rPr>
          <w:b/>
          <w:caps/>
          <w:color w:val="64748B"/>
          <w:sz w:val="15"/>
        </w:rPr>
        <w:t>rting points</w:t>
      </w:r>
    </w:p>
    <w:p w:rsidR="00F35F4C" w:rsidRDefault="00EE4626">
      <w:pPr>
        <w:pStyle w:val="ListBullet"/>
        <w:spacing w:after="60"/>
        <w:ind w:left="510"/>
      </w:pPr>
      <w:r>
        <w:t>The company reports that its specialized fire safety and rescue products are approved by accredited national and international testing agencies, including UL, FM, VdS, LPCB, GL, and the Bureau of Indian Standards.</w:t>
      </w:r>
    </w:p>
    <w:p w:rsidR="00F35F4C" w:rsidRDefault="00EE4626">
      <w:pPr>
        <w:pStyle w:val="ListBullet"/>
        <w:spacing w:after="60"/>
        <w:ind w:left="510"/>
      </w:pPr>
      <w:r>
        <w:t>The company reports maintaini</w:t>
      </w:r>
      <w:r>
        <w:t>ng active compliance with global and national fire protection standards such as BIS, EN, and NFPA, alongside an ISO 9001:2015 quality management system certification.</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Installed Base &amp; Service Network — scored 70/100</w:t>
      </w:r>
    </w:p>
    <w:p w:rsidR="00F35F4C" w:rsidRDefault="00EE4626">
      <w:pPr>
        <w:keepNext/>
        <w:pBdr>
          <w:left w:val="single" w:sz="24" w:space="6" w:color="52B69A"/>
        </w:pBdr>
        <w:ind w:left="170"/>
      </w:pPr>
      <w:r>
        <w:t>The assessment r</w:t>
      </w:r>
      <w:r>
        <w:t>ests on the company's verified delivery of localized technical demonstrations to emergency departments and self-reported broad global sales metrics. Based on primary research, the company has not disclosed audited breakdowns of its active critical infrastr</w:t>
      </w:r>
      <w:r>
        <w:t>ucture system maintenance contracts, localized support response times, or standard customer satisfaction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serving over 1 million customers with more than 100 million products sold globally, according to the off</w:t>
      </w:r>
      <w:r>
        <w:t>icial NewAge Fire Protection homepage.</w:t>
      </w:r>
    </w:p>
    <w:p w:rsidR="00F35F4C" w:rsidRDefault="00EE4626">
      <w:pPr>
        <w:pStyle w:val="ListBullet"/>
        <w:spacing w:after="60"/>
        <w:ind w:left="510"/>
      </w:pPr>
      <w:r>
        <w:t>A product demonstration of NewAge Fire Protection's LUF Robots and Mist Hoses was conducted for the Goa Emergency and Fire Services at Paradeep Phosphates in Zuarinagar, Goa, as published in a company update.</w:t>
      </w:r>
    </w:p>
    <w:p w:rsidR="00F35F4C" w:rsidRDefault="00EE4626">
      <w:pPr>
        <w:keepNext/>
        <w:pBdr>
          <w:left w:val="single" w:sz="24" w:space="6" w:color="52B69A"/>
        </w:pBdr>
        <w:spacing w:before="120" w:after="60"/>
        <w:ind w:left="170"/>
      </w:pPr>
      <w:r>
        <w:rPr>
          <w:b/>
          <w:color w:val="0F172A"/>
          <w:sz w:val="20"/>
        </w:rPr>
        <w:t>Global M</w:t>
      </w:r>
      <w:r>
        <w:rPr>
          <w:b/>
          <w:color w:val="0F172A"/>
          <w:sz w:val="20"/>
        </w:rPr>
        <w:t>arket Reach &amp; Distribution — scored 85/100</w:t>
      </w:r>
    </w:p>
    <w:p w:rsidR="00F35F4C" w:rsidRDefault="00EE4626">
      <w:pPr>
        <w:keepNext/>
        <w:pBdr>
          <w:left w:val="single" w:sz="24" w:space="6" w:color="52B69A"/>
        </w:pBdr>
        <w:ind w:left="170"/>
      </w:pPr>
      <w:r>
        <w:t>The rating rests on the company's confirmed multi-city regional office network in India and its extensive self-reported export footprint spanning over 60 countries. Based on primary research, the company has not d</w:t>
      </w:r>
      <w:r>
        <w:t>isclosed the specific names or locations of its international offices, authorized global distributors, or logistics partners.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 exports its diverse fire safety products to more than 60 countries world-wide.</w:t>
      </w:r>
    </w:p>
    <w:p w:rsidR="00F35F4C" w:rsidRDefault="00EE4626">
      <w:pPr>
        <w:pStyle w:val="ListBullet"/>
        <w:spacing w:after="60"/>
        <w:ind w:left="510"/>
      </w:pPr>
      <w:r>
        <w:t>The c</w:t>
      </w:r>
      <w:r>
        <w:t>ompany reports maintaining a domestic presence in India with a manufacturing facility in Surendranagar, a factory in Khopoli, a head office in Mumbai, and regional offices in cities including Pune, New Delhi, Ahmedabad, Chennai, Kochi, Vadodara, Kolkata, a</w:t>
      </w:r>
      <w:r>
        <w:t>nd Bangalore.</w:t>
      </w:r>
    </w:p>
    <w:p w:rsidR="00F35F4C" w:rsidRDefault="00EE4626">
      <w:pPr>
        <w:keepNext/>
        <w:pBdr>
          <w:left w:val="single" w:sz="24" w:space="6" w:color="52B69A"/>
        </w:pBdr>
        <w:spacing w:before="120" w:after="60"/>
        <w:ind w:left="170"/>
      </w:pPr>
      <w:r>
        <w:rPr>
          <w:b/>
          <w:color w:val="0F172A"/>
          <w:sz w:val="20"/>
        </w:rPr>
        <w:t>Revenue &amp; Financial Strength — scored 90/100</w:t>
      </w:r>
    </w:p>
    <w:p w:rsidR="00F35F4C" w:rsidRDefault="00EE4626">
      <w:pPr>
        <w:keepNext/>
        <w:pBdr>
          <w:left w:val="single" w:sz="24" w:space="6" w:color="52B69A"/>
        </w:pBdr>
        <w:ind w:left="170"/>
      </w:pPr>
      <w:r>
        <w:t xml:space="preserve">The rating rests on verified filings with the Ministry of Corporate Affairs showing that the company's two core entities collectively operate within a bracketed revenue range of ₹110 Cr to ₹550 Cr </w:t>
      </w:r>
      <w:r>
        <w:t>for the financial year ending March 31, 2025. Based on primary research, the company has not disclosed exact line-item figures for net profitability, operational margins, or complete balance sheet metrics for these periods.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ha</w:t>
      </w:r>
      <w:r>
        <w:t>s registered two primary legal entities in India, Newage Fire Protection Industries Private Limited and Newage Fire Protection Engineers Private Limited, which filed corporate records with the Ministry of Corporate Affairs for the financial year ending Mar</w:t>
      </w:r>
      <w:r>
        <w:t>ch 31, 2025.</w:t>
      </w:r>
    </w:p>
    <w:p w:rsidR="00F35F4C" w:rsidRDefault="00EE4626">
      <w:pPr>
        <w:pStyle w:val="ListBullet"/>
        <w:spacing w:after="60"/>
        <w:ind w:left="510"/>
      </w:pPr>
      <w:r>
        <w:t xml:space="preserve">Regulatory filings from the Ministry of Corporate Affairs indicate that for the financial year ending March 31, 2025, Newage Fire Protection Industries Private Limited generated between ₹100 Cr and ₹500 Cr in operating revenue, while Newage </w:t>
      </w:r>
      <w:r>
        <w:t>Fire Protection Engineers Private Limited generated between ₹10 Cr and ₹50 Cr in operating revenue.</w:t>
      </w:r>
    </w:p>
    <w:p w:rsidR="00F35F4C" w:rsidRDefault="00EE4626">
      <w:pPr>
        <w:keepNext/>
        <w:pBdr>
          <w:left w:val="single" w:sz="24" w:space="6" w:color="52B69A"/>
        </w:pBdr>
        <w:spacing w:before="120" w:after="60"/>
        <w:ind w:left="170"/>
      </w:pPr>
      <w:r>
        <w:rPr>
          <w:b/>
          <w:color w:val="0F172A"/>
          <w:sz w:val="20"/>
        </w:rPr>
        <w:t>Key Contracts &amp; Customer Base — scored 91/100</w:t>
      </w:r>
    </w:p>
    <w:p w:rsidR="00F35F4C" w:rsidRDefault="00EE4626">
      <w:pPr>
        <w:keepNext/>
        <w:pBdr>
          <w:left w:val="single" w:sz="24" w:space="6" w:color="52B69A"/>
        </w:pBdr>
        <w:ind w:left="170"/>
      </w:pPr>
      <w:r>
        <w:t xml:space="preserve">We verified that the company has established verified equipment deployments within public sector critical </w:t>
      </w:r>
      <w:r>
        <w:t>infrastructure projects, including power and oil refining facilities. Based on primary research, the company has not disclosed comprehensive repeat business metrics or multi-year customer retention rates for its private industrial accounts.</w:t>
      </w:r>
    </w:p>
    <w:p w:rsidR="00F35F4C" w:rsidRDefault="00EE4626">
      <w:pPr>
        <w:keepNext/>
        <w:spacing w:after="40"/>
        <w:ind w:left="170"/>
      </w:pPr>
      <w:r>
        <w:rPr>
          <w:b/>
          <w:caps/>
          <w:color w:val="64748B"/>
          <w:sz w:val="15"/>
        </w:rPr>
        <w:t>Supporting poin</w:t>
      </w:r>
      <w:r>
        <w:rPr>
          <w:b/>
          <w:caps/>
          <w:color w:val="64748B"/>
          <w:sz w:val="15"/>
        </w:rPr>
        <w:t>ts</w:t>
      </w:r>
    </w:p>
    <w:p w:rsidR="00F35F4C" w:rsidRDefault="00EE4626">
      <w:pPr>
        <w:pStyle w:val="ListBullet"/>
        <w:spacing w:after="60"/>
        <w:ind w:left="510"/>
      </w:pPr>
      <w:r>
        <w:t>NewAge Fire Protection Industries Private Limited secured a contract on June 27, 2025, from the Ministry of Power for a flexible firefighting delivery hose system deployed in Jharkhand, India.</w:t>
      </w:r>
    </w:p>
    <w:p w:rsidR="00F35F4C" w:rsidRDefault="00EE4626">
      <w:pPr>
        <w:pStyle w:val="ListBullet"/>
        <w:spacing w:after="60"/>
        <w:ind w:left="510"/>
      </w:pPr>
      <w:r>
        <w:lastRenderedPageBreak/>
        <w:t>NewAge Fire Protection Engineers Private Limited holds an ac</w:t>
      </w:r>
      <w:r>
        <w:t>tive rate contract through the Government e-Marketplace (GeM) to provide specialized CO2 fire protection systems for the steam turbine generator (STG) unit at the IOCL Bongaigaon Refinery in Assam, India.</w:t>
      </w:r>
    </w:p>
    <w:p w:rsidR="00F35F4C" w:rsidRDefault="00EE4626">
      <w:pPr>
        <w:keepNext/>
        <w:pBdr>
          <w:left w:val="single" w:sz="24" w:space="6" w:color="52B69A"/>
        </w:pBdr>
        <w:spacing w:before="120" w:after="60"/>
        <w:ind w:left="170"/>
      </w:pPr>
      <w:r>
        <w:rPr>
          <w:b/>
          <w:color w:val="0F172A"/>
          <w:sz w:val="20"/>
        </w:rPr>
        <w:t>Strategic Partnerships &amp; Alliances — scored 86/100</w:t>
      </w:r>
    </w:p>
    <w:p w:rsidR="00F35F4C" w:rsidRDefault="00EE4626">
      <w:pPr>
        <w:keepNext/>
        <w:pBdr>
          <w:left w:val="single" w:sz="24" w:space="6" w:color="52B69A"/>
        </w:pBdr>
        <w:ind w:left="170"/>
      </w:pPr>
      <w:r>
        <w:t>The rating rests on the company's generalized claims regarding its active joint ventures and international marketing affiliations. Based on primary research, the company has not disclosed the specific names of its technology partners, explicit dates, or na</w:t>
      </w:r>
      <w:r>
        <w:t>med co-development projects within critical infrastructure applications.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in its industrial marketing documentation that it participates in joint ventures with partners to obtain cutting-edge technology for its fire pro</w:t>
      </w:r>
      <w:r>
        <w:t>tection products and services.</w:t>
      </w:r>
    </w:p>
    <w:p w:rsidR="00F35F4C" w:rsidRDefault="00EE4626">
      <w:pPr>
        <w:pStyle w:val="ListBullet"/>
        <w:spacing w:after="60"/>
        <w:ind w:left="510"/>
      </w:pPr>
      <w:r>
        <w:t>The company reports on its official platforms that it is affiliated with numerous international organizations to market their respective products within the firefighting industry.</w:t>
      </w:r>
    </w:p>
    <w:p w:rsidR="00F35F4C" w:rsidRDefault="00EE4626">
      <w:pPr>
        <w:pStyle w:val="Heading2"/>
        <w:pageBreakBefore/>
        <w:shd w:val="clear" w:color="auto" w:fill="002857"/>
        <w:spacing w:after="0"/>
      </w:pPr>
      <w:bookmarkStart w:id="13" w:name="_Toc242142118"/>
      <w:r>
        <w:lastRenderedPageBreak/>
        <w:t>NK Co., Ltd.</w:t>
      </w:r>
      <w:bookmarkEnd w:id="13"/>
    </w:p>
    <w:p w:rsidR="00F35F4C" w:rsidRDefault="00EE4626">
      <w:pPr>
        <w:shd w:val="clear" w:color="auto" w:fill="002857"/>
        <w:spacing w:after="200"/>
      </w:pPr>
      <w:r>
        <w:rPr>
          <w:color w:val="CBD5E1"/>
          <w:sz w:val="18"/>
        </w:rPr>
        <w:t xml:space="preserve">NK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w:t>
      </w:r>
      <w:r>
        <w:rPr>
          <w:color w:val="CBD5E1"/>
          <w:sz w:val="18"/>
        </w:rPr>
        <w:t xml:space="preserve">Y </w:t>
      </w:r>
      <w:r>
        <w:rPr>
          <w:b/>
          <w:color w:val="FFFFFF"/>
          <w:sz w:val="20"/>
        </w:rPr>
        <w:t>85</w:t>
      </w:r>
      <w:r>
        <w:rPr>
          <w:color w:val="CBD5E1"/>
          <w:sz w:val="18"/>
        </w:rPr>
        <w:t xml:space="preserve">     Overall </w:t>
      </w:r>
      <w:r>
        <w:rPr>
          <w:b/>
          <w:color w:val="FFFFFF"/>
          <w:sz w:val="20"/>
        </w:rPr>
        <w:t>82</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82/100</w:t>
      </w:r>
    </w:p>
    <w:p w:rsidR="00F35F4C" w:rsidRDefault="00EE4626">
      <w:pPr>
        <w:keepNext/>
        <w:pBdr>
          <w:left w:val="single" w:sz="24" w:space="6" w:color="52B69A"/>
        </w:pBdr>
        <w:ind w:left="170"/>
      </w:pPr>
      <w:r>
        <w:t>The rating rests on the company's verified range of gaseous, foam, water mist, and dry powder suppression systems paired with dedicated smoke sampling p</w:t>
      </w:r>
      <w:r>
        <w:t>anels. Based on primary research, the company has not disclosed the complete technical performance data across its commercial and residential system portfolios outside of its core marine sector.</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offering gaseous fire s</w:t>
      </w:r>
      <w:r>
        <w:t>uppression systems (NKFS-227, NKFS-100, NKFS-125, HPCO2, LPCO2), high-expansion and low-expansion foam systems, dry powder extinguishing systems, automatic sprinkler systems, and water mist systems.</w:t>
      </w:r>
    </w:p>
    <w:p w:rsidR="00F35F4C" w:rsidRDefault="00EE4626">
      <w:pPr>
        <w:pStyle w:val="ListBullet"/>
        <w:spacing w:after="60"/>
        <w:ind w:left="510"/>
      </w:pPr>
      <w:r>
        <w:t>The company reports offering a smoke-sampling type fire d</w:t>
      </w:r>
      <w:r>
        <w:t>etection system that continuously draws air from protected spaces to check for smoke via a detection panel.</w:t>
      </w:r>
    </w:p>
    <w:p w:rsidR="00F35F4C" w:rsidRDefault="00EE4626">
      <w:pPr>
        <w:keepNext/>
        <w:pBdr>
          <w:left w:val="single" w:sz="24" w:space="6" w:color="52B69A"/>
        </w:pBdr>
        <w:spacing w:before="120" w:after="60"/>
        <w:ind w:left="170"/>
      </w:pPr>
      <w:r>
        <w:rPr>
          <w:b/>
          <w:color w:val="0F172A"/>
          <w:sz w:val="20"/>
        </w:rPr>
        <w:t>Product Performance &amp; Reliability — scored 85/100</w:t>
      </w:r>
    </w:p>
    <w:p w:rsidR="00F35F4C" w:rsidRDefault="00EE4626">
      <w:pPr>
        <w:keepNext/>
        <w:pBdr>
          <w:left w:val="single" w:sz="24" w:space="6" w:color="52B69A"/>
        </w:pBdr>
        <w:ind w:left="170"/>
      </w:pPr>
      <w:r>
        <w:t xml:space="preserve">The evaluation rests on the company's verified third-party global classification approvals and UL </w:t>
      </w:r>
      <w:r>
        <w:t>listings alongside safety advisories documenting real-world fatigue failures in historical valve components. Based on primary research, the company has not disclosed comprehensive third-party quantitative test results regarding system response times or sup</w:t>
      </w:r>
      <w:r>
        <w:t>pression success rates across modern industrial critical infrastructure deployments.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its high-pressure carbon dioxide fire extinguishing system holds all class type approvals, is UL listed, and is certified by KFI</w:t>
      </w:r>
      <w:r>
        <w:t xml:space="preserve"> (Korea Fire Institute).</w:t>
      </w:r>
    </w:p>
    <w:p w:rsidR="00F35F4C" w:rsidRDefault="00EE4626">
      <w:pPr>
        <w:pStyle w:val="ListBullet"/>
        <w:spacing w:after="60"/>
        <w:ind w:left="510"/>
      </w:pPr>
      <w:r>
        <w:t>A safety advisory issued by the Marshall Islands and a notice from DNV flagged product deficiencies in systems supplied by NK Co., Ltd. prior to 2016, noting that copper bursting discs in their cylinder valves were prone to fatigue</w:t>
      </w:r>
      <w:r>
        <w:t>-related failures.</w:t>
      </w:r>
    </w:p>
    <w:p w:rsidR="00F35F4C" w:rsidRDefault="00EE4626">
      <w:pPr>
        <w:keepNext/>
        <w:pBdr>
          <w:left w:val="single" w:sz="24" w:space="6" w:color="52B69A"/>
        </w:pBdr>
        <w:spacing w:before="120" w:after="60"/>
        <w:ind w:left="170"/>
      </w:pPr>
      <w:r>
        <w:rPr>
          <w:b/>
          <w:color w:val="0F172A"/>
          <w:sz w:val="20"/>
        </w:rPr>
        <w:t>R&amp;D and Innovation in Fire Safety Technologies — scored 82/100</w:t>
      </w:r>
    </w:p>
    <w:p w:rsidR="00F35F4C" w:rsidRDefault="00EE4626">
      <w:pPr>
        <w:keepNext/>
        <w:pBdr>
          <w:left w:val="single" w:sz="24" w:space="6" w:color="52B69A"/>
        </w:pBdr>
        <w:ind w:left="170"/>
      </w:pPr>
      <w:r>
        <w:t>We verified that the company possesses established manufacturing capabilities and environmental certifications for its proprietary clean agent and gaseous suppression systems</w:t>
      </w:r>
      <w:r>
        <w:t>. Based on primary research, the company has not disclosed specific R&amp;D expenditures, patent filings, or advanced smart detection and IoT integration developments.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NK Co., Ltd. developed the Inert Gas IG541 marine extinguishing system as </w:t>
      </w:r>
      <w:r>
        <w:t>an eco-friendly halon and carbonic acid alternative featuring an ozone depletion potential of zero and a global warming potential of zero.</w:t>
      </w:r>
    </w:p>
    <w:p w:rsidR="00F35F4C" w:rsidRDefault="00EE4626">
      <w:pPr>
        <w:pStyle w:val="ListBullet"/>
        <w:spacing w:after="60"/>
        <w:ind w:left="510"/>
      </w:pPr>
      <w:r>
        <w:t>NK Tech Co., Ltd. secured Korea Fire Institute performance recognitions for its gaseous extinguishing lines—including</w:t>
      </w:r>
      <w:r>
        <w:t xml:space="preserve"> the NKFS-100 and NKFS-125 systems—and obtained an eco-friendly mark certification for its foam extinguishing agent in April 2018.</w:t>
      </w:r>
    </w:p>
    <w:p w:rsidR="00F35F4C" w:rsidRDefault="00EE4626">
      <w:pPr>
        <w:keepNext/>
        <w:pBdr>
          <w:left w:val="single" w:sz="24" w:space="6" w:color="52B69A"/>
        </w:pBdr>
        <w:spacing w:before="120" w:after="60"/>
        <w:ind w:left="170"/>
      </w:pPr>
      <w:r>
        <w:rPr>
          <w:b/>
          <w:color w:val="0F172A"/>
          <w:sz w:val="20"/>
        </w:rPr>
        <w:t>Manufacturing &amp; Supply Chain Excellence — scored 65/100</w:t>
      </w:r>
    </w:p>
    <w:p w:rsidR="00F35F4C" w:rsidRDefault="00EE4626">
      <w:pPr>
        <w:keepNext/>
        <w:pBdr>
          <w:left w:val="single" w:sz="24" w:space="6" w:color="52B69A"/>
        </w:pBdr>
        <w:ind w:left="170"/>
      </w:pPr>
      <w:r>
        <w:t>We verified that the company maintains an established industrial foot</w:t>
      </w:r>
      <w:r>
        <w:t>print through its historic manufacturing expansion and international corporate entities. Based on primary research, the company has not disclosed granular supply chain metrics, production capacities, or fulfillment lead times.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w:t>
      </w:r>
      <w:r>
        <w:t xml:space="preserve"> reports that it relocated to an expanded fire protection manufacturing facility in June 1998.</w:t>
      </w:r>
    </w:p>
    <w:p w:rsidR="00F35F4C" w:rsidRDefault="00EE4626">
      <w:pPr>
        <w:pStyle w:val="ListBullet"/>
        <w:spacing w:after="60"/>
        <w:ind w:left="510"/>
      </w:pPr>
      <w:r>
        <w:t>The company reports that it has expanded its production and marketing capacities internationally through its group entities, which include ENK, NK TECH, and NK S</w:t>
      </w:r>
      <w:r>
        <w:t>hanghai in China.</w:t>
      </w:r>
    </w:p>
    <w:p w:rsidR="00F35F4C" w:rsidRDefault="00EE4626">
      <w:pPr>
        <w:keepNext/>
        <w:pBdr>
          <w:left w:val="single" w:sz="24" w:space="6" w:color="52B69A"/>
        </w:pBdr>
        <w:spacing w:before="120" w:after="60"/>
        <w:ind w:left="170"/>
      </w:pPr>
      <w:r>
        <w:rPr>
          <w:b/>
          <w:color w:val="0F172A"/>
          <w:sz w:val="20"/>
        </w:rPr>
        <w:t>Regulatory Compliance &amp; Certifications — scored 84/100</w:t>
      </w:r>
    </w:p>
    <w:p w:rsidR="00F35F4C" w:rsidRDefault="00EE4626">
      <w:pPr>
        <w:keepNext/>
        <w:pBdr>
          <w:left w:val="single" w:sz="24" w:space="6" w:color="52B69A"/>
        </w:pBdr>
        <w:ind w:left="170"/>
      </w:pPr>
      <w:r>
        <w:t>The assessment rests on verified third-party global marine classification approvals and documented UL listings for the company's core gaseous suppression systems. Based on primary res</w:t>
      </w:r>
      <w:r>
        <w:t>earch, the company has not disclosed comprehensive certification compliance or specific engineering approvals for terrestrial critical infrastructure applications such as commercial data centers and power plants outside of maritime domains.</w:t>
      </w:r>
    </w:p>
    <w:p w:rsidR="00F35F4C" w:rsidRDefault="00EE4626">
      <w:pPr>
        <w:keepNext/>
        <w:spacing w:after="40"/>
        <w:ind w:left="170"/>
      </w:pPr>
      <w:r>
        <w:rPr>
          <w:b/>
          <w:caps/>
          <w:color w:val="64748B"/>
          <w:sz w:val="15"/>
        </w:rPr>
        <w:t>Supporting poin</w:t>
      </w:r>
      <w:r>
        <w:rPr>
          <w:b/>
          <w:caps/>
          <w:color w:val="64748B"/>
          <w:sz w:val="15"/>
        </w:rPr>
        <w:t>ts</w:t>
      </w:r>
    </w:p>
    <w:p w:rsidR="00F35F4C" w:rsidRDefault="00EE4626">
      <w:pPr>
        <w:pStyle w:val="ListBullet"/>
        <w:spacing w:after="60"/>
        <w:ind w:left="510"/>
      </w:pPr>
      <w:r>
        <w:t>The company reports that its high-pressure carbon dioxide fire extinguishing system holds UL listings, Korea Fire Institute (KFI) performance certifications, and multiple international marine classification type approvals including LR, BV, RINA, ABS, DN</w:t>
      </w:r>
      <w:r>
        <w:t>V GL, ClassNK, and KR.</w:t>
      </w:r>
    </w:p>
    <w:p w:rsidR="00F35F4C" w:rsidRDefault="00EE4626">
      <w:pPr>
        <w:pStyle w:val="ListBullet"/>
        <w:spacing w:after="60"/>
        <w:ind w:left="510"/>
      </w:pPr>
      <w:r>
        <w:lastRenderedPageBreak/>
        <w:t>The company's subsidiary, NKTECH, holds UL performance certifications for its gaseous fire suppression system (NKFS-227), KFI performance certifications for systems including NKFS-100 and NKFS-125, and maintains ISO 9001 and ISO 1400</w:t>
      </w:r>
      <w:r>
        <w:t>1 quality and environmental management certifications.</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95/100</w:t>
      </w:r>
    </w:p>
    <w:p w:rsidR="00F35F4C" w:rsidRDefault="00EE4626">
      <w:pPr>
        <w:keepNext/>
        <w:pBdr>
          <w:left w:val="single" w:sz="24" w:space="6" w:color="52B69A"/>
        </w:pBdr>
        <w:ind w:left="170"/>
      </w:pPr>
      <w:r>
        <w:t xml:space="preserve">We verified that the company possesses clear regional coverage across international maritime and industrial hubs supported by </w:t>
      </w:r>
      <w:r>
        <w:t>localized subsidiaries and authorized service agents. Based on primary research, the company has not disclosed the precise number of direct distribution agreements or detailed domestic asset footprints outside its primary Asian offices.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w:t>
      </w:r>
      <w:r>
        <w:t>he company operates corporate subsidiaries including NKTECH in South Korea, NKSH in Shanghai, China, and NK TECH Pte Ltd in Singapore.</w:t>
      </w:r>
    </w:p>
    <w:p w:rsidR="00F35F4C" w:rsidRDefault="00EE4626">
      <w:pPr>
        <w:pStyle w:val="ListBullet"/>
        <w:spacing w:after="60"/>
        <w:ind w:left="510"/>
      </w:pPr>
      <w:r>
        <w:t>The company maintains an authorized global service and sales network covering 35 countries, including Australia, Belgium,</w:t>
      </w:r>
      <w:r>
        <w:t xml:space="preserve"> France, Germany, India, UAE, and the USA.</w:t>
      </w:r>
    </w:p>
    <w:p w:rsidR="00F35F4C" w:rsidRDefault="00EE4626">
      <w:pPr>
        <w:keepNext/>
        <w:pBdr>
          <w:left w:val="single" w:sz="24" w:space="6" w:color="52B69A"/>
        </w:pBdr>
        <w:spacing w:before="120" w:after="60"/>
        <w:ind w:left="170"/>
      </w:pPr>
      <w:r>
        <w:rPr>
          <w:b/>
          <w:color w:val="0F172A"/>
          <w:sz w:val="20"/>
        </w:rPr>
        <w:t>Revenue &amp; Financial Strength — scored 94/100</w:t>
      </w:r>
    </w:p>
    <w:p w:rsidR="00F35F4C" w:rsidRDefault="00EE4626">
      <w:pPr>
        <w:keepNext/>
        <w:pBdr>
          <w:left w:val="single" w:sz="24" w:space="6" w:color="52B69A"/>
        </w:pBdr>
        <w:ind w:left="170"/>
      </w:pPr>
      <w:r>
        <w:t>The rating is supported by verifiable public financial reporting for NK Co., Ltd. as a publicly traded entity, confirming consistent top-line revenue growth overall but</w:t>
      </w:r>
      <w:r>
        <w:t xml:space="preserve"> showing a slight contraction in its dedicated fire protection business line alongside broader operational net losses. Based on primary research, the company has not disclosed granular margin or profitability figures specific to critical infrastructure ass</w:t>
      </w:r>
      <w:r>
        <w:t>et security installations outside of its broader marine and industrial gas segments.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NK Co., Ltd. reported total annual revenue of 130.10 billion KRW for the fiscal year 2025, which reflects a sales growth of 17.28% compared to the previo</w:t>
      </w:r>
      <w:r>
        <w:t>us year.</w:t>
      </w:r>
    </w:p>
    <w:p w:rsidR="00F35F4C" w:rsidRDefault="00EE4626">
      <w:pPr>
        <w:pStyle w:val="ListBullet"/>
        <w:spacing w:after="60"/>
        <w:ind w:left="510"/>
      </w:pPr>
      <w:r>
        <w:t>The company's Fire Extinguisher Business Division, which covers marine and fixed fire protection systems, accounted for 55.72 billion KRW of its revenue in 2025, down slightly from 57.44 billion KRW in 2024.</w:t>
      </w:r>
    </w:p>
    <w:p w:rsidR="00F35F4C" w:rsidRDefault="00EE4626">
      <w:pPr>
        <w:keepNext/>
        <w:pBdr>
          <w:left w:val="single" w:sz="24" w:space="6" w:color="52B69A"/>
        </w:pBdr>
        <w:spacing w:before="120" w:after="60"/>
        <w:ind w:left="170"/>
      </w:pPr>
      <w:r>
        <w:rPr>
          <w:b/>
          <w:color w:val="0F172A"/>
          <w:sz w:val="20"/>
        </w:rPr>
        <w:t xml:space="preserve">Key Contracts &amp; Customer Base — scored </w:t>
      </w:r>
      <w:r>
        <w:rPr>
          <w:b/>
          <w:color w:val="0F172A"/>
          <w:sz w:val="20"/>
        </w:rPr>
        <w:t>76/100</w:t>
      </w:r>
    </w:p>
    <w:p w:rsidR="00F35F4C" w:rsidRDefault="00EE4626">
      <w:pPr>
        <w:keepNext/>
        <w:pBdr>
          <w:left w:val="single" w:sz="24" w:space="6" w:color="52B69A"/>
        </w:pBdr>
        <w:ind w:left="170"/>
      </w:pPr>
      <w:r>
        <w:t>We verified that the company's verifiable customer base and deployment history are heavily concentrated within the maritime and shipping industries. Based on primary research, the company has not disclosed specific major contract wins, customer rete</w:t>
      </w:r>
      <w:r>
        <w:t>ntion rates, or named clients within land-based critical infrastructure sectors such as power plants, data centers, or oil refineries.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its high-pressure CO2 fire extinguishing system has been approved by global cl</w:t>
      </w:r>
      <w:r>
        <w:t>assification societies and equipped on over a thousand ships.</w:t>
      </w:r>
    </w:p>
    <w:p w:rsidR="00F35F4C" w:rsidRDefault="00EE4626">
      <w:pPr>
        <w:pStyle w:val="ListBullet"/>
        <w:spacing w:after="60"/>
        <w:ind w:left="510"/>
      </w:pPr>
      <w:r>
        <w:t>Commercial project documentation from 2024 shows NK Co., Ltd. acted as the manufacturer of a high-pressure CO2 fire extinguishing system for the 85M MWV (P2349) logistics service ship project.</w:t>
      </w:r>
    </w:p>
    <w:p w:rsidR="00F35F4C" w:rsidRDefault="00EE4626">
      <w:pPr>
        <w:keepNext/>
        <w:pBdr>
          <w:left w:val="single" w:sz="24" w:space="6" w:color="52B69A"/>
        </w:pBdr>
        <w:spacing w:before="120" w:after="60"/>
        <w:ind w:left="170"/>
      </w:pPr>
      <w:r>
        <w:rPr>
          <w:b/>
          <w:color w:val="0F172A"/>
          <w:sz w:val="20"/>
        </w:rPr>
        <w:t>S</w:t>
      </w:r>
      <w:r>
        <w:rPr>
          <w:b/>
          <w:color w:val="0F172A"/>
          <w:sz w:val="20"/>
        </w:rPr>
        <w:t>trategic Partnerships &amp; Alliances — scored 85/100</w:t>
      </w:r>
    </w:p>
    <w:p w:rsidR="00F35F4C" w:rsidRDefault="00EE4626">
      <w:pPr>
        <w:keepNext/>
        <w:pBdr>
          <w:left w:val="single" w:sz="24" w:space="6" w:color="52B69A"/>
        </w:pBdr>
        <w:ind w:left="170"/>
      </w:pPr>
      <w:r>
        <w:t>We verified that the company emphasizes high-level collaborations with foreign component suppliers and distributors to scale its product availability globally. Based on primary research, the company has not</w:t>
      </w:r>
      <w:r>
        <w:t xml:space="preserve"> disclosed the specific names of its technology co-development partners or joint ventures focused explicitly on land-based critical infrastructure fire safety.</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that its concerted research and development program along </w:t>
      </w:r>
      <w:r>
        <w:t>with continued investment has generated business incubation and strategic partnerships with advanced foreign companies to spur its energy and environment business.</w:t>
      </w:r>
    </w:p>
    <w:p w:rsidR="00F35F4C" w:rsidRDefault="00EE4626">
      <w:pPr>
        <w:pStyle w:val="ListBullet"/>
        <w:spacing w:after="60"/>
        <w:ind w:left="510"/>
      </w:pPr>
      <w:r>
        <w:t>The company reports that it operates in collaboration with world-leading system component su</w:t>
      </w:r>
      <w:r>
        <w:t>ppliers and a global distributor organization to provide its fire safety system products.</w:t>
      </w:r>
    </w:p>
    <w:p w:rsidR="00F35F4C" w:rsidRDefault="00EE4626">
      <w:pPr>
        <w:keepNext/>
        <w:pBdr>
          <w:left w:val="single" w:sz="24" w:space="6" w:color="52B69A"/>
        </w:pBdr>
        <w:spacing w:before="120" w:after="60"/>
        <w:ind w:left="170"/>
      </w:pPr>
      <w:r>
        <w:rPr>
          <w:b/>
          <w:color w:val="0F172A"/>
          <w:sz w:val="20"/>
        </w:rPr>
        <w:lastRenderedPageBreak/>
        <w:t>Installed Base &amp; Service Network — scored 76/100</w:t>
      </w:r>
    </w:p>
    <w:p w:rsidR="00F35F4C" w:rsidRDefault="00EE4626">
      <w:pPr>
        <w:keepNext/>
        <w:pBdr>
          <w:left w:val="single" w:sz="24" w:space="6" w:color="52B69A"/>
        </w:pBdr>
        <w:ind w:left="170"/>
      </w:pPr>
      <w:r>
        <w:t>We verified that the company maintains an active after-sales service and maintenance network through its group affili</w:t>
      </w:r>
      <w:r>
        <w:t>ate TheSafety, building upon its primary position in marine safety to address a broader range of industrial projects. Based on primary research, the company has not disclosed its precise critical infrastructure installed base numbers or customer satisfacti</w:t>
      </w:r>
      <w:r>
        <w:t>on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 operates as a specialist manufacturer and system integrator of fire protection and safety systems, expanding its capabilities from marine fire protection to industrial applications.</w:t>
      </w:r>
    </w:p>
    <w:p w:rsidR="00F35F4C" w:rsidRDefault="00EE4626">
      <w:pPr>
        <w:pStyle w:val="ListBullet"/>
        <w:spacing w:after="60"/>
        <w:ind w:left="510"/>
      </w:pPr>
      <w:r>
        <w:t xml:space="preserve">The company's </w:t>
      </w:r>
      <w:r>
        <w:t>dedicated group affiliate, TheSafety, provides warranty, spare parts, and maintenance services specifically for NK fire-fighting products.</w:t>
      </w:r>
    </w:p>
    <w:p w:rsidR="00F35F4C" w:rsidRDefault="00EE4626">
      <w:pPr>
        <w:pStyle w:val="Heading2"/>
        <w:pageBreakBefore/>
        <w:shd w:val="clear" w:color="auto" w:fill="002857"/>
        <w:spacing w:after="0"/>
      </w:pPr>
      <w:bookmarkStart w:id="14" w:name="_Toc242142119"/>
      <w:r>
        <w:lastRenderedPageBreak/>
        <w:t>Mircom Technologies Ltd.</w:t>
      </w:r>
      <w:bookmarkEnd w:id="14"/>
    </w:p>
    <w:p w:rsidR="00F35F4C" w:rsidRDefault="00EE4626">
      <w:pPr>
        <w:shd w:val="clear" w:color="auto" w:fill="002857"/>
        <w:spacing w:after="200"/>
      </w:pPr>
      <w:r>
        <w:rPr>
          <w:color w:val="CBD5E1"/>
          <w:sz w:val="18"/>
        </w:rPr>
        <w:t xml:space="preserve">Mircom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82</w:t>
      </w:r>
      <w:r>
        <w:rPr>
          <w:color w:val="CBD5E1"/>
          <w:sz w:val="18"/>
        </w:rPr>
        <w:t xml:space="preserve">     Overall </w:t>
      </w:r>
      <w:r>
        <w:rPr>
          <w:b/>
          <w:color w:val="FFFFFF"/>
          <w:sz w:val="20"/>
        </w:rPr>
        <w:t>81</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 xml:space="preserve">Fire </w:t>
      </w:r>
      <w:r>
        <w:rPr>
          <w:b/>
          <w:color w:val="0F172A"/>
          <w:sz w:val="20"/>
        </w:rPr>
        <w:t>Suppression &amp; Detection Product Breadth — scored 82/100</w:t>
      </w:r>
    </w:p>
    <w:p w:rsidR="00F35F4C" w:rsidRDefault="00EE4626">
      <w:pPr>
        <w:keepNext/>
        <w:pBdr>
          <w:left w:val="single" w:sz="24" w:space="6" w:color="52B69A"/>
        </w:pBdr>
        <w:ind w:left="170"/>
      </w:pPr>
      <w:r>
        <w:t>The rating rests on the company's verified capability in delivering addressable and conventional network fire alarm detection systems, alongside specialized control panels that manage external fire su</w:t>
      </w:r>
      <w:r>
        <w:t>ppression and releasing agents. Based on primary research, the company has not disclosed proprietary manufacturing of physical fire suppression hardware, such as sprinklers or chemical fire extinguishing agents, within its own product catalogs.</w:t>
      </w:r>
    </w:p>
    <w:p w:rsidR="00F35F4C" w:rsidRDefault="00EE4626">
      <w:pPr>
        <w:keepNext/>
        <w:spacing w:after="40"/>
        <w:ind w:left="170"/>
      </w:pPr>
      <w:r>
        <w:rPr>
          <w:b/>
          <w:caps/>
          <w:color w:val="64748B"/>
          <w:sz w:val="15"/>
        </w:rPr>
        <w:t xml:space="preserve">Supporting </w:t>
      </w:r>
      <w:r>
        <w:rPr>
          <w:b/>
          <w:caps/>
          <w:color w:val="64748B"/>
          <w:sz w:val="15"/>
        </w:rPr>
        <w:t>points</w:t>
      </w:r>
    </w:p>
    <w:p w:rsidR="00F35F4C" w:rsidRDefault="00EE4626">
      <w:pPr>
        <w:pStyle w:val="ListBullet"/>
        <w:spacing w:after="60"/>
        <w:ind w:left="510"/>
      </w:pPr>
      <w:r>
        <w:t>The company reports offering intelligent fire alarm releasing control systems, such as the FR-320 and FX-3500 Series, which are designed for deluge sprinkler, pre-action sprinkler, and agent-releasing fire suppression configurations.</w:t>
      </w:r>
    </w:p>
    <w:p w:rsidR="00F35F4C" w:rsidRDefault="00EE4626">
      <w:pPr>
        <w:pStyle w:val="ListBullet"/>
        <w:spacing w:after="60"/>
        <w:ind w:left="510"/>
      </w:pPr>
      <w:r>
        <w:t>The company rep</w:t>
      </w:r>
      <w:r>
        <w:t>orts that its product portfolio includes network fire alarm control systems, conventional panels, smart building systems, and voice evacuation systems, which are expandable for large-scale campuses and commercial, industrial, or residential applications.</w:t>
      </w:r>
    </w:p>
    <w:p w:rsidR="00F35F4C" w:rsidRDefault="00EE4626">
      <w:pPr>
        <w:keepNext/>
        <w:pBdr>
          <w:left w:val="single" w:sz="24" w:space="6" w:color="52B69A"/>
        </w:pBdr>
        <w:spacing w:before="120" w:after="60"/>
        <w:ind w:left="170"/>
      </w:pPr>
      <w:r>
        <w:rPr>
          <w:b/>
          <w:color w:val="0F172A"/>
          <w:sz w:val="20"/>
        </w:rPr>
        <w:t>P</w:t>
      </w:r>
      <w:r>
        <w:rPr>
          <w:b/>
          <w:color w:val="0F172A"/>
          <w:sz w:val="20"/>
        </w:rPr>
        <w:t>roduct Performance &amp; Reliability — scored 91/100</w:t>
      </w:r>
    </w:p>
    <w:p w:rsidR="00F35F4C" w:rsidRDefault="00EE4626">
      <w:pPr>
        <w:keepNext/>
        <w:pBdr>
          <w:left w:val="single" w:sz="24" w:space="6" w:color="52B69A"/>
        </w:pBdr>
        <w:ind w:left="170"/>
      </w:pPr>
      <w:r>
        <w:t>The rating is supported by established independent product certifications from FM Approvals and documented integration cases with advanced early-detection partners in large-scale infrastructure environments.</w:t>
      </w:r>
      <w:r>
        <w:t xml:space="preserve"> Based on primary research, the company has not disclosed quantified real-world response times or metrics evaluating suppression success rates specifically within critical infrastructure facilities.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its core lines</w:t>
      </w:r>
      <w:r>
        <w:t xml:space="preserve"> including the FleX-Net, FX-2000, and FX-4000 series fire alarm control panels hold third-party FM Approvals (Factory Mutual Class 3010) and its manufacturing complies with ISO 9001:2015 standards.</w:t>
      </w:r>
    </w:p>
    <w:p w:rsidR="00F35F4C" w:rsidRDefault="00EE4626">
      <w:pPr>
        <w:pStyle w:val="ListBullet"/>
        <w:spacing w:after="60"/>
        <w:ind w:left="510"/>
      </w:pPr>
      <w:r>
        <w:t>In a completed critical infrastructure deployment at the A</w:t>
      </w:r>
      <w:r>
        <w:t>rchivo General de la Nación, the company partnered with Xtralis to integrate its PRO-2000 fire alarm panel with specialized Aspirating Smoke Detectors to isolate communication loops and prevent total system loss during a short circuit.</w:t>
      </w:r>
    </w:p>
    <w:p w:rsidR="00F35F4C" w:rsidRDefault="00EE4626">
      <w:pPr>
        <w:keepNext/>
        <w:pBdr>
          <w:left w:val="single" w:sz="24" w:space="6" w:color="52B69A"/>
        </w:pBdr>
        <w:spacing w:before="120" w:after="60"/>
        <w:ind w:left="170"/>
      </w:pPr>
      <w:r>
        <w:rPr>
          <w:b/>
          <w:color w:val="0F172A"/>
          <w:sz w:val="20"/>
        </w:rPr>
        <w:t>R&amp;D and Innovation i</w:t>
      </w:r>
      <w:r>
        <w:rPr>
          <w:b/>
          <w:color w:val="0F172A"/>
          <w:sz w:val="20"/>
        </w:rPr>
        <w:t>n Fire Safety Technologies — scored 86/100</w:t>
      </w:r>
    </w:p>
    <w:p w:rsidR="00F35F4C" w:rsidRDefault="00EE4626">
      <w:pPr>
        <w:keepNext/>
        <w:pBdr>
          <w:left w:val="single" w:sz="24" w:space="6" w:color="52B69A"/>
        </w:pBdr>
        <w:ind w:left="170"/>
      </w:pPr>
      <w:r>
        <w:t>The rating rests on the company's continuous software and firmware iterations for its FleX-Net and OpenGN platforms, providing multi-criteria addressable detection and building automation protocols applicable to c</w:t>
      </w:r>
      <w:r>
        <w:t>ritical systems. Based on primary research, the company has not disclosed explicit R&amp;D expenditure figures or a dedicated patent portfolio count for specialized critical infrastructure fire safety lines.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that its </w:t>
      </w:r>
      <w:r>
        <w:t>FleX-Net FX-4000N Series is a modular network fire alarm and emergency communication platform engineered for mission-critical environments, which includes built-in BACnet integration for building management systems.</w:t>
      </w:r>
    </w:p>
    <w:p w:rsidR="00F35F4C" w:rsidRDefault="00EE4626">
      <w:pPr>
        <w:pStyle w:val="ListBullet"/>
        <w:spacing w:after="60"/>
        <w:ind w:left="510"/>
      </w:pPr>
      <w:r>
        <w:t xml:space="preserve">The company reports the release of Open </w:t>
      </w:r>
      <w:r>
        <w:t>Graphic Navigator (OpenGN) Version 3.9 in 2024, a centralized building management software that integrates 3D visualization and campus monitoring to control multiple fire and security networks.</w:t>
      </w:r>
    </w:p>
    <w:p w:rsidR="00F35F4C" w:rsidRDefault="00EE4626">
      <w:pPr>
        <w:keepNext/>
        <w:pBdr>
          <w:left w:val="single" w:sz="24" w:space="6" w:color="52B69A"/>
        </w:pBdr>
        <w:spacing w:before="120" w:after="60"/>
        <w:ind w:left="170"/>
      </w:pPr>
      <w:r>
        <w:rPr>
          <w:b/>
          <w:color w:val="0F172A"/>
          <w:sz w:val="20"/>
        </w:rPr>
        <w:t>Manufacturing &amp; Supply Chain Excellence — scored 69/100</w:t>
      </w:r>
    </w:p>
    <w:p w:rsidR="00F35F4C" w:rsidRDefault="00EE4626">
      <w:pPr>
        <w:keepNext/>
        <w:pBdr>
          <w:left w:val="single" w:sz="24" w:space="6" w:color="52B69A"/>
        </w:pBdr>
        <w:ind w:left="170"/>
      </w:pPr>
      <w:r>
        <w:t>The ev</w:t>
      </w:r>
      <w:r>
        <w:t>aluation is based on Mircom Technologies Ltd.'s self-reported adherence to ISO 9001:2015 quality standards and its centralized North American manufacturing model supporting end-to-end production. Based on primary research, the company has not disclosed the</w:t>
      </w:r>
      <w:r>
        <w:t xml:space="preserve"> precise number or operational footprint of its dedicated manufacturing facilities, quantified order fulfillment lead times, or empirical metrics regarding its supply chain resilience.</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maintaining in-house, end-to-end </w:t>
      </w:r>
      <w:r>
        <w:t>production of its fire detection and alarm solutions, including in-house developed addressable protocols to avoid third-party dependencies.</w:t>
      </w:r>
    </w:p>
    <w:p w:rsidR="00F35F4C" w:rsidRDefault="00EE4626">
      <w:pPr>
        <w:pStyle w:val="ListBullet"/>
        <w:spacing w:after="60"/>
        <w:ind w:left="510"/>
      </w:pPr>
      <w:r>
        <w:t>The company reports that its manufacturing and service divisions meet ISO 9001:2015 standards and guidelines, certif</w:t>
      </w:r>
      <w:r>
        <w:t>ied by Intertek.</w:t>
      </w:r>
    </w:p>
    <w:p w:rsidR="00F35F4C" w:rsidRDefault="00EE4626">
      <w:pPr>
        <w:keepNext/>
        <w:pBdr>
          <w:left w:val="single" w:sz="24" w:space="6" w:color="52B69A"/>
        </w:pBdr>
        <w:spacing w:before="120" w:after="60"/>
        <w:ind w:left="170"/>
      </w:pPr>
      <w:r>
        <w:rPr>
          <w:b/>
          <w:color w:val="0F172A"/>
          <w:sz w:val="20"/>
        </w:rPr>
        <w:t>Regulatory Compliance &amp; Certifications — scored 72/100</w:t>
      </w:r>
    </w:p>
    <w:p w:rsidR="00F35F4C" w:rsidRDefault="00EE4626">
      <w:pPr>
        <w:keepNext/>
        <w:pBdr>
          <w:left w:val="single" w:sz="24" w:space="6" w:color="52B69A"/>
        </w:pBdr>
        <w:ind w:left="170"/>
      </w:pPr>
      <w:r>
        <w:t>The rating rests on confirmed UL, ULC, and FM approvals for the company's addressable fire alarm, mass notification, and suppression agent releasing control systems designed for critic</w:t>
      </w:r>
      <w:r>
        <w:t xml:space="preserve">al infrastructure. Based on primary </w:t>
      </w:r>
      <w:r>
        <w:lastRenderedPageBreak/>
        <w:t>research, the company has not disclosed independent third-party compliance audit reports or European market EN standards certifications for its specialized critical infrastructure fire safety systems.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w:t>
      </w:r>
      <w:r>
        <w:t>he company reports that its FX-3500 Series Intelligent Fire and Agent Release Control Units are UL/ULC listed under UL 864 Revision 9 and ULC S527-2011 for fire control and releasing services in critical infrastructure suppression applications.</w:t>
      </w:r>
    </w:p>
    <w:p w:rsidR="00F35F4C" w:rsidRDefault="00EE4626">
      <w:pPr>
        <w:pStyle w:val="ListBullet"/>
        <w:spacing w:after="60"/>
        <w:ind w:left="510"/>
      </w:pPr>
      <w:r>
        <w:t>The company</w:t>
      </w:r>
      <w:r>
        <w:t xml:space="preserve"> reports that its FleX-Net FX-4000N and FX-400 Series Fire Alarm Control Panels and related system components received Factory Mutual (FM) Approval in December 2022.</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88/100</w:t>
      </w:r>
    </w:p>
    <w:p w:rsidR="00F35F4C" w:rsidRDefault="00EE4626">
      <w:pPr>
        <w:keepNext/>
        <w:pBdr>
          <w:left w:val="single" w:sz="24" w:space="6" w:color="52B69A"/>
        </w:pBdr>
        <w:ind w:left="170"/>
      </w:pPr>
      <w:r>
        <w:t xml:space="preserve">The rating </w:t>
      </w:r>
      <w:r>
        <w:t>rests on the company's established distribution footprint spanning more than 100 countries and specialized local branch networks across North America, South America, and Asia. Based on primary research, the company has not disclosed the precise number or r</w:t>
      </w:r>
      <w:r>
        <w:t>egional breakout of independent international distribution partners.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reaching customers in over 100 countries worldwide through its network of dedicated sales and service offices, operating under the Mircom Engineered </w:t>
      </w:r>
      <w:r>
        <w:t>Systems name.</w:t>
      </w:r>
    </w:p>
    <w:p w:rsidR="00F35F4C" w:rsidRDefault="00EE4626">
      <w:pPr>
        <w:pStyle w:val="ListBullet"/>
        <w:spacing w:after="60"/>
        <w:ind w:left="510"/>
      </w:pPr>
      <w:r>
        <w:t>The company maintains corporate headquarters in Vaughan, Ontario, alongside a 77,000-square-foot facility in Pointe-Claire, Quebec, and satellite offices or branches across Canada, the United States, Argentina, and India.</w:t>
      </w:r>
    </w:p>
    <w:p w:rsidR="00F35F4C" w:rsidRDefault="00EE4626">
      <w:pPr>
        <w:keepNext/>
        <w:pBdr>
          <w:left w:val="single" w:sz="24" w:space="6" w:color="52B69A"/>
        </w:pBdr>
        <w:spacing w:before="120" w:after="60"/>
        <w:ind w:left="170"/>
      </w:pPr>
      <w:r>
        <w:rPr>
          <w:b/>
          <w:color w:val="0F172A"/>
          <w:sz w:val="20"/>
        </w:rPr>
        <w:t xml:space="preserve">Revenue &amp; Financial </w:t>
      </w:r>
      <w:r>
        <w:rPr>
          <w:b/>
          <w:color w:val="0F172A"/>
          <w:sz w:val="20"/>
        </w:rPr>
        <w:t>Strength — scored 68/100</w:t>
      </w:r>
    </w:p>
    <w:p w:rsidR="00F35F4C" w:rsidRDefault="00EE4626">
      <w:pPr>
        <w:keepNext/>
        <w:pBdr>
          <w:left w:val="single" w:sz="24" w:space="6" w:color="52B69A"/>
        </w:pBdr>
        <w:ind w:left="170"/>
      </w:pPr>
      <w:r>
        <w:t>Based on primary research, the company has not disclosed specific revenue, profitability, or growth figures.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Not available</w:t>
      </w:r>
    </w:p>
    <w:p w:rsidR="00F35F4C" w:rsidRDefault="00EE4626">
      <w:pPr>
        <w:keepNext/>
        <w:pBdr>
          <w:left w:val="single" w:sz="24" w:space="6" w:color="52B69A"/>
        </w:pBdr>
        <w:spacing w:before="120" w:after="60"/>
        <w:ind w:left="170"/>
      </w:pPr>
      <w:r>
        <w:rPr>
          <w:b/>
          <w:color w:val="0F172A"/>
          <w:sz w:val="20"/>
        </w:rPr>
        <w:t>Key Contracts &amp; Customer Base — scored 100/100</w:t>
      </w:r>
    </w:p>
    <w:p w:rsidR="00F35F4C" w:rsidRDefault="00EE4626">
      <w:pPr>
        <w:keepNext/>
        <w:pBdr>
          <w:left w:val="single" w:sz="24" w:space="6" w:color="52B69A"/>
        </w:pBdr>
        <w:ind w:left="170"/>
      </w:pPr>
      <w:r>
        <w:t xml:space="preserve">The rating is grounded in confirmed </w:t>
      </w:r>
      <w:r>
        <w:t>contract deployments across high-stakes critical infrastructure assets including transport hubs (Cairo Monorail) and industrial energy complexes (Repsol, YPF, PDVSA). Based on primary research, the company has not disclosed its exact customer retention rat</w:t>
      </w:r>
      <w:r>
        <w:t>es or specific repeat business metrics within these segments.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Mircom Technologies Ltd. deployed its FleX-Net networked fire and life safety system to protect the Cairo Monorail transport hub, as confirmed in company project portfolios.</w:t>
      </w:r>
    </w:p>
    <w:p w:rsidR="00F35F4C" w:rsidRDefault="00EE4626">
      <w:pPr>
        <w:pStyle w:val="ListBullet"/>
        <w:spacing w:after="60"/>
        <w:ind w:left="510"/>
      </w:pPr>
      <w:r>
        <w:t>Th</w:t>
      </w:r>
      <w:r>
        <w:t xml:space="preserve">e company secured a major 10-year contract providing Fire &amp; Gas protection and emergency shutdown systems for oil and gas facilities operated by Repsol, YPF, and PDVSA, alongside achieving ISO-9000 certification for supplying fire alarm systems to nuclear </w:t>
      </w:r>
      <w:r>
        <w:t>plants.</w:t>
      </w:r>
    </w:p>
    <w:p w:rsidR="00F35F4C" w:rsidRDefault="00EE4626">
      <w:pPr>
        <w:keepNext/>
        <w:pBdr>
          <w:left w:val="single" w:sz="24" w:space="6" w:color="52B69A"/>
        </w:pBdr>
        <w:spacing w:before="120" w:after="60"/>
        <w:ind w:left="170"/>
      </w:pPr>
      <w:r>
        <w:rPr>
          <w:b/>
          <w:color w:val="0F172A"/>
          <w:sz w:val="20"/>
        </w:rPr>
        <w:t>Strategic Partnerships &amp; Alliances — scored 77/100</w:t>
      </w:r>
    </w:p>
    <w:p w:rsidR="00F35F4C" w:rsidRDefault="00EE4626">
      <w:pPr>
        <w:keepNext/>
        <w:pBdr>
          <w:left w:val="single" w:sz="24" w:space="6" w:color="52B69A"/>
        </w:pBdr>
        <w:ind w:left="170"/>
      </w:pPr>
      <w:r>
        <w:t>We verified that the company emphasizes in-house vertical integration, independent North American manufacturing, and a standardized distributor network rather than formal joint ventures or co-devel</w:t>
      </w:r>
      <w:r>
        <w:t>opment projects. Based on primary research, the company has not disclosed any specific, verified critical infrastructure joint ventures, technology licensing agreements, or co-development alliances within the power, data center, or refinery sectors.</w:t>
      </w:r>
    </w:p>
    <w:p w:rsidR="00F35F4C" w:rsidRDefault="00EE4626">
      <w:pPr>
        <w:keepNext/>
        <w:spacing w:after="40"/>
        <w:ind w:left="170"/>
      </w:pPr>
      <w:r>
        <w:rPr>
          <w:b/>
          <w:caps/>
          <w:color w:val="64748B"/>
          <w:sz w:val="15"/>
        </w:rPr>
        <w:t>Suppor</w:t>
      </w:r>
      <w:r>
        <w:rPr>
          <w:b/>
          <w:caps/>
          <w:color w:val="64748B"/>
          <w:sz w:val="15"/>
        </w:rPr>
        <w:t>ting points</w:t>
      </w:r>
    </w:p>
    <w:p w:rsidR="00F35F4C" w:rsidRDefault="00EE4626">
      <w:pPr>
        <w:pStyle w:val="ListBullet"/>
        <w:spacing w:after="60"/>
        <w:ind w:left="510"/>
      </w:pPr>
      <w:r>
        <w:t>The company reports maintaining a technology partner network to support its integrated life safety and building solutions, seeking collaborations with corporations that set industry standards or develop adjacent technologies.</w:t>
      </w:r>
    </w:p>
    <w:p w:rsidR="00F35F4C" w:rsidRDefault="00EE4626">
      <w:pPr>
        <w:keepNext/>
        <w:pBdr>
          <w:left w:val="single" w:sz="24" w:space="6" w:color="52B69A"/>
        </w:pBdr>
        <w:spacing w:before="120" w:after="60"/>
        <w:ind w:left="170"/>
      </w:pPr>
      <w:r>
        <w:rPr>
          <w:b/>
          <w:color w:val="0F172A"/>
          <w:sz w:val="20"/>
        </w:rPr>
        <w:t>Installed Base &amp; S</w:t>
      </w:r>
      <w:r>
        <w:rPr>
          <w:b/>
          <w:color w:val="0F172A"/>
          <w:sz w:val="20"/>
        </w:rPr>
        <w:t>ervice Network — scored 76/100</w:t>
      </w:r>
    </w:p>
    <w:p w:rsidR="00F35F4C" w:rsidRDefault="00EE4626">
      <w:pPr>
        <w:keepNext/>
        <w:pBdr>
          <w:left w:val="single" w:sz="24" w:space="6" w:color="52B69A"/>
        </w:pBdr>
        <w:ind w:left="170"/>
      </w:pPr>
      <w:r>
        <w:t>We verified that Mircom Technologies Ltd. maintains a broad regional sales and service footprint under its Mircom Engineered Systems brand to support international installations. Based on primary research, the company has not</w:t>
      </w:r>
      <w:r>
        <w:t xml:space="preserve"> disclosed its precise number of total installed systems or specific customer satisfaction metrics within critical infrastructure environments.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operating a dedicated branch network of sales and service offices under it</w:t>
      </w:r>
      <w:r>
        <w:t>s Mircom Engineered Systems (MES) brand across North America—including over 80 vehicles and 100+ technicians in Canada—alongside international branch offices in Mexico, Argentina, India, the UAE, and Singapore to service installations in over 100 countries</w:t>
      </w:r>
      <w:r>
        <w:t>.</w:t>
      </w:r>
    </w:p>
    <w:p w:rsidR="00F35F4C" w:rsidRDefault="00EE4626">
      <w:pPr>
        <w:pStyle w:val="ListBullet"/>
        <w:spacing w:after="60"/>
        <w:ind w:left="510"/>
      </w:pPr>
      <w:r>
        <w:lastRenderedPageBreak/>
        <w:t>The company reports providing 24/7 emergency service, preventative maintenance agreements, inspections, site verification, and commissioning for fire alarms, suppression systems, and critical infrastructure projects such as the Berenice International Air</w:t>
      </w:r>
      <w:r>
        <w:t>port and Etihad Railway.</w:t>
      </w:r>
    </w:p>
    <w:p w:rsidR="00F35F4C" w:rsidRDefault="00EE4626">
      <w:pPr>
        <w:pStyle w:val="Heading2"/>
        <w:pageBreakBefore/>
        <w:shd w:val="clear" w:color="auto" w:fill="002857"/>
        <w:spacing w:after="0"/>
      </w:pPr>
      <w:bookmarkStart w:id="15" w:name="_Toc242142120"/>
      <w:r>
        <w:lastRenderedPageBreak/>
        <w:t>Fenwal Controls of Japan, Ltd.</w:t>
      </w:r>
      <w:bookmarkEnd w:id="15"/>
    </w:p>
    <w:p w:rsidR="00F35F4C" w:rsidRDefault="00EE4626">
      <w:pPr>
        <w:shd w:val="clear" w:color="auto" w:fill="002857"/>
        <w:spacing w:after="200"/>
      </w:pPr>
      <w:r>
        <w:rPr>
          <w:color w:val="CBD5E1"/>
          <w:sz w:val="18"/>
        </w:rPr>
        <w:t xml:space="preserve">Fenwal Controls of Japan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84</w:t>
      </w:r>
      <w:r>
        <w:rPr>
          <w:color w:val="CBD5E1"/>
          <w:sz w:val="18"/>
        </w:rPr>
        <w:t xml:space="preserve">     Overall </w:t>
      </w:r>
      <w:r>
        <w:rPr>
          <w:b/>
          <w:color w:val="FFFFFF"/>
          <w:sz w:val="20"/>
        </w:rPr>
        <w:t>81</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91/100</w:t>
      </w:r>
    </w:p>
    <w:p w:rsidR="00F35F4C" w:rsidRDefault="00EE4626">
      <w:pPr>
        <w:keepNext/>
        <w:pBdr>
          <w:left w:val="single" w:sz="24" w:space="6" w:color="52B69A"/>
        </w:pBdr>
        <w:ind w:left="170"/>
      </w:pPr>
      <w:r>
        <w:t xml:space="preserve">The assessment rests on the company's </w:t>
      </w:r>
      <w:r>
        <w:t>verified domestic manufacturing and supply portfolio spanning alarms, sprinklers, gas suppression, and industrial explosion protection tailored for high-risk critical infrastructure like nuclear facilities. Based on primary research, the company has not di</w:t>
      </w:r>
      <w:r>
        <w:t>sclosed comprehensive performance case studies or third-party market share verification within the international transport and logistics asset verticals.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its SSP (Safety Security Protection) division provides comp</w:t>
      </w:r>
      <w:r>
        <w:t>rehensive disaster prevention solutions including Fire Alarm Systems &amp; Detectors, Gas Fire Extinguishing Systems (HFC-227ea, CO₂), Explosion Suppression Systems, and Sprinkler Fire Extinguishing Equipment.</w:t>
      </w:r>
    </w:p>
    <w:p w:rsidR="00F35F4C" w:rsidRDefault="00EE4626">
      <w:pPr>
        <w:pStyle w:val="ListBullet"/>
        <w:spacing w:after="60"/>
        <w:ind w:left="510"/>
      </w:pPr>
      <w:r>
        <w:t>The company reports developing specialized systems</w:t>
      </w:r>
      <w:r>
        <w:t xml:space="preserve"> like the "SUPERIOR PROTECTION" framework and the FLS-02EC-H2 explosion-proof photoelectric smoke detector certified by FM, IECEx, and ATEX to safeguard semiconductor and nuclear power plants.</w:t>
      </w:r>
    </w:p>
    <w:p w:rsidR="00F35F4C" w:rsidRDefault="00EE4626">
      <w:pPr>
        <w:keepNext/>
        <w:pBdr>
          <w:left w:val="single" w:sz="24" w:space="6" w:color="52B69A"/>
        </w:pBdr>
        <w:spacing w:before="120" w:after="60"/>
        <w:ind w:left="170"/>
      </w:pPr>
      <w:r>
        <w:rPr>
          <w:b/>
          <w:color w:val="0F172A"/>
          <w:sz w:val="20"/>
        </w:rPr>
        <w:t>Product Performance &amp; Reliability — scored 65/100</w:t>
      </w:r>
    </w:p>
    <w:p w:rsidR="00F35F4C" w:rsidRDefault="00EE4626">
      <w:pPr>
        <w:keepNext/>
        <w:pBdr>
          <w:left w:val="single" w:sz="24" w:space="6" w:color="52B69A"/>
        </w:pBdr>
        <w:ind w:left="170"/>
      </w:pPr>
      <w:r>
        <w:t>The evaluatio</w:t>
      </w:r>
      <w:r>
        <w:t>n rests on the company's verified history of global compliance certifications for industrial smoke detectors, balanced against a severe regulatory penalty and product recall stemming from fraudulent quality testing at domestic nuclear power facilities. Bas</w:t>
      </w:r>
      <w:r>
        <w:t>ed on primary research, the company has not disclosed comprehensive third-party performance test data or recent customer case studies quantifying field suppression success rates.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Fenwal Controls of Japan, Ltd. holds recognized third-party</w:t>
      </w:r>
      <w:r>
        <w:t xml:space="preserve"> safety credentials for its specialized fire safety equipment, including FM approval, IECEx certification, and ATEX certification for its FLS-02EC-H2 explosion-proof photoelectric smoke detector designed for hazardous areas like battery rooms and chemical </w:t>
      </w:r>
      <w:r>
        <w:t>plants.</w:t>
      </w:r>
    </w:p>
    <w:p w:rsidR="00F35F4C" w:rsidRDefault="00EE4626">
      <w:pPr>
        <w:pStyle w:val="ListBullet"/>
        <w:spacing w:after="60"/>
        <w:ind w:left="510"/>
      </w:pPr>
      <w:r>
        <w:t>In 2022, the Japan Fire Equipment Inspection Institute revoked its official approval for four types of fire detection products manufactured by Fenwal Controls of Japan, Ltd. after an internal investigation revealed product testing misconduct and th</w:t>
      </w:r>
      <w:r>
        <w:t>e installation of over 6,000 units of non-compliant equipment across multiple nuclear power plants.</w:t>
      </w:r>
    </w:p>
    <w:p w:rsidR="00F35F4C" w:rsidRDefault="00EE4626">
      <w:pPr>
        <w:keepNext/>
        <w:pBdr>
          <w:left w:val="single" w:sz="24" w:space="6" w:color="52B69A"/>
        </w:pBdr>
        <w:spacing w:before="120" w:after="60"/>
        <w:ind w:left="170"/>
      </w:pPr>
      <w:r>
        <w:rPr>
          <w:b/>
          <w:color w:val="0F172A"/>
          <w:sz w:val="20"/>
        </w:rPr>
        <w:t>R&amp;D and Innovation in Fire Safety Technologies — scored 79/100</w:t>
      </w:r>
    </w:p>
    <w:p w:rsidR="00F35F4C" w:rsidRDefault="00EE4626">
      <w:pPr>
        <w:keepNext/>
        <w:pBdr>
          <w:left w:val="single" w:sz="24" w:space="6" w:color="52B69A"/>
        </w:pBdr>
        <w:ind w:left="170"/>
      </w:pPr>
      <w:r>
        <w:t>The rating rests on the company's verified active new product pipeline for heat detection and</w:t>
      </w:r>
      <w:r>
        <w:t xml:space="preserve"> gas fire suppression systems aligned with its medium-term plan, along with certified specialty explosion-proof hardware for hazardous facilities. Based on primary research, the company has not disclosed specific quantifiable R&amp;D expenditure figures, paten</w:t>
      </w:r>
      <w:r>
        <w:t>t filing metrics, or targeted timelines for IoT integration within its critical infrastructure portfolio.</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Fenwal Controls of Japan, Ltd. reports that its current medium-term management plan positions heat detectors, HFC-227ea high-speed g</w:t>
      </w:r>
      <w:r>
        <w:t>as fire extinguishing systems, and industrial explosion suppression systems as core new product development items.</w:t>
      </w:r>
    </w:p>
    <w:p w:rsidR="00F35F4C" w:rsidRDefault="00EE4626">
      <w:pPr>
        <w:pStyle w:val="ListBullet"/>
        <w:spacing w:after="60"/>
        <w:ind w:left="510"/>
      </w:pPr>
      <w:r>
        <w:t>The company reports the development and commercial availability of its "SUPERIOR PROTECTION" and "S-NET" intelligent disaster prevention plat</w:t>
      </w:r>
      <w:r>
        <w:t>forms, alongside its FLS-02EC-H2 explosion-proof photoelectric smoke detector certified under international standards including FM, ATEX, and IECEx.</w:t>
      </w:r>
    </w:p>
    <w:p w:rsidR="00F35F4C" w:rsidRDefault="00EE4626">
      <w:pPr>
        <w:keepNext/>
        <w:pBdr>
          <w:left w:val="single" w:sz="24" w:space="6" w:color="52B69A"/>
        </w:pBdr>
        <w:spacing w:before="120" w:after="60"/>
        <w:ind w:left="170"/>
      </w:pPr>
      <w:r>
        <w:rPr>
          <w:b/>
          <w:color w:val="0F172A"/>
          <w:sz w:val="20"/>
        </w:rPr>
        <w:t>Manufacturing &amp; Supply Chain Excellence — scored 75/100</w:t>
      </w:r>
    </w:p>
    <w:p w:rsidR="00F35F4C" w:rsidRDefault="00EE4626">
      <w:pPr>
        <w:keepNext/>
        <w:pBdr>
          <w:left w:val="single" w:sz="24" w:space="6" w:color="52B69A"/>
        </w:pBdr>
        <w:ind w:left="170"/>
      </w:pPr>
      <w:r>
        <w:t>The rating rests on verified, multi-facility operat</w:t>
      </w:r>
      <w:r>
        <w:t>ions supporting localized production for industrial fire defense systems alongside specialized Asian manufacturing hubs. Based on primary research, the company has not disclosed granular supply chain lead times, logistics resilience configurations, or stri</w:t>
      </w:r>
      <w:r>
        <w:t>ct turnaround processing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operating its dedicated Nagano factory in Japan, which manufactures disaster prevention equipment such as gas fire extinguishing control panels, along with performing semiconductor pla</w:t>
      </w:r>
      <w:r>
        <w:t>te processing and high-temperature furnace thermocouple manufacturing.</w:t>
      </w:r>
    </w:p>
    <w:p w:rsidR="00F35F4C" w:rsidRDefault="00EE4626">
      <w:pPr>
        <w:pStyle w:val="ListBullet"/>
        <w:spacing w:after="60"/>
        <w:ind w:left="510"/>
      </w:pPr>
      <w:r>
        <w:t xml:space="preserve">The company reports utilizing additional circuit board mounting assembly and mass-production bases located in Hong Kong and mainland China to support its printed circuit board business </w:t>
      </w:r>
      <w:r>
        <w:t>line.</w:t>
      </w:r>
    </w:p>
    <w:p w:rsidR="00F35F4C" w:rsidRDefault="00EE4626">
      <w:pPr>
        <w:keepNext/>
        <w:pBdr>
          <w:left w:val="single" w:sz="24" w:space="6" w:color="52B69A"/>
        </w:pBdr>
        <w:spacing w:before="120" w:after="60"/>
        <w:ind w:left="170"/>
      </w:pPr>
      <w:r>
        <w:rPr>
          <w:b/>
          <w:color w:val="0F172A"/>
          <w:sz w:val="20"/>
        </w:rPr>
        <w:lastRenderedPageBreak/>
        <w:t>Regulatory Compliance &amp; Certifications — scored 79/100</w:t>
      </w:r>
    </w:p>
    <w:p w:rsidR="00F35F4C" w:rsidRDefault="00EE4626">
      <w:pPr>
        <w:keepNext/>
        <w:pBdr>
          <w:left w:val="single" w:sz="24" w:space="6" w:color="52B69A"/>
        </w:pBdr>
        <w:ind w:left="170"/>
      </w:pPr>
      <w:r>
        <w:t>The evaluation is based on verified international hazardous-location certificates for specialized smoke detection hardware, which demonstrate a clear regulatory compliance capability for heavy in</w:t>
      </w:r>
      <w:r>
        <w:t>dustrial applications. Based on primary research, the company has not disclosed comprehensive documentation regarding its broader regional fire safety compliance audits or system-wide certifications for its full integrated disaster prevention suite.</w:t>
      </w:r>
    </w:p>
    <w:p w:rsidR="00F35F4C" w:rsidRDefault="00EE4626">
      <w:pPr>
        <w:keepNext/>
        <w:spacing w:after="40"/>
        <w:ind w:left="170"/>
      </w:pPr>
      <w:r>
        <w:rPr>
          <w:b/>
          <w:caps/>
          <w:color w:val="64748B"/>
          <w:sz w:val="15"/>
        </w:rPr>
        <w:t>Suppor</w:t>
      </w:r>
      <w:r>
        <w:rPr>
          <w:b/>
          <w:caps/>
          <w:color w:val="64748B"/>
          <w:sz w:val="15"/>
        </w:rPr>
        <w:t>ting points</w:t>
      </w:r>
    </w:p>
    <w:p w:rsidR="00F35F4C" w:rsidRDefault="00EE4626">
      <w:pPr>
        <w:pStyle w:val="ListBullet"/>
        <w:spacing w:after="60"/>
        <w:ind w:left="510"/>
      </w:pPr>
      <w:r>
        <w:t>Fenwal Controls of Japan, Ltd. holds FM Approvals, ATEX, and IECEx certifications for its FLS-02EC-H2 explosion-proof photoelectric smoke detector, confirming compliance with international standards for hazardous environments.</w:t>
      </w:r>
    </w:p>
    <w:p w:rsidR="00F35F4C" w:rsidRDefault="00EE4626">
      <w:pPr>
        <w:keepNext/>
        <w:pBdr>
          <w:bottom w:val="single" w:sz="6" w:space="3" w:color="E2E8F0"/>
        </w:pBdr>
        <w:spacing w:before="120" w:after="120"/>
      </w:pPr>
      <w:r>
        <w:rPr>
          <w:b/>
          <w:caps/>
          <w:color w:val="1A759F"/>
        </w:rPr>
        <w:t xml:space="preserve">Y — Business </w:t>
      </w:r>
      <w:r>
        <w:rPr>
          <w:b/>
          <w:caps/>
          <w:color w:val="1A759F"/>
        </w:rPr>
        <w:t>Capability</w:t>
      </w:r>
    </w:p>
    <w:p w:rsidR="00F35F4C" w:rsidRDefault="00EE4626">
      <w:pPr>
        <w:keepNext/>
        <w:pBdr>
          <w:left w:val="single" w:sz="24" w:space="6" w:color="52B69A"/>
        </w:pBdr>
        <w:spacing w:before="120" w:after="60"/>
        <w:ind w:left="170"/>
      </w:pPr>
      <w:r>
        <w:rPr>
          <w:b/>
          <w:color w:val="0F172A"/>
          <w:sz w:val="20"/>
        </w:rPr>
        <w:t>Global Market Reach &amp; Distribution — scored 65/100</w:t>
      </w:r>
    </w:p>
    <w:p w:rsidR="00F35F4C" w:rsidRDefault="00EE4626">
      <w:pPr>
        <w:keepNext/>
        <w:pBdr>
          <w:left w:val="single" w:sz="24" w:space="6" w:color="52B69A"/>
        </w:pBdr>
        <w:ind w:left="170"/>
      </w:pPr>
      <w:r>
        <w:t xml:space="preserve">The rating rests on the company's verified domestic presence in Japan with basic mentions of servicing overseas plants and having manufacturing facilities for its non-fire segments in Hong Kong </w:t>
      </w:r>
      <w:r>
        <w:t>and China. Based on primary research, the company has not disclosed the number of countries served, distribution agreements, or dedicated global office counts for its fire safety operations.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its SSP Fire Protection Dep</w:t>
      </w:r>
      <w:r>
        <w:t>artment provides fire-alarm and fire-extinguishing systems to advanced facilities such as semiconductor plants and nuclear power plants, including domestic facilities and overseas plants.</w:t>
      </w:r>
    </w:p>
    <w:p w:rsidR="00F35F4C" w:rsidRDefault="00EE4626">
      <w:pPr>
        <w:pStyle w:val="ListBullet"/>
        <w:spacing w:after="60"/>
        <w:ind w:left="510"/>
      </w:pPr>
      <w:r>
        <w:t>The company reports that its printed circuit board business conducts</w:t>
      </w:r>
      <w:r>
        <w:t xml:space="preserve"> mass production and prototype development at bases in Hong Kong and China, though primary fire protection services are structurally domestic.</w:t>
      </w:r>
    </w:p>
    <w:p w:rsidR="00F35F4C" w:rsidRDefault="00EE4626">
      <w:pPr>
        <w:keepNext/>
        <w:pBdr>
          <w:left w:val="single" w:sz="24" w:space="6" w:color="52B69A"/>
        </w:pBdr>
        <w:spacing w:before="120" w:after="60"/>
        <w:ind w:left="170"/>
      </w:pPr>
      <w:r>
        <w:rPr>
          <w:b/>
          <w:color w:val="0F172A"/>
          <w:sz w:val="20"/>
        </w:rPr>
        <w:t>Revenue &amp; Financial Strength — scored 100/100</w:t>
      </w:r>
    </w:p>
    <w:p w:rsidR="00F35F4C" w:rsidRDefault="00EE4626">
      <w:pPr>
        <w:keepNext/>
        <w:pBdr>
          <w:left w:val="single" w:sz="24" w:space="6" w:color="52B69A"/>
        </w:pBdr>
        <w:ind w:left="170"/>
      </w:pPr>
      <w:r>
        <w:t xml:space="preserve">The evaluation rests on the company's publicly disclosed corporate </w:t>
      </w:r>
      <w:r>
        <w:t>financial results showing consistent revenue, profitability, and positive net income across its business segments, including its core fire safety and protection division. Based on primary research, the company has not disclosed the granular breakout of rev</w:t>
      </w:r>
      <w:r>
        <w:t>enue specifically generated from critical infrastructure contracts versus residential or other industrial safety projects.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a total revenue of ¥12.91 billion and a net income of ¥1.25 billion for the fiscal year ended D</w:t>
      </w:r>
      <w:r>
        <w:t>ecember 2025.</w:t>
      </w:r>
    </w:p>
    <w:p w:rsidR="00F35F4C" w:rsidRDefault="00EE4626">
      <w:pPr>
        <w:pStyle w:val="ListBullet"/>
        <w:spacing w:after="60"/>
        <w:ind w:left="510"/>
      </w:pPr>
      <w:r>
        <w:t>The company reports that its core disaster prevention business division, the Safety Security Protection (SSP) segment, generated a revenue of ¥5.21 billion and a segment profit of ¥852 million during the fiscal year ended December 2025.</w:t>
      </w:r>
    </w:p>
    <w:p w:rsidR="00F35F4C" w:rsidRDefault="00EE4626">
      <w:pPr>
        <w:keepNext/>
        <w:pBdr>
          <w:left w:val="single" w:sz="24" w:space="6" w:color="52B69A"/>
        </w:pBdr>
        <w:spacing w:before="120" w:after="60"/>
        <w:ind w:left="170"/>
      </w:pPr>
      <w:r>
        <w:rPr>
          <w:b/>
          <w:color w:val="0F172A"/>
          <w:sz w:val="20"/>
        </w:rPr>
        <w:t>Key C</w:t>
      </w:r>
      <w:r>
        <w:rPr>
          <w:b/>
          <w:color w:val="0F172A"/>
          <w:sz w:val="20"/>
        </w:rPr>
        <w:t>ontracts &amp; Customer Base — scored 91/100</w:t>
      </w:r>
    </w:p>
    <w:p w:rsidR="00F35F4C" w:rsidRDefault="00EE4626">
      <w:pPr>
        <w:keepNext/>
        <w:pBdr>
          <w:left w:val="single" w:sz="24" w:space="6" w:color="52B69A"/>
        </w:pBdr>
        <w:ind w:left="170"/>
      </w:pPr>
      <w:r>
        <w:t>We verified that the company has established operations in industrial fire protection, serving major infrastructure entities such as TEPCO, though its nuclear plant footprint was impacted by product recalls followin</w:t>
      </w:r>
      <w:r>
        <w:t>g regulatory non-compliance in 2022. Based on primary research, the company has not disclosed specific named commercial contracts or customer retention metrics outside of these historical installation datasets.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w:t>
      </w:r>
      <w:r>
        <w:t>s Safety Security Protection (SSP) Division provides disaster prevention solutions to core industries such as electric power and plants, and its fire protection equipment historically covered nuclear power plants and semiconductor facilities.</w:t>
      </w:r>
    </w:p>
    <w:p w:rsidR="00F35F4C" w:rsidRDefault="00EE4626">
      <w:pPr>
        <w:pStyle w:val="ListBullet"/>
        <w:spacing w:after="60"/>
        <w:ind w:left="510"/>
      </w:pPr>
      <w:r>
        <w:t>An internal i</w:t>
      </w:r>
      <w:r>
        <w:t>nvestigation revealed in 2022 that Tokyo Electric Power Company (TEPCO) had over 6,000 units of fire safety equipment from Fenwal Controls of Japan, Ltd. installed at multiple nuclear power plants between 2013 and 2020, before the Japan Fire Equipment Insp</w:t>
      </w:r>
      <w:r>
        <w:t>ection Institute revoked product approval due to test misconduct.</w:t>
      </w:r>
    </w:p>
    <w:p w:rsidR="00F35F4C" w:rsidRDefault="00EE4626">
      <w:pPr>
        <w:keepNext/>
        <w:pBdr>
          <w:left w:val="single" w:sz="24" w:space="6" w:color="52B69A"/>
        </w:pBdr>
        <w:spacing w:before="120" w:after="60"/>
        <w:ind w:left="170"/>
      </w:pPr>
      <w:r>
        <w:rPr>
          <w:b/>
          <w:color w:val="0F172A"/>
          <w:sz w:val="20"/>
        </w:rPr>
        <w:t>Strategic Partnerships &amp; Alliances — scored 88/100</w:t>
      </w:r>
    </w:p>
    <w:p w:rsidR="00F35F4C" w:rsidRDefault="00EE4626">
      <w:pPr>
        <w:keepNext/>
        <w:pBdr>
          <w:left w:val="single" w:sz="24" w:space="6" w:color="52B69A"/>
        </w:pBdr>
        <w:ind w:left="170"/>
      </w:pPr>
      <w:r>
        <w:t>We verified that the company relies on historical foundational joint ventures and a localized commercial alliance with Seiwa Corporation to</w:t>
      </w:r>
      <w:r>
        <w:t xml:space="preserve"> maintain its regional market presence. Based on primary research, the company has not disclosed recent co-development projects or technological joint ventures to enhance its critical infrastructure fire safety systems.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w:t>
      </w:r>
      <w:r>
        <w:t>s a capital and business alliance with Seiwa Corporation to expand the sales territory of its disaster prevention business.</w:t>
      </w:r>
    </w:p>
    <w:p w:rsidR="00F35F4C" w:rsidRDefault="00EE4626">
      <w:pPr>
        <w:pStyle w:val="ListBullet"/>
        <w:spacing w:after="60"/>
        <w:ind w:left="510"/>
      </w:pPr>
      <w:r>
        <w:lastRenderedPageBreak/>
        <w:t xml:space="preserve">The company was originally established in May 1961 as a joint venture between U.S. Fenwal Company, Mitsui &amp; Co., Ltd., and Nippon </w:t>
      </w:r>
      <w:r>
        <w:t>Dennetsu Co., Ltd..</w:t>
      </w:r>
    </w:p>
    <w:p w:rsidR="00F35F4C" w:rsidRDefault="00EE4626">
      <w:pPr>
        <w:keepNext/>
        <w:pBdr>
          <w:left w:val="single" w:sz="24" w:space="6" w:color="52B69A"/>
        </w:pBdr>
        <w:spacing w:before="120" w:after="60"/>
        <w:ind w:left="170"/>
      </w:pPr>
      <w:r>
        <w:rPr>
          <w:b/>
          <w:color w:val="0F172A"/>
          <w:sz w:val="20"/>
        </w:rPr>
        <w:t>Installed Base &amp; Service Network — scored 76/100</w:t>
      </w:r>
    </w:p>
    <w:p w:rsidR="00F35F4C" w:rsidRDefault="00EE4626">
      <w:pPr>
        <w:keepNext/>
        <w:pBdr>
          <w:left w:val="single" w:sz="24" w:space="6" w:color="52B69A"/>
        </w:pBdr>
        <w:ind w:left="170"/>
      </w:pPr>
      <w:r>
        <w:t>The evaluation rests on the company's established presence supplying fire prevention systems, construction, and engineering maintenance services to major industrial facilities and power p</w:t>
      </w:r>
      <w:r>
        <w:t>lants. Based on primary research, the company has not disclosed its exact total active installed system base figures or standardized customer satisfaction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providing comprehensive fire alarm, gas extinguishing,</w:t>
      </w:r>
      <w:r>
        <w:t xml:space="preserve"> and explosion suppression systems alongside system design, construction, maintenance, and engineering services to core industries like electric power and industrial plants.</w:t>
      </w:r>
    </w:p>
    <w:p w:rsidR="00F35F4C" w:rsidRDefault="00EE4626">
      <w:pPr>
        <w:pStyle w:val="ListBullet"/>
        <w:spacing w:after="60"/>
        <w:ind w:left="510"/>
      </w:pPr>
      <w:r>
        <w:t>An independent source verified in April 2022 that around 10,000 of the company's f</w:t>
      </w:r>
      <w:r>
        <w:t>ire detection products were ordered to be recalled and replaced by Japan's fire and disaster management agency due to certification test misconduct, highlighting a known portion of its critical infrastructure deployment baseline at Japanese nuclear power p</w:t>
      </w:r>
      <w:r>
        <w:t>lants.</w:t>
      </w:r>
    </w:p>
    <w:p w:rsidR="00F35F4C" w:rsidRDefault="00EE4626">
      <w:pPr>
        <w:pStyle w:val="Heading2"/>
        <w:pageBreakBefore/>
        <w:shd w:val="clear" w:color="auto" w:fill="002857"/>
        <w:spacing w:after="0"/>
      </w:pPr>
      <w:bookmarkStart w:id="16" w:name="_Toc242142121"/>
      <w:r>
        <w:lastRenderedPageBreak/>
        <w:t>Saudi Sicli Company</w:t>
      </w:r>
      <w:bookmarkEnd w:id="16"/>
    </w:p>
    <w:p w:rsidR="00F35F4C" w:rsidRDefault="00EE4626">
      <w:pPr>
        <w:shd w:val="clear" w:color="auto" w:fill="002857"/>
        <w:spacing w:after="200"/>
      </w:pPr>
      <w:r>
        <w:rPr>
          <w:color w:val="CBD5E1"/>
          <w:sz w:val="18"/>
        </w:rPr>
        <w:t xml:space="preserve">Saudi Sicli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80</w:t>
      </w:r>
      <w:r>
        <w:rPr>
          <w:color w:val="CBD5E1"/>
          <w:sz w:val="18"/>
        </w:rPr>
        <w:t xml:space="preserve">     Overall </w:t>
      </w:r>
      <w:r>
        <w:rPr>
          <w:b/>
          <w:color w:val="FFFFFF"/>
          <w:sz w:val="20"/>
        </w:rPr>
        <w:t>79</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82/100</w:t>
      </w:r>
    </w:p>
    <w:p w:rsidR="00F35F4C" w:rsidRDefault="00EE4626">
      <w:pPr>
        <w:keepNext/>
        <w:pBdr>
          <w:left w:val="single" w:sz="24" w:space="6" w:color="52B69A"/>
        </w:pBdr>
        <w:ind w:left="170"/>
      </w:pPr>
      <w:r>
        <w:t xml:space="preserve">The rating rests on the company's confirmed capabilities as a regional manufacturer </w:t>
      </w:r>
      <w:r>
        <w:t>and distributor of fire suppression hardware, foam systems, pumps, and localized fire safety infrastructure components. Based on primary research, the company has not disclosed audited segment breakdown data or third-party verified quantitative market shar</w:t>
      </w:r>
      <w:r>
        <w:t>e metrics for its critical infrastructure product catalog.</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manufacturing and supplying a range of firefighting equipment, including Class B firefighting foam concentrates, portable and mobile fire extinguishers, fire h</w:t>
      </w:r>
      <w:r>
        <w:t>ose cabinets, fire pumps, carbon dioxide systems, and distributing imported fire alarms and sprinkler materials.</w:t>
      </w:r>
    </w:p>
    <w:p w:rsidR="00F35F4C" w:rsidRDefault="00EE4626">
      <w:pPr>
        <w:pStyle w:val="ListBullet"/>
        <w:spacing w:after="60"/>
        <w:ind w:left="510"/>
      </w:pPr>
      <w:r>
        <w:t>The company reports supplying specialized fire teams, emergency rescue operations, and maintenance services for fire protection and detection s</w:t>
      </w:r>
      <w:r>
        <w:t>ystems under Higher Commission for Industrial Security (HCIS) requirements.</w:t>
      </w:r>
    </w:p>
    <w:p w:rsidR="00F35F4C" w:rsidRDefault="00EE4626">
      <w:pPr>
        <w:keepNext/>
        <w:pBdr>
          <w:left w:val="single" w:sz="24" w:space="6" w:color="52B69A"/>
        </w:pBdr>
        <w:spacing w:before="120" w:after="60"/>
        <w:ind w:left="170"/>
      </w:pPr>
      <w:r>
        <w:rPr>
          <w:b/>
          <w:color w:val="0F172A"/>
          <w:sz w:val="20"/>
        </w:rPr>
        <w:t>Product Performance &amp; Reliability — scored 82/100</w:t>
      </w:r>
    </w:p>
    <w:p w:rsidR="00F35F4C" w:rsidRDefault="00EE4626">
      <w:pPr>
        <w:keepNext/>
        <w:pBdr>
          <w:left w:val="single" w:sz="24" w:space="6" w:color="52B69A"/>
        </w:pBdr>
        <w:ind w:left="170"/>
      </w:pPr>
      <w:r>
        <w:t>We verified that the company's product line maintains international manufacturing standard alignments and localized partner suppor</w:t>
      </w:r>
      <w:r>
        <w:t>t capabilities for critical protection infrastructure. Based on primary research, the company has not disclosed specific third-party quantitative test logs, empirical response time datasets, or verified client success metrics for its proprietary systems in</w:t>
      </w:r>
      <w:r>
        <w:t xml:space="preserve"> active fire environments.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its fire fighting foam plant, which has been in production since 2022G, manufactures foam concentrates conforming to international standards including NFPA, UL162, EN1568, and LAST FIRE.</w:t>
      </w:r>
    </w:p>
    <w:p w:rsidR="00F35F4C" w:rsidRDefault="00EE4626">
      <w:pPr>
        <w:pStyle w:val="ListBullet"/>
        <w:spacing w:after="60"/>
        <w:ind w:left="510"/>
      </w:pPr>
      <w:r>
        <w:t xml:space="preserve">The </w:t>
      </w:r>
      <w:r>
        <w:t>company reports holding authorized service and filling station certifications from global partners, including Johnson Controls (issued in August, November, and January 2025), Firetrace USA LLC (issued in July 2023), and Xylem (issued in December 2024).</w:t>
      </w:r>
    </w:p>
    <w:p w:rsidR="00F35F4C" w:rsidRDefault="00EE4626">
      <w:pPr>
        <w:keepNext/>
        <w:pBdr>
          <w:left w:val="single" w:sz="24" w:space="6" w:color="52B69A"/>
        </w:pBdr>
        <w:spacing w:before="120" w:after="60"/>
        <w:ind w:left="170"/>
      </w:pPr>
      <w:r>
        <w:rPr>
          <w:b/>
          <w:color w:val="0F172A"/>
          <w:sz w:val="20"/>
        </w:rPr>
        <w:t>R&amp;D</w:t>
      </w:r>
      <w:r>
        <w:rPr>
          <w:b/>
          <w:color w:val="0F172A"/>
          <w:sz w:val="20"/>
        </w:rPr>
        <w:t xml:space="preserve"> and Innovation in Fire Safety Technologies — scored 86/100</w:t>
      </w:r>
    </w:p>
    <w:p w:rsidR="00F35F4C" w:rsidRDefault="00EE4626">
      <w:pPr>
        <w:keepNext/>
        <w:pBdr>
          <w:left w:val="single" w:sz="24" w:space="6" w:color="52B69A"/>
        </w:pBdr>
        <w:ind w:left="170"/>
      </w:pPr>
      <w:r>
        <w:t xml:space="preserve">The assessment rests on the company's confirmed public demonstrations of emerging robotic, aerial, and eco-friendly foam technologies conducted in collaboration with global specialized technology </w:t>
      </w:r>
      <w:r>
        <w:t>partners. Based on primary research, the company has not disclosed internal R&amp;D spending metrics, patent assignments, or proprietary standalone software development pipelines.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it launched a special emergency response </w:t>
      </w:r>
      <w:r>
        <w:t>program integrating AI, robotics, drones, and autonomous systems into its operations, which featured live testing of a DJI Dock 3 and Matrice 4TD drone system, Shark Robotics' Colossus firefighting robot, and the IRIS Pro incident management platform.</w:t>
      </w:r>
    </w:p>
    <w:p w:rsidR="00F35F4C" w:rsidRDefault="00EE4626">
      <w:pPr>
        <w:pStyle w:val="ListBullet"/>
        <w:spacing w:after="60"/>
        <w:ind w:left="510"/>
      </w:pPr>
      <w:r>
        <w:t xml:space="preserve">The </w:t>
      </w:r>
      <w:r>
        <w:t>company reports it partnered with Perimeter Solutions to transition to and conduct live fire testing under extreme ambient temperatures for the SOLBERG 3% MIL-SPEC SFFF (Superfluorinated Fluorine-Free Foam).</w:t>
      </w:r>
    </w:p>
    <w:p w:rsidR="00F35F4C" w:rsidRDefault="00EE4626">
      <w:pPr>
        <w:keepNext/>
        <w:pBdr>
          <w:left w:val="single" w:sz="24" w:space="6" w:color="52B69A"/>
        </w:pBdr>
        <w:spacing w:before="120" w:after="60"/>
        <w:ind w:left="170"/>
      </w:pPr>
      <w:r>
        <w:rPr>
          <w:b/>
          <w:color w:val="0F172A"/>
          <w:sz w:val="20"/>
        </w:rPr>
        <w:t>Manufacturing &amp; Supply Chain Excellence — scored</w:t>
      </w:r>
      <w:r>
        <w:rPr>
          <w:b/>
          <w:color w:val="0F172A"/>
          <w:sz w:val="20"/>
        </w:rPr>
        <w:t xml:space="preserve"> 75/100</w:t>
      </w:r>
    </w:p>
    <w:p w:rsidR="00F35F4C" w:rsidRDefault="00EE4626">
      <w:pPr>
        <w:keepNext/>
        <w:pBdr>
          <w:left w:val="single" w:sz="24" w:space="6" w:color="52B69A"/>
        </w:pBdr>
        <w:ind w:left="170"/>
      </w:pPr>
      <w:r>
        <w:t>The rating rests on the company's established, long-running domestic manufacturing footprint in Saudi Arabia, which includes localized assembly lines and certified quality systems for critical fire protection equipment. Based on primary research, t</w:t>
      </w:r>
      <w:r>
        <w:t>he company has not disclosed specific order lead times, detailed supply chain resilience metrics, or multi-facility distribution efficiency data.</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operating an engineering and manufacturing facility in Jeddah's Industri</w:t>
      </w:r>
      <w:r>
        <w:t>al Area with an automated production capability of 2,000,000 liters and a production capacity of 533 fire pump sets.</w:t>
      </w:r>
    </w:p>
    <w:p w:rsidR="00F35F4C" w:rsidRDefault="00EE4626">
      <w:pPr>
        <w:pStyle w:val="ListBullet"/>
        <w:spacing w:after="60"/>
        <w:ind w:left="510"/>
      </w:pPr>
      <w:r>
        <w:t>The company reports maintaining ISO 9001:2008 quality management certification for its engineering and manufacturing operations.</w:t>
      </w:r>
    </w:p>
    <w:p w:rsidR="00F35F4C" w:rsidRDefault="00EE4626">
      <w:pPr>
        <w:keepNext/>
        <w:pBdr>
          <w:left w:val="single" w:sz="24" w:space="6" w:color="52B69A"/>
        </w:pBdr>
        <w:spacing w:before="120" w:after="60"/>
        <w:ind w:left="170"/>
      </w:pPr>
      <w:r>
        <w:rPr>
          <w:b/>
          <w:color w:val="0F172A"/>
          <w:sz w:val="20"/>
        </w:rPr>
        <w:lastRenderedPageBreak/>
        <w:t>Regulatory</w:t>
      </w:r>
      <w:r>
        <w:rPr>
          <w:b/>
          <w:color w:val="0F172A"/>
          <w:sz w:val="20"/>
        </w:rPr>
        <w:t xml:space="preserve"> Compliance &amp; Certifications — scored 65/100</w:t>
      </w:r>
    </w:p>
    <w:p w:rsidR="00F35F4C" w:rsidRDefault="00EE4626">
      <w:pPr>
        <w:keepNext/>
        <w:pBdr>
          <w:left w:val="single" w:sz="24" w:space="6" w:color="52B69A"/>
        </w:pBdr>
        <w:ind w:left="170"/>
      </w:pPr>
      <w:r>
        <w:t>The rating reflects the company's verified operational status as an ISO 9001:2008 certified manufacturing firm and its self-reported claims of producing UL Listed and EN certified firefighting foams. Based on pr</w:t>
      </w:r>
      <w:r>
        <w:t>imary research, the company has not disclosed comprehensive, third-party audited compliance reports or its specific certification status for full critical infrastructure fire protection systems across global markets.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w:t>
      </w:r>
      <w:r>
        <w:t>hat its manufactured firefighting foam products are UL Listed, EN certified, Last Fire Tested, and ICAO tested.</w:t>
      </w:r>
    </w:p>
    <w:p w:rsidR="00F35F4C" w:rsidRDefault="00EE4626">
      <w:pPr>
        <w:pStyle w:val="ListBullet"/>
        <w:spacing w:after="60"/>
        <w:ind w:left="510"/>
      </w:pPr>
      <w:r>
        <w:t>The company is certified as an ISO 9001:2008 engineering and manufacturing firm.</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w:t>
      </w:r>
      <w:r>
        <w:rPr>
          <w:b/>
          <w:color w:val="0F172A"/>
          <w:sz w:val="20"/>
        </w:rPr>
        <w:t>ored 65/100</w:t>
      </w:r>
    </w:p>
    <w:p w:rsidR="00F35F4C" w:rsidRDefault="00EE4626">
      <w:pPr>
        <w:keepNext/>
        <w:pBdr>
          <w:left w:val="single" w:sz="24" w:space="6" w:color="52B69A"/>
        </w:pBdr>
        <w:ind w:left="170"/>
      </w:pPr>
      <w:r>
        <w:t>We verified that the company's confirmed active footprint and direct distribution infrastructure are localized within the Kingdom of Saudi Arabia, supplemented by relationships to distribute foreign brands domestically rather than expanding its</w:t>
      </w:r>
      <w:r>
        <w:t xml:space="preserve"> own physical operations globally. Based on primary research, the company has not disclosed the exact number of international export destinations served, specific foreign distribution agreements, or any active corporate offices or distribution facilities o</w:t>
      </w:r>
      <w:r>
        <w:t>utside of Saudi Arabia.</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operating as a manufacturer, contractor, and trader of fire safety systems inside the Kingdom of Saudi Arabia, establishing localized operations including a fire truck maintenance center in Jedd</w:t>
      </w:r>
      <w:r>
        <w:t>ah and mobile maintenance teams across all regions of the Kingdom.</w:t>
      </w:r>
    </w:p>
    <w:p w:rsidR="00F35F4C" w:rsidRDefault="00EE4626">
      <w:pPr>
        <w:pStyle w:val="ListBullet"/>
        <w:spacing w:after="60"/>
        <w:ind w:left="510"/>
      </w:pPr>
      <w:r>
        <w:t>The company reports maintaining international trade partnerships to represent leading global protection and safety manufacturers and technology providers within the domestic market.</w:t>
      </w:r>
    </w:p>
    <w:p w:rsidR="00F35F4C" w:rsidRDefault="00EE4626">
      <w:pPr>
        <w:keepNext/>
        <w:pBdr>
          <w:left w:val="single" w:sz="24" w:space="6" w:color="52B69A"/>
        </w:pBdr>
        <w:spacing w:before="120" w:after="60"/>
        <w:ind w:left="170"/>
      </w:pPr>
      <w:r>
        <w:rPr>
          <w:b/>
          <w:color w:val="0F172A"/>
          <w:sz w:val="20"/>
        </w:rPr>
        <w:t>Revenue</w:t>
      </w:r>
      <w:r>
        <w:rPr>
          <w:b/>
          <w:color w:val="0F172A"/>
          <w:sz w:val="20"/>
        </w:rPr>
        <w:t xml:space="preserve"> &amp; Financial Strength — scored 68/100</w:t>
      </w:r>
    </w:p>
    <w:p w:rsidR="00F35F4C" w:rsidRDefault="00EE4626">
      <w:pPr>
        <w:keepNext/>
        <w:pBdr>
          <w:left w:val="single" w:sz="24" w:space="6" w:color="52B69A"/>
        </w:pBdr>
        <w:ind w:left="170"/>
      </w:pPr>
      <w:r>
        <w:t>Based on primary research, the company has not disclosed its financial statements or corporate performance figures.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Not available</w:t>
      </w:r>
    </w:p>
    <w:p w:rsidR="00F35F4C" w:rsidRDefault="00EE4626">
      <w:pPr>
        <w:keepNext/>
        <w:pBdr>
          <w:left w:val="single" w:sz="24" w:space="6" w:color="52B69A"/>
        </w:pBdr>
        <w:spacing w:before="120" w:after="60"/>
        <w:ind w:left="170"/>
      </w:pPr>
      <w:r>
        <w:rPr>
          <w:b/>
          <w:color w:val="0F172A"/>
          <w:sz w:val="20"/>
        </w:rPr>
        <w:t>Key Contracts &amp; Customer Base — scored 93/100</w:t>
      </w:r>
    </w:p>
    <w:p w:rsidR="00F35F4C" w:rsidRDefault="00EE4626">
      <w:pPr>
        <w:keepNext/>
        <w:pBdr>
          <w:left w:val="single" w:sz="24" w:space="6" w:color="52B69A"/>
        </w:pBdr>
        <w:ind w:left="170"/>
      </w:pPr>
      <w:r>
        <w:t xml:space="preserve">The rating rests on the </w:t>
      </w:r>
      <w:r>
        <w:t>company's confirmed high-profile critical infrastructure contracts supplying fire systems and services to major regional entities like the Saudi Electricity Company and the Qiddiya development project. Based on primary research, the company has not disclos</w:t>
      </w:r>
      <w:r>
        <w:t>ed audited customer retention rates or formal third-party contract value verifications.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supplying and installing a new and upgraded fire protection phase 4 system for 21 National Grid SA transmission substations in the</w:t>
      </w:r>
      <w:r>
        <w:t xml:space="preserve"> Central Operating Area for the Saudi Electricity Company.</w:t>
      </w:r>
    </w:p>
    <w:p w:rsidR="00F35F4C" w:rsidRDefault="00EE4626">
      <w:pPr>
        <w:pStyle w:val="ListBullet"/>
        <w:spacing w:after="60"/>
        <w:ind w:left="510"/>
      </w:pPr>
      <w:r>
        <w:t>The company reports securing an ongoing partnership commenced on September 16, 2024, to provide emergency response, fire, and rescue services across the Upper and Lower Plateau areas of Qiddiya.</w:t>
      </w:r>
    </w:p>
    <w:p w:rsidR="00F35F4C" w:rsidRDefault="00EE4626">
      <w:pPr>
        <w:keepNext/>
        <w:pBdr>
          <w:left w:val="single" w:sz="24" w:space="6" w:color="52B69A"/>
        </w:pBdr>
        <w:spacing w:before="120" w:after="60"/>
        <w:ind w:left="170"/>
      </w:pPr>
      <w:r>
        <w:rPr>
          <w:b/>
          <w:color w:val="0F172A"/>
          <w:sz w:val="20"/>
        </w:rPr>
        <w:t>St</w:t>
      </w:r>
      <w:r>
        <w:rPr>
          <w:b/>
          <w:color w:val="0F172A"/>
          <w:sz w:val="20"/>
        </w:rPr>
        <w:t>rategic Partnerships &amp; Alliances — scored 100/100</w:t>
      </w:r>
    </w:p>
    <w:p w:rsidR="00F35F4C" w:rsidRDefault="00EE4626">
      <w:pPr>
        <w:keepNext/>
        <w:pBdr>
          <w:left w:val="single" w:sz="24" w:space="6" w:color="52B69A"/>
        </w:pBdr>
        <w:ind w:left="170"/>
      </w:pPr>
      <w:r>
        <w:t xml:space="preserve">The evaluation is based on confirmed strategic technology and manufacturing alliances established with global equipment providers to support critical infrastructure security. Based on primary research, the </w:t>
      </w:r>
      <w:r>
        <w:t>company has not disclosed the precise contractual values or co-development frameworks governing these localization agreements.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announced a strategic partnership with Turkish manufacturer Volkan Fire Fighting Vehicles to locali</w:t>
      </w:r>
      <w:r>
        <w:t>ze and transfer the technology of fabricating and manufacturing emergency response vehicles within Saudi Arabia, also becoming their exclusive representative.</w:t>
      </w:r>
    </w:p>
    <w:p w:rsidR="00F35F4C" w:rsidRDefault="00EE4626">
      <w:pPr>
        <w:pStyle w:val="ListBullet"/>
        <w:spacing w:after="60"/>
        <w:ind w:left="510"/>
      </w:pPr>
      <w:r>
        <w:t xml:space="preserve">The company announced that MSA - The Safety Company officially recognized Saudi Sicli Company as </w:t>
      </w:r>
      <w:r>
        <w:t>a strategic partner to cooperate on safety systems and innovation across multiple industrial sectors.</w:t>
      </w:r>
    </w:p>
    <w:p w:rsidR="00F35F4C" w:rsidRDefault="00EE4626">
      <w:pPr>
        <w:keepNext/>
        <w:pBdr>
          <w:left w:val="single" w:sz="24" w:space="6" w:color="52B69A"/>
        </w:pBdr>
        <w:spacing w:before="120" w:after="60"/>
        <w:ind w:left="170"/>
      </w:pPr>
      <w:r>
        <w:rPr>
          <w:b/>
          <w:color w:val="0F172A"/>
          <w:sz w:val="20"/>
        </w:rPr>
        <w:lastRenderedPageBreak/>
        <w:t>Installed Base &amp; Service Network — scored 76/100</w:t>
      </w:r>
    </w:p>
    <w:p w:rsidR="00F35F4C" w:rsidRDefault="00EE4626">
      <w:pPr>
        <w:keepNext/>
        <w:pBdr>
          <w:left w:val="single" w:sz="24" w:space="6" w:color="52B69A"/>
        </w:pBdr>
        <w:ind w:left="170"/>
      </w:pPr>
      <w:r>
        <w:t>We verified the company's capability in critical infrastructure fire safety through its active service ne</w:t>
      </w:r>
      <w:r>
        <w:t>twork of 54 fire apparatus and operational maintenance contracts with major transport and utility entities. Based on primary research, the company has not disclosed the total number of its installed specialized fire systems or comprehensive customer satisf</w:t>
      </w:r>
      <w:r>
        <w:t>action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providing fire brigade operations for 15 train stations under Saudi Arabia Railways and fire protection system installations across 8 satellite stations for the Saline Water Conversion Corporation.</w:t>
      </w:r>
    </w:p>
    <w:p w:rsidR="00F35F4C" w:rsidRDefault="00EE4626">
      <w:pPr>
        <w:pStyle w:val="ListBullet"/>
        <w:spacing w:after="60"/>
        <w:ind w:left="510"/>
      </w:pPr>
      <w:r>
        <w:t xml:space="preserve">The </w:t>
      </w:r>
      <w:r>
        <w:t>company reports maintaining a regional service network supported by a fleet of 54 fire and rescue apparatus, an integrated workshop in Jeddah, and mobile maintenance teams across all regions of Saudi Arabia.</w:t>
      </w:r>
    </w:p>
    <w:p w:rsidR="00F35F4C" w:rsidRDefault="00EE4626">
      <w:pPr>
        <w:pStyle w:val="Heading2"/>
        <w:pageBreakBefore/>
        <w:shd w:val="clear" w:color="auto" w:fill="002857"/>
        <w:spacing w:after="0"/>
      </w:pPr>
      <w:bookmarkStart w:id="17" w:name="_Toc242142122"/>
      <w:r>
        <w:lastRenderedPageBreak/>
        <w:t>Fike Corporation</w:t>
      </w:r>
      <w:bookmarkEnd w:id="17"/>
    </w:p>
    <w:p w:rsidR="00F35F4C" w:rsidRDefault="00EE4626">
      <w:pPr>
        <w:shd w:val="clear" w:color="auto" w:fill="002857"/>
        <w:spacing w:after="200"/>
      </w:pPr>
      <w:r>
        <w:rPr>
          <w:color w:val="CBD5E1"/>
          <w:sz w:val="18"/>
        </w:rPr>
        <w:t xml:space="preserve">Fike   </w:t>
      </w:r>
      <w:r>
        <w:rPr>
          <w:color w:val="C4B5FD"/>
          <w:sz w:val="18"/>
        </w:rPr>
        <w:t xml:space="preserve">● </w:t>
      </w:r>
      <w:r>
        <w:rPr>
          <w:b/>
          <w:color w:val="FFFFFF"/>
          <w:sz w:val="18"/>
        </w:rPr>
        <w:t>Trailblazers</w:t>
      </w:r>
      <w:r>
        <w:rPr>
          <w:color w:val="CBD5E1"/>
          <w:sz w:val="18"/>
        </w:rPr>
        <w:t xml:space="preserve">     X </w:t>
      </w:r>
      <w:r>
        <w:rPr>
          <w:b/>
          <w:color w:val="FFFFFF"/>
          <w:sz w:val="20"/>
        </w:rPr>
        <w:t>93</w:t>
      </w:r>
      <w:r>
        <w:rPr>
          <w:color w:val="CBD5E1"/>
          <w:sz w:val="18"/>
        </w:rPr>
        <w:t xml:space="preserve">     Y </w:t>
      </w:r>
      <w:r>
        <w:rPr>
          <w:b/>
          <w:color w:val="FFFFFF"/>
          <w:sz w:val="20"/>
        </w:rPr>
        <w:t>84</w:t>
      </w:r>
      <w:r>
        <w:rPr>
          <w:color w:val="CBD5E1"/>
          <w:sz w:val="18"/>
        </w:rPr>
        <w:t xml:space="preserve">     Overall </w:t>
      </w:r>
      <w:r>
        <w:rPr>
          <w:b/>
          <w:color w:val="FFFFFF"/>
          <w:sz w:val="20"/>
        </w:rPr>
        <w:t>88</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91/100</w:t>
      </w:r>
    </w:p>
    <w:p w:rsidR="00F35F4C" w:rsidRDefault="00EE4626">
      <w:pPr>
        <w:keepNext/>
        <w:pBdr>
          <w:left w:val="single" w:sz="24" w:space="6" w:color="52B69A"/>
        </w:pBdr>
        <w:ind w:left="170"/>
      </w:pPr>
      <w:r>
        <w:t>The rating reflects the company's verified capability in delivering a wide range of specialized detection and suppression systems for industrial sp</w:t>
      </w:r>
      <w:r>
        <w:t>ecial hazards and commercial critical infrastructure. Based on primary research, the company has not disclosed comprehensive standard commercial or residential building sprinkler and extinguisher portfolios outside of specialized industrial configurations.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Fike Corporation reports a broad special hazard fire protection portfolio spanning fire control panels, addressable/conventional systems, video analytics, flame detectors, aspirating smoke and gas detectors, linear heat detection with fi</w:t>
      </w:r>
      <w:r>
        <w:t>ber optics, chemical agents, inert gas, carbon dioxide, and water-based systems like water mist and robotic fire monitors.</w:t>
      </w:r>
    </w:p>
    <w:p w:rsidR="00F35F4C" w:rsidRDefault="00EE4626">
      <w:pPr>
        <w:pStyle w:val="ListBullet"/>
        <w:spacing w:after="60"/>
        <w:ind w:left="510"/>
      </w:pPr>
      <w:r>
        <w:t>The company focuses its portfolio primarily on industrial and commercial special hazard environments, covering applications in data c</w:t>
      </w:r>
      <w:r>
        <w:t>entres, power generation, battery energy storage systems, and transportation hubs.</w:t>
      </w:r>
    </w:p>
    <w:p w:rsidR="00F35F4C" w:rsidRDefault="00EE4626">
      <w:pPr>
        <w:keepNext/>
        <w:pBdr>
          <w:left w:val="single" w:sz="24" w:space="6" w:color="52B69A"/>
        </w:pBdr>
        <w:spacing w:before="120" w:after="60"/>
        <w:ind w:left="170"/>
      </w:pPr>
      <w:r>
        <w:rPr>
          <w:b/>
          <w:color w:val="0F172A"/>
          <w:sz w:val="20"/>
        </w:rPr>
        <w:t>Product Performance &amp; Reliability — scored 98/100</w:t>
      </w:r>
    </w:p>
    <w:p w:rsidR="00F35F4C" w:rsidRDefault="00EE4626">
      <w:pPr>
        <w:keepNext/>
        <w:pBdr>
          <w:left w:val="single" w:sz="24" w:space="6" w:color="52B69A"/>
        </w:pBdr>
        <w:ind w:left="170"/>
      </w:pPr>
      <w:r>
        <w:t xml:space="preserve">The rating rests on the company's extensive line of third-party certified fire detection and suppression products designed </w:t>
      </w:r>
      <w:r>
        <w:t>for special hazard critical environments like data centers and energy storage systems. Based on primary research, the company has not disclosed comprehensive third-party verified statistics on field suppression success rates or exact product durability met</w:t>
      </w:r>
      <w:r>
        <w: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its FIK-IR3 flame detectors achieve detection within 40 milliseconds for fireballs or explosions and up to 260 feet.</w:t>
      </w:r>
    </w:p>
    <w:p w:rsidR="00F35F4C" w:rsidRDefault="00EE4626">
      <w:pPr>
        <w:pStyle w:val="ListBullet"/>
        <w:spacing w:after="60"/>
        <w:ind w:left="510"/>
      </w:pPr>
      <w:r>
        <w:t>Fike Corporation's fire safety systems, including its chemical agents, water mist (DuraQuench P</w:t>
      </w:r>
      <w:r>
        <w:t>ro), and control panels, are independent-source verified with certifications from Underwriters Laboratories (UL) and FM Global approvals.</w:t>
      </w:r>
    </w:p>
    <w:p w:rsidR="00F35F4C" w:rsidRDefault="00EE4626">
      <w:pPr>
        <w:keepNext/>
        <w:pBdr>
          <w:left w:val="single" w:sz="24" w:space="6" w:color="52B69A"/>
        </w:pBdr>
        <w:spacing w:before="120" w:after="60"/>
        <w:ind w:left="170"/>
      </w:pPr>
      <w:r>
        <w:rPr>
          <w:b/>
          <w:color w:val="0F172A"/>
          <w:sz w:val="20"/>
        </w:rPr>
        <w:t>R&amp;D and Innovation in Fire Safety Technologies — scored 96/100</w:t>
      </w:r>
    </w:p>
    <w:p w:rsidR="00F35F4C" w:rsidRDefault="00EE4626">
      <w:pPr>
        <w:keepNext/>
        <w:pBdr>
          <w:left w:val="single" w:sz="24" w:space="6" w:color="52B69A"/>
        </w:pBdr>
        <w:ind w:left="170"/>
      </w:pPr>
      <w:r>
        <w:t>The rating rests on the company's verified portfolio of</w:t>
      </w:r>
      <w:r>
        <w:t xml:space="preserve"> over 400 patents and its recent active launches of specialized hazard products like automated fire monitors and lithium-ion battery protection systems. Based on primary research, the company has not disclosed its exact annual research and development spen</w:t>
      </w:r>
      <w:r>
        <w:t>ding totals.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Fike Corporation owns more than 400 patents worldwide related to pressure relief, explosion protection, and fire protection, including a February 2023 granted patent for a water-based fire suppression system specifically opti</w:t>
      </w:r>
      <w:r>
        <w:t>mized for lithium-ion battery storage containers.</w:t>
      </w:r>
    </w:p>
    <w:p w:rsidR="00F35F4C" w:rsidRDefault="00EE4626">
      <w:pPr>
        <w:pStyle w:val="ListBullet"/>
        <w:spacing w:after="60"/>
        <w:ind w:left="510"/>
      </w:pPr>
      <w:r>
        <w:t xml:space="preserve">The company expanded its critical asset safety portfolio by launching Fike Fire Monitors in June 2023—an automatic, remotely controlled water cannon system utilizing flame detectors and thermal imaging—and </w:t>
      </w:r>
      <w:r>
        <w:t>by securing global FM Global approval for its portable Fike Fire Watch temporary detection system featuring video analytics in October 2024.</w:t>
      </w:r>
    </w:p>
    <w:p w:rsidR="00F35F4C" w:rsidRDefault="00EE4626">
      <w:pPr>
        <w:keepNext/>
        <w:pBdr>
          <w:left w:val="single" w:sz="24" w:space="6" w:color="52B69A"/>
        </w:pBdr>
        <w:spacing w:before="120" w:after="60"/>
        <w:ind w:left="170"/>
      </w:pPr>
      <w:r>
        <w:rPr>
          <w:b/>
          <w:color w:val="0F172A"/>
          <w:sz w:val="20"/>
        </w:rPr>
        <w:t>Manufacturing &amp; Supply Chain Excellence — scored 81/100</w:t>
      </w:r>
    </w:p>
    <w:p w:rsidR="00F35F4C" w:rsidRDefault="00EE4626">
      <w:pPr>
        <w:keepNext/>
        <w:pBdr>
          <w:left w:val="single" w:sz="24" w:space="6" w:color="52B69A"/>
        </w:pBdr>
        <w:ind w:left="170"/>
      </w:pPr>
      <w:r>
        <w:t>We verified that the company operates a localized manufactu</w:t>
      </w:r>
      <w:r>
        <w:t xml:space="preserve">ring network spanning five countries alongside research and combustion testing facilities at its global headquarters. Based on primary research, the company has not disclosed granular operational metrics such as quantitative factory production capacities, </w:t>
      </w:r>
      <w:r>
        <w:t>specific supplier turnaround metrics, or fulfillment speed statistics.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operating international manufacturing facilities across five countries, specifically located in the United States, Belgium, Wales, Canada, and </w:t>
      </w:r>
      <w:r>
        <w:t>India.</w:t>
      </w:r>
    </w:p>
    <w:p w:rsidR="00F35F4C" w:rsidRDefault="00EE4626">
      <w:pPr>
        <w:pStyle w:val="ListBullet"/>
        <w:spacing w:after="60"/>
        <w:ind w:left="510"/>
      </w:pPr>
      <w:r>
        <w:t>Fike Corporation's standard sales terms outline that deliveries are scheduled in accordance with its standard lead times, permitting future order shipments to be scheduled up to twelve months from the date of entry.</w:t>
      </w:r>
    </w:p>
    <w:p w:rsidR="00F35F4C" w:rsidRDefault="00EE4626">
      <w:pPr>
        <w:keepNext/>
        <w:pBdr>
          <w:left w:val="single" w:sz="24" w:space="6" w:color="52B69A"/>
        </w:pBdr>
        <w:spacing w:before="120" w:after="60"/>
        <w:ind w:left="170"/>
      </w:pPr>
      <w:r>
        <w:rPr>
          <w:b/>
          <w:color w:val="0F172A"/>
          <w:sz w:val="20"/>
        </w:rPr>
        <w:t>Regulatory Compliance &amp; Certifica</w:t>
      </w:r>
      <w:r>
        <w:rPr>
          <w:b/>
          <w:color w:val="0F172A"/>
          <w:sz w:val="20"/>
        </w:rPr>
        <w:t>tions — scored 100/100</w:t>
      </w:r>
    </w:p>
    <w:p w:rsidR="00F35F4C" w:rsidRDefault="00EE4626">
      <w:pPr>
        <w:keepNext/>
        <w:pBdr>
          <w:left w:val="single" w:sz="24" w:space="6" w:color="52B69A"/>
        </w:pBdr>
        <w:ind w:left="170"/>
      </w:pPr>
      <w:r>
        <w:t xml:space="preserve">The rating rests on the company's extensive portfolio of international third-party certifications—such as UL, FM, ULC, CE, ATEX, and IECEx—across its clean agent suppression systems, flame detectors, and explosion protection </w:t>
      </w:r>
      <w:r>
        <w:lastRenderedPageBreak/>
        <w:t>controll</w:t>
      </w:r>
      <w:r>
        <w:t>ers designed for critical facilities like data centers and power plants. Based on primary research, the company has not disclosed the complete, centralized compliance audit timelines for all regional sub-entities.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w:t>
      </w:r>
      <w:r>
        <w:t xml:space="preserve"> its specialized fire safety solutions, including the Fike SF 1230 fluoroketone clean agent systems, ECARO-25, and FM-200, are UL listed, ULC listed, and FM approved to comply with NFPA 2001 and ISO 14520 international standards.</w:t>
      </w:r>
    </w:p>
    <w:p w:rsidR="00F35F4C" w:rsidRDefault="00EE4626">
      <w:pPr>
        <w:pStyle w:val="ListBullet"/>
        <w:spacing w:after="60"/>
        <w:ind w:left="510"/>
      </w:pPr>
      <w:r>
        <w:t>Fike Corporation announced</w:t>
      </w:r>
      <w:r>
        <w:t xml:space="preserve"> the global FM approval of its Fike Fire Watch deployable fire detection system, which complies with NFPA requirements and is recommended in the FM Global datasheet 10-3 Hot Work Management.</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 xml:space="preserve">Global Market Reach &amp; Distribution — </w:t>
      </w:r>
      <w:r>
        <w:rPr>
          <w:b/>
          <w:color w:val="0F172A"/>
          <w:sz w:val="20"/>
        </w:rPr>
        <w:t>scored 88/100</w:t>
      </w:r>
    </w:p>
    <w:p w:rsidR="00F35F4C" w:rsidRDefault="00EE4626">
      <w:pPr>
        <w:keepNext/>
        <w:pBdr>
          <w:left w:val="single" w:sz="24" w:space="6" w:color="52B69A"/>
        </w:pBdr>
        <w:ind w:left="170"/>
      </w:pPr>
      <w:r>
        <w:t>The rating rests on the company's confirmed global manufacturing footprint across five countries and dedicated corporate offices covering major international regions. Based on primary research, the company has not disclosed the exact total nu</w:t>
      </w:r>
      <w:r>
        <w:t>mber of countries served or formal distribution network agreements.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maintaining full manufacturing facilities across five countries: the United States, Belgium, Wales, Canada, and India.</w:t>
      </w:r>
    </w:p>
    <w:p w:rsidR="00F35F4C" w:rsidRDefault="00EE4626">
      <w:pPr>
        <w:pStyle w:val="ListBullet"/>
        <w:spacing w:after="60"/>
        <w:ind w:left="510"/>
      </w:pPr>
      <w:r>
        <w:t>The company reports operating g</w:t>
      </w:r>
      <w:r>
        <w:t>lobal sales and service locations across the Americas, Europe, Asia, and the Middle East, including dedicated regional offices in Germany, France, the United Kingdom, and a Centre for Excellence in Dubai.</w:t>
      </w:r>
    </w:p>
    <w:p w:rsidR="00F35F4C" w:rsidRDefault="00EE4626">
      <w:pPr>
        <w:keepNext/>
        <w:pBdr>
          <w:left w:val="single" w:sz="24" w:space="6" w:color="52B69A"/>
        </w:pBdr>
        <w:spacing w:before="120" w:after="60"/>
        <w:ind w:left="170"/>
      </w:pPr>
      <w:r>
        <w:rPr>
          <w:b/>
          <w:color w:val="0F172A"/>
          <w:sz w:val="20"/>
        </w:rPr>
        <w:t>Revenue &amp; Financial Strength — scored 68/100</w:t>
      </w:r>
    </w:p>
    <w:p w:rsidR="00F35F4C" w:rsidRDefault="00EE4626">
      <w:pPr>
        <w:keepNext/>
        <w:pBdr>
          <w:left w:val="single" w:sz="24" w:space="6" w:color="52B69A"/>
        </w:pBdr>
        <w:ind w:left="170"/>
      </w:pPr>
      <w:r>
        <w:t>The ra</w:t>
      </w:r>
      <w:r>
        <w:t>ting rests on the fact that while financial statements are filed by regional corporate entities such as Fike Europe, complete consolidated financial health metrics remain private. Based on primary research, the company has not disclosed its comprehensive g</w:t>
      </w:r>
      <w:r>
        <w:t>lobal revenue, profit margins, or balance sheet details.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Fike Europe, a regional subsidiary of the company, recorded a total turnover of €52,307,756.00 at the time of its most recent financial statements filed on May 6, 2026.</w:t>
      </w:r>
    </w:p>
    <w:p w:rsidR="00F35F4C" w:rsidRDefault="00EE4626">
      <w:pPr>
        <w:keepNext/>
        <w:pBdr>
          <w:left w:val="single" w:sz="24" w:space="6" w:color="52B69A"/>
        </w:pBdr>
        <w:spacing w:before="120" w:after="60"/>
        <w:ind w:left="170"/>
      </w:pPr>
      <w:r>
        <w:rPr>
          <w:b/>
          <w:color w:val="0F172A"/>
          <w:sz w:val="20"/>
        </w:rPr>
        <w:t>Key Contract</w:t>
      </w:r>
      <w:r>
        <w:rPr>
          <w:b/>
          <w:color w:val="0F172A"/>
          <w:sz w:val="20"/>
        </w:rPr>
        <w:t>s &amp; Customer Base — scored 93/100</w:t>
      </w:r>
    </w:p>
    <w:p w:rsidR="00F35F4C" w:rsidRDefault="00EE4626">
      <w:pPr>
        <w:keepNext/>
        <w:pBdr>
          <w:left w:val="single" w:sz="24" w:space="6" w:color="52B69A"/>
        </w:pBdr>
        <w:ind w:left="170"/>
      </w:pPr>
      <w:r>
        <w:t>The assessment rests on verified technology partnerships and system deployments with the US Coast Guard and key industrial logistics partners, alongside the company's self-reported customer base within global critical infr</w:t>
      </w:r>
      <w:r>
        <w:t>astructure sectors like data centers and power plants. Based on primary research, the company has not disclosed comprehensive lists of named client contracts, renewal rates, or granular retention metrics for its critical infrastructure segment.</w:t>
      </w:r>
    </w:p>
    <w:p w:rsidR="00F35F4C" w:rsidRDefault="00EE4626">
      <w:pPr>
        <w:keepNext/>
        <w:spacing w:after="40"/>
        <w:ind w:left="170"/>
      </w:pPr>
      <w:r>
        <w:rPr>
          <w:b/>
          <w:caps/>
          <w:color w:val="64748B"/>
          <w:sz w:val="15"/>
        </w:rPr>
        <w:t xml:space="preserve">Supporting </w:t>
      </w:r>
      <w:r>
        <w:rPr>
          <w:b/>
          <w:caps/>
          <w:color w:val="64748B"/>
          <w:sz w:val="15"/>
        </w:rPr>
        <w:t>points</w:t>
      </w:r>
    </w:p>
    <w:p w:rsidR="00F35F4C" w:rsidRDefault="00EE4626">
      <w:pPr>
        <w:pStyle w:val="ListBullet"/>
        <w:spacing w:after="60"/>
        <w:ind w:left="510"/>
      </w:pPr>
      <w:r>
        <w:t>The company reports supplying specialized fire protection systems globally to data centers, transportation hubs, power generation facilities, and Fortune 500 companies.</w:t>
      </w:r>
    </w:p>
    <w:p w:rsidR="00F35F4C" w:rsidRDefault="00EE4626">
      <w:pPr>
        <w:pStyle w:val="ListBullet"/>
        <w:spacing w:after="60"/>
        <w:ind w:left="510"/>
      </w:pPr>
      <w:r>
        <w:t xml:space="preserve">The company partnered with a major shipping company, the US Coast Guard, and a </w:t>
      </w:r>
      <w:r>
        <w:t>major automated storage and retrieval system manufacturer to design and supply specialized early-warning fire protection and detection systems.</w:t>
      </w:r>
    </w:p>
    <w:p w:rsidR="00F35F4C" w:rsidRDefault="00EE4626">
      <w:pPr>
        <w:keepNext/>
        <w:pBdr>
          <w:left w:val="single" w:sz="24" w:space="6" w:color="52B69A"/>
        </w:pBdr>
        <w:spacing w:before="120" w:after="60"/>
        <w:ind w:left="170"/>
      </w:pPr>
      <w:r>
        <w:rPr>
          <w:b/>
          <w:color w:val="0F172A"/>
          <w:sz w:val="20"/>
        </w:rPr>
        <w:t>Strategic Partnerships &amp; Alliances — scored 91/100</w:t>
      </w:r>
    </w:p>
    <w:p w:rsidR="00F35F4C" w:rsidRDefault="00EE4626">
      <w:pPr>
        <w:keepNext/>
        <w:pBdr>
          <w:left w:val="single" w:sz="24" w:space="6" w:color="52B69A"/>
        </w:pBdr>
        <w:ind w:left="170"/>
      </w:pPr>
      <w:r>
        <w:t>The rating rests on confirmed technical partnerships with Hob</w:t>
      </w:r>
      <w:r>
        <w:t>ré International and Standard Fluids to support industrial processes and critical hazard asset replacements. Based on primary research, the company has not disclosed equity-backed joint ventures or large-scale institutional development programs specificall</w:t>
      </w:r>
      <w:r>
        <w:t>y dedicated to transport hubs or power plant networks.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Fike Corporation announced a strategic partnership with Hobré International in September 2025 to develop and offer integrated explosion protection and fire detection solutions, specif</w:t>
      </w:r>
      <w:r>
        <w:t>ically protecting industrial drying processes susceptible to combustible dust hazards.</w:t>
      </w:r>
    </w:p>
    <w:p w:rsidR="00F35F4C" w:rsidRDefault="00EE4626">
      <w:pPr>
        <w:pStyle w:val="ListBullet"/>
        <w:spacing w:after="60"/>
        <w:ind w:left="510"/>
      </w:pPr>
      <w:r>
        <w:t>Fike Corporation announced a strategic partnership with Standard Fluids to supply Fike SF 1230 as a clean agent replacement for discontinued 3M Novec 1230 fluid across c</w:t>
      </w:r>
      <w:r>
        <w:t>ritical data center and electronic hazard environments.</w:t>
      </w:r>
    </w:p>
    <w:p w:rsidR="00F35F4C" w:rsidRDefault="00EE4626">
      <w:pPr>
        <w:keepNext/>
        <w:pBdr>
          <w:left w:val="single" w:sz="24" w:space="6" w:color="52B69A"/>
        </w:pBdr>
        <w:spacing w:before="120" w:after="60"/>
        <w:ind w:left="170"/>
      </w:pPr>
      <w:r>
        <w:rPr>
          <w:b/>
          <w:color w:val="0F172A"/>
          <w:sz w:val="20"/>
        </w:rPr>
        <w:t>Installed Base &amp; Service Network — scored 80/100</w:t>
      </w:r>
    </w:p>
    <w:p w:rsidR="00F35F4C" w:rsidRDefault="00EE4626">
      <w:pPr>
        <w:keepNext/>
        <w:pBdr>
          <w:left w:val="single" w:sz="24" w:space="6" w:color="52B69A"/>
        </w:pBdr>
        <w:ind w:left="170"/>
      </w:pPr>
      <w:r>
        <w:t>The assessment rests on the company's verified worldwide manufacturing footprint and an extensive, partner-driven global distribution and service netwo</w:t>
      </w:r>
      <w:r>
        <w:t xml:space="preserve">rk that includes dedicated 24/7 technical support teams. Based on primary </w:t>
      </w:r>
      <w:r>
        <w:lastRenderedPageBreak/>
        <w:t>research, the company has not disclosed the precise number of its globally installed fire detection and suppression systems or verified customer satisfaction metrics.</w:t>
      </w:r>
    </w:p>
    <w:p w:rsidR="00F35F4C" w:rsidRDefault="00EE4626">
      <w:pPr>
        <w:keepNext/>
        <w:spacing w:after="40"/>
        <w:ind w:left="170"/>
      </w:pPr>
      <w:r>
        <w:rPr>
          <w:b/>
          <w:caps/>
          <w:color w:val="64748B"/>
          <w:sz w:val="15"/>
        </w:rPr>
        <w:t>Supporting poin</w:t>
      </w:r>
      <w:r>
        <w:rPr>
          <w:b/>
          <w:caps/>
          <w:color w:val="64748B"/>
          <w:sz w:val="15"/>
        </w:rPr>
        <w:t>ts</w:t>
      </w:r>
    </w:p>
    <w:p w:rsidR="00F35F4C" w:rsidRDefault="00EE4626">
      <w:pPr>
        <w:pStyle w:val="ListBullet"/>
        <w:spacing w:after="60"/>
        <w:ind w:left="510"/>
      </w:pPr>
      <w:r>
        <w:t>The company reports having manufacturing facilities in the United States, Belgium, Wales, Canada, and India, alongside sales and service offices distributed throughout North and South America, Europe, Asia, and the Middle East.</w:t>
      </w:r>
    </w:p>
    <w:p w:rsidR="00F35F4C" w:rsidRDefault="00EE4626">
      <w:pPr>
        <w:pStyle w:val="ListBullet"/>
        <w:spacing w:after="60"/>
        <w:ind w:left="510"/>
      </w:pPr>
      <w:r>
        <w:t>The company reports its f</w:t>
      </w:r>
      <w:r>
        <w:t>ire protection systems are represented by hundreds of trusted distribution partners located around the world, backed by emergency 24/7 technical support.</w:t>
      </w:r>
    </w:p>
    <w:p w:rsidR="00F35F4C" w:rsidRDefault="00EE4626">
      <w:pPr>
        <w:pStyle w:val="Heading2"/>
        <w:pageBreakBefore/>
        <w:shd w:val="clear" w:color="auto" w:fill="002857"/>
        <w:spacing w:after="0"/>
      </w:pPr>
      <w:bookmarkStart w:id="18" w:name="_Toc242142123"/>
      <w:r>
        <w:lastRenderedPageBreak/>
        <w:t>Fire Eater A/S (acquired by Capidea)</w:t>
      </w:r>
      <w:bookmarkEnd w:id="18"/>
    </w:p>
    <w:p w:rsidR="00F35F4C" w:rsidRDefault="00EE4626">
      <w:pPr>
        <w:shd w:val="clear" w:color="auto" w:fill="002857"/>
        <w:spacing w:after="200"/>
      </w:pPr>
      <w:r>
        <w:rPr>
          <w:color w:val="CBD5E1"/>
          <w:sz w:val="18"/>
        </w:rPr>
        <w:t xml:space="preserve">Inergen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84</w:t>
      </w:r>
      <w:r>
        <w:rPr>
          <w:color w:val="CBD5E1"/>
          <w:sz w:val="18"/>
        </w:rPr>
        <w:t xml:space="preserve">     Overall </w:t>
      </w:r>
      <w:r>
        <w:rPr>
          <w:b/>
          <w:color w:val="FFFFFF"/>
          <w:sz w:val="20"/>
        </w:rPr>
        <w:t>84</w:t>
      </w:r>
    </w:p>
    <w:p w:rsidR="00F35F4C" w:rsidRDefault="00EE4626">
      <w:pPr>
        <w:keepNext/>
        <w:pBdr>
          <w:bottom w:val="single" w:sz="6" w:space="3" w:color="E2E8F0"/>
        </w:pBdr>
        <w:spacing w:before="120" w:after="120"/>
      </w:pPr>
      <w:r>
        <w:rPr>
          <w:b/>
          <w:caps/>
          <w:color w:val="1A759F"/>
        </w:rPr>
        <w:t xml:space="preserve">X — </w:t>
      </w:r>
      <w:r>
        <w:rPr>
          <w:b/>
          <w:caps/>
          <w:color w:val="1A759F"/>
        </w:rPr>
        <w:t>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77/100</w:t>
      </w:r>
    </w:p>
    <w:p w:rsidR="00F35F4C" w:rsidRDefault="00EE4626">
      <w:pPr>
        <w:keepNext/>
        <w:pBdr>
          <w:left w:val="single" w:sz="24" w:space="6" w:color="52B69A"/>
        </w:pBdr>
        <w:ind w:left="170"/>
      </w:pPr>
      <w:r>
        <w:t>We verified that the company possesses clear, specialized capabilities in inert gas fire suppression systems tailored to critical asset protection. Based on primary research, t</w:t>
      </w:r>
      <w:r>
        <w:t>he company has not disclosed a broader product portfolio that spans traditional water sprinklers, manual fire extinguishers, or independent commercial alarm systems outside of its core gaseous system framework.</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w:t>
      </w:r>
      <w:r>
        <w:t>s core product portfolio focuses heavily on its proprietary Inergen automatic indoor gaseous fire suppression systems, which include Stand Alone single-zone setups, SV22 Multi-Zone systems, and Inergen Basic variants for smaller spaces.</w:t>
      </w:r>
    </w:p>
    <w:p w:rsidR="00F35F4C" w:rsidRDefault="00EE4626">
      <w:pPr>
        <w:pStyle w:val="ListBullet"/>
        <w:spacing w:after="60"/>
        <w:ind w:left="510"/>
      </w:pPr>
      <w:r>
        <w:t>The company reports</w:t>
      </w:r>
      <w:r>
        <w:t xml:space="preserve"> that its system architectures incorporate necessary integrated components for operation, such as smoke detectors, control panels, discharge valves, manifolds, silencers, and discharge nozzles.</w:t>
      </w:r>
    </w:p>
    <w:p w:rsidR="00F35F4C" w:rsidRDefault="00EE4626">
      <w:pPr>
        <w:keepNext/>
        <w:pBdr>
          <w:left w:val="single" w:sz="24" w:space="6" w:color="52B69A"/>
        </w:pBdr>
        <w:spacing w:before="120" w:after="60"/>
        <w:ind w:left="170"/>
      </w:pPr>
      <w:r>
        <w:rPr>
          <w:b/>
          <w:color w:val="0F172A"/>
          <w:sz w:val="20"/>
        </w:rPr>
        <w:t>Product Performance &amp; Reliability — scored 98/100</w:t>
      </w:r>
    </w:p>
    <w:p w:rsidR="00F35F4C" w:rsidRDefault="00EE4626">
      <w:pPr>
        <w:keepNext/>
        <w:pBdr>
          <w:left w:val="single" w:sz="24" w:space="6" w:color="52B69A"/>
        </w:pBdr>
        <w:ind w:left="170"/>
      </w:pPr>
      <w:r>
        <w:t>The evaluati</w:t>
      </w:r>
      <w:r>
        <w:t xml:space="preserve">on rests on the company's robust validation profile, verified by global safety certification authorities and accredited testing institutes for mission-critical applications such as data centers and energy facilities. Based on primary research, the company </w:t>
      </w:r>
      <w:r>
        <w:t>has not disclosed audited statistical real-world field-incident metrics detailing historical deployment success rates or quantified global system failure margins.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Fire Eater A/S holds international third-party certifications from prominen</w:t>
      </w:r>
      <w:r>
        <w:t>t bodies including VdS, Underwriters Laboratories (UL), FM Approvals, and the Loss Prevention Certification Board (LPCB) for its Inergen IG541 clean agent gaseous fire suppression systems and high-pressure hardware components.</w:t>
      </w:r>
    </w:p>
    <w:p w:rsidR="00F35F4C" w:rsidRDefault="00EE4626">
      <w:pPr>
        <w:pStyle w:val="ListBullet"/>
        <w:spacing w:after="60"/>
        <w:ind w:left="510"/>
      </w:pPr>
      <w:r>
        <w:t>In independent system perform</w:t>
      </w:r>
      <w:r>
        <w:t>ance testing documented by the Danish Institute of Fire and Security Technology (DBI, formerly DIFT), the company's Inergen suppression solution successfully demonstrated complete fire extinguishment within 40 seconds across standard test metrics.</w:t>
      </w:r>
    </w:p>
    <w:p w:rsidR="00F35F4C" w:rsidRDefault="00EE4626">
      <w:pPr>
        <w:keepNext/>
        <w:pBdr>
          <w:left w:val="single" w:sz="24" w:space="6" w:color="52B69A"/>
        </w:pBdr>
        <w:spacing w:before="120" w:after="60"/>
        <w:ind w:left="170"/>
      </w:pPr>
      <w:r>
        <w:rPr>
          <w:b/>
          <w:color w:val="0F172A"/>
          <w:sz w:val="20"/>
        </w:rPr>
        <w:t xml:space="preserve">R&amp;D and </w:t>
      </w:r>
      <w:r>
        <w:rPr>
          <w:b/>
          <w:color w:val="0F172A"/>
          <w:sz w:val="20"/>
        </w:rPr>
        <w:t>Innovation in Fire Safety Technologies — scored 82/100</w:t>
      </w:r>
    </w:p>
    <w:p w:rsidR="00F35F4C" w:rsidRDefault="00EE4626">
      <w:pPr>
        <w:keepNext/>
        <w:pBdr>
          <w:left w:val="single" w:sz="24" w:space="6" w:color="52B69A"/>
        </w:pBdr>
        <w:ind w:left="170"/>
      </w:pPr>
      <w:r>
        <w:t>The assessment is based on the company's established, proprietary eco-friendly gas agent formulation and its custom-developed on-site diagnostic testing machinery. Based on primary research, the compan</w:t>
      </w:r>
      <w:r>
        <w:t>y has not disclosed recent patent counts, metrics regarding annual R&amp;D expenditure, or active commercialized IoT-integrated detection product lines.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it is the original inventor of Inergen (IG-541), an eco-friendly fire</w:t>
      </w:r>
      <w:r>
        <w:t xml:space="preserve"> suppression agent composed of 52% nitrogen, 40% argon, and 8% carbon dioxide that features zero ozone depletion, zero global warming potential, and is 100% free of harmful PFAS chemicals.</w:t>
      </w:r>
    </w:p>
    <w:p w:rsidR="00F35F4C" w:rsidRDefault="00EE4626">
      <w:pPr>
        <w:pStyle w:val="ListBullet"/>
        <w:spacing w:after="60"/>
        <w:ind w:left="510"/>
      </w:pPr>
      <w:r>
        <w:t>The company reports developing specialized testing equipment that m</w:t>
      </w:r>
      <w:r>
        <w:t>akes it unique in the market for its ability to quality control, test, and document the functionality of all moving components within its fire protection systems on-site after installation.</w:t>
      </w:r>
    </w:p>
    <w:p w:rsidR="00F35F4C" w:rsidRDefault="00EE4626">
      <w:pPr>
        <w:keepNext/>
        <w:pBdr>
          <w:left w:val="single" w:sz="24" w:space="6" w:color="52B69A"/>
        </w:pBdr>
        <w:spacing w:before="120" w:after="60"/>
        <w:ind w:left="170"/>
      </w:pPr>
      <w:r>
        <w:rPr>
          <w:b/>
          <w:color w:val="0F172A"/>
          <w:sz w:val="20"/>
        </w:rPr>
        <w:t>Manufacturing &amp; Supply Chain Excellence — scored 69/100</w:t>
      </w:r>
    </w:p>
    <w:p w:rsidR="00F35F4C" w:rsidRDefault="00EE4626">
      <w:pPr>
        <w:keepNext/>
        <w:pBdr>
          <w:left w:val="single" w:sz="24" w:space="6" w:color="52B69A"/>
        </w:pBdr>
        <w:ind w:left="170"/>
      </w:pPr>
      <w:r>
        <w:t>The evalua</w:t>
      </w:r>
      <w:r>
        <w:t>tion is based on confirmed production operations at the company's Danish headquarters and localized component inventory strategies across regional subsidiaries. Based on primary research, the company has not disclosed quantified manufacturing lead times, p</w:t>
      </w:r>
      <w:r>
        <w:t>lant capacities, or specific distribution volume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its main production facility is located at its global headquarters in Hillerød, Denmark, which is verified as an approved place of production by DNV manufacturi</w:t>
      </w:r>
      <w:r>
        <w:t>ng certification.</w:t>
      </w:r>
    </w:p>
    <w:p w:rsidR="00F35F4C" w:rsidRDefault="00EE4626">
      <w:pPr>
        <w:pStyle w:val="ListBullet"/>
        <w:spacing w:after="60"/>
        <w:ind w:left="510"/>
      </w:pPr>
      <w:r>
        <w:t>The company reports that it maintains regional component and cylinder stock across its international subsidiaries to provide short delivery times.</w:t>
      </w:r>
    </w:p>
    <w:p w:rsidR="00F35F4C" w:rsidRDefault="00EE4626">
      <w:pPr>
        <w:keepNext/>
        <w:pBdr>
          <w:left w:val="single" w:sz="24" w:space="6" w:color="52B69A"/>
        </w:pBdr>
        <w:spacing w:before="120" w:after="60"/>
        <w:ind w:left="170"/>
      </w:pPr>
      <w:r>
        <w:rPr>
          <w:b/>
          <w:color w:val="0F172A"/>
          <w:sz w:val="20"/>
        </w:rPr>
        <w:lastRenderedPageBreak/>
        <w:t>Regulatory Compliance &amp; Certifications — scored 95/100</w:t>
      </w:r>
    </w:p>
    <w:p w:rsidR="00F35F4C" w:rsidRDefault="00EE4626">
      <w:pPr>
        <w:keepNext/>
        <w:pBdr>
          <w:left w:val="single" w:sz="24" w:space="6" w:color="52B69A"/>
        </w:pBdr>
        <w:ind w:left="170"/>
      </w:pPr>
      <w:r>
        <w:t>We verified that the company maintai</w:t>
      </w:r>
      <w:r>
        <w:t>ns strong international and third-party verified capability based on explicit FM Approvals conformity, a UL listing, and multiple marine certifications (DNV, ABS, IMO) for its gaseous fire suppression systems. Based on primary research, the company has not</w:t>
      </w:r>
      <w:r>
        <w:t xml:space="preserve"> disclosed comprehensive documentation regarding specific regional compliance audits or local regulatory approvals across all of its non-European global markets.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Fire Eater A/S holds an FM Approvals Certificate of Conformity (Certificate </w:t>
      </w:r>
      <w:r>
        <w:t>No: FM23FPUS0185) certifying that its Control Inert Inergen Clean Agent Fire Extinguishing Systems comply with Approval Standard FM 5600:2023.</w:t>
      </w:r>
    </w:p>
    <w:p w:rsidR="00F35F4C" w:rsidRDefault="00EE4626">
      <w:pPr>
        <w:pStyle w:val="ListBullet"/>
        <w:spacing w:after="60"/>
        <w:ind w:left="510"/>
      </w:pPr>
      <w:r>
        <w:t>Fire Eater A/S holds a UL Listing for Canada under category designation GAQF7.EX15566 for its Clean-agent Extingu</w:t>
      </w:r>
      <w:r>
        <w:t>ishing System Units, and its systems hold necessary marine and offshore approvals certified by DNV, ABS, and IMO.</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88/100</w:t>
      </w:r>
    </w:p>
    <w:p w:rsidR="00F35F4C" w:rsidRDefault="00EE4626">
      <w:pPr>
        <w:keepNext/>
        <w:pBdr>
          <w:left w:val="single" w:sz="24" w:space="6" w:color="52B69A"/>
        </w:pBdr>
        <w:ind w:left="170"/>
      </w:pPr>
      <w:r>
        <w:t xml:space="preserve">We verified that Fire Eater A/S possesses an established </w:t>
      </w:r>
      <w:r>
        <w:t>distribution capability anchored by dedicated international subsidiaries across Europe, the Middle East, and North America alongside a certified global dealer network. Based on primary research, the company has not disclosed the exact total number of count</w:t>
      </w:r>
      <w:r>
        <w:t>ries served or specific distribution contract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its Inergen fire extinguishing systems are sold worldwide through a network of certified partners, distributors, and dealers who are authorized in the install</w:t>
      </w:r>
      <w:r>
        <w:t>ation and commissioning of Fire Eater systems.</w:t>
      </w:r>
    </w:p>
    <w:p w:rsidR="00F35F4C" w:rsidRDefault="00EE4626">
      <w:pPr>
        <w:pStyle w:val="ListBullet"/>
        <w:spacing w:after="60"/>
        <w:ind w:left="510"/>
      </w:pPr>
      <w:r>
        <w:t>The company reports maintaining active subsidiaries in 6 countries, including Ireland, Norway, the UK, the USA, Saudi Arabia, and Sweden, to provide regional management and component stock.</w:t>
      </w:r>
    </w:p>
    <w:p w:rsidR="00F35F4C" w:rsidRDefault="00EE4626">
      <w:pPr>
        <w:keepNext/>
        <w:pBdr>
          <w:left w:val="single" w:sz="24" w:space="6" w:color="52B69A"/>
        </w:pBdr>
        <w:spacing w:before="120" w:after="60"/>
        <w:ind w:left="170"/>
      </w:pPr>
      <w:r>
        <w:rPr>
          <w:b/>
          <w:color w:val="0F172A"/>
          <w:sz w:val="20"/>
        </w:rPr>
        <w:t>Revenue &amp; Financial</w:t>
      </w:r>
      <w:r>
        <w:rPr>
          <w:b/>
          <w:color w:val="0F172A"/>
          <w:sz w:val="20"/>
        </w:rPr>
        <w:t xml:space="preserve"> Strength — scored 68/100</w:t>
      </w:r>
    </w:p>
    <w:p w:rsidR="00F35F4C" w:rsidRDefault="00EE4626">
      <w:pPr>
        <w:keepNext/>
        <w:pBdr>
          <w:left w:val="single" w:sz="24" w:space="6" w:color="52B69A"/>
        </w:pBdr>
        <w:ind w:left="170"/>
      </w:pPr>
      <w:r>
        <w:t>Based on primary research, the company has not disclosed its exact annual revenues, profit margins, or detailed balance sheet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Not available</w:t>
      </w:r>
    </w:p>
    <w:p w:rsidR="00F35F4C" w:rsidRDefault="00EE4626">
      <w:pPr>
        <w:keepNext/>
        <w:pBdr>
          <w:left w:val="single" w:sz="24" w:space="6" w:color="52B69A"/>
        </w:pBdr>
        <w:spacing w:before="120" w:after="60"/>
        <w:ind w:left="170"/>
      </w:pPr>
      <w:r>
        <w:rPr>
          <w:b/>
          <w:color w:val="0F172A"/>
          <w:sz w:val="20"/>
        </w:rPr>
        <w:t>Key Contracts &amp; Customer Base — scored 93/100</w:t>
      </w:r>
    </w:p>
    <w:p w:rsidR="00F35F4C" w:rsidRDefault="00EE4626">
      <w:pPr>
        <w:keepNext/>
        <w:pBdr>
          <w:left w:val="single" w:sz="24" w:space="6" w:color="52B69A"/>
        </w:pBdr>
        <w:ind w:left="170"/>
      </w:pPr>
      <w:r>
        <w:t xml:space="preserve">We verified that </w:t>
      </w:r>
      <w:r>
        <w:t>Fire Eater A/S has a documented customer footprint across critical assets like data centers, transport hubs, and energy facilities based on its established distribution network and project portfolio. Based on primary research, the company has not disclosed</w:t>
      </w:r>
      <w:r>
        <w:t xml:space="preserve"> comprehensive retention rates or the full financial details and terms of these contracts.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its Inergen fire suppression technology has been deployed at the CSC Data Center in Finland, selected through the total </w:t>
      </w:r>
      <w:r>
        <w:t>contractor AGIS Fire &amp; Security Oy.</w:t>
      </w:r>
    </w:p>
    <w:p w:rsidR="00F35F4C" w:rsidRDefault="00EE4626">
      <w:pPr>
        <w:pStyle w:val="ListBullet"/>
        <w:spacing w:after="60"/>
        <w:ind w:left="510"/>
      </w:pPr>
      <w:r>
        <w:t>The company reports its critical infrastructure reference list includes contracts or deployments for entities such as E.ON Kemsley, Copenhagen Airport, Arelion Denmark, Fuzion Data Center, and Sindal Biogas.</w:t>
      </w:r>
    </w:p>
    <w:p w:rsidR="00F35F4C" w:rsidRDefault="00EE4626">
      <w:pPr>
        <w:keepNext/>
        <w:pBdr>
          <w:left w:val="single" w:sz="24" w:space="6" w:color="52B69A"/>
        </w:pBdr>
        <w:spacing w:before="120" w:after="60"/>
        <w:ind w:left="170"/>
      </w:pPr>
      <w:r>
        <w:rPr>
          <w:b/>
          <w:color w:val="0F172A"/>
          <w:sz w:val="20"/>
        </w:rPr>
        <w:t>Strategic Pa</w:t>
      </w:r>
      <w:r>
        <w:rPr>
          <w:b/>
          <w:color w:val="0F172A"/>
          <w:sz w:val="20"/>
        </w:rPr>
        <w:t>rtnerships &amp; Alliances — scored 91/100</w:t>
      </w:r>
    </w:p>
    <w:p w:rsidR="00F35F4C" w:rsidRDefault="00EE4626">
      <w:pPr>
        <w:keepNext/>
        <w:pBdr>
          <w:left w:val="single" w:sz="24" w:space="6" w:color="52B69A"/>
        </w:pBdr>
        <w:ind w:left="170"/>
      </w:pPr>
      <w:r>
        <w:t>The rating rests on confirmed distribution and sector-specific collaborations targeting critical marine, offshore, and regional infrastructure markets. Based on primary research, the company has not disclosed formal j</w:t>
      </w:r>
      <w:r>
        <w:t>oint ventures, technology licensing, or co-development agreements with other primary fire protection system manufacturers.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a collaboration with Semco Maritime in December 2024 to leverage its Inergen fire protection so</w:t>
      </w:r>
      <w:r>
        <w:t>lutions alongside the partner's specialization in the offshore energy sector.</w:t>
      </w:r>
    </w:p>
    <w:p w:rsidR="00F35F4C" w:rsidRDefault="00EE4626">
      <w:pPr>
        <w:pStyle w:val="ListBullet"/>
        <w:spacing w:after="60"/>
        <w:ind w:left="510"/>
      </w:pPr>
      <w:r>
        <w:t>Haven Fire &amp; Safety announced a formal partnership with Fire Eater A/S to supply and support its Inergen inert gas fire suppression systems across major projects in the United Ar</w:t>
      </w:r>
      <w:r>
        <w:t>ab Emirates.</w:t>
      </w:r>
    </w:p>
    <w:p w:rsidR="00F35F4C" w:rsidRDefault="00EE4626">
      <w:pPr>
        <w:keepNext/>
        <w:pBdr>
          <w:left w:val="single" w:sz="24" w:space="6" w:color="52B69A"/>
        </w:pBdr>
        <w:spacing w:before="120" w:after="60"/>
        <w:ind w:left="170"/>
      </w:pPr>
      <w:r>
        <w:rPr>
          <w:b/>
          <w:color w:val="0F172A"/>
          <w:sz w:val="20"/>
        </w:rPr>
        <w:lastRenderedPageBreak/>
        <w:t>Installed Base &amp; Service Network — scored 80/100</w:t>
      </w:r>
    </w:p>
    <w:p w:rsidR="00F35F4C" w:rsidRDefault="00EE4626">
      <w:pPr>
        <w:keepNext/>
        <w:pBdr>
          <w:left w:val="single" w:sz="24" w:space="6" w:color="52B69A"/>
        </w:pBdr>
        <w:ind w:left="170"/>
      </w:pPr>
      <w:r>
        <w:t xml:space="preserve">The evaluation is based on the company's self-reported threshold of exceeding 10,000 global installations and its structured three-year partner certification framework for international </w:t>
      </w:r>
      <w:r>
        <w:t>after-sales maintenance. Based on primary research, the company has not disclosed audited regional breakdowns of its installed base, standardized customer satisfaction metrics, or the exact count of its active international service partner locations.</w:t>
      </w:r>
    </w:p>
    <w:p w:rsidR="00F35F4C" w:rsidRDefault="00EE4626">
      <w:pPr>
        <w:keepNext/>
        <w:spacing w:after="40"/>
        <w:ind w:left="170"/>
      </w:pPr>
      <w:r>
        <w:rPr>
          <w:b/>
          <w:caps/>
          <w:color w:val="64748B"/>
          <w:sz w:val="15"/>
        </w:rPr>
        <w:t>Suppo</w:t>
      </w:r>
      <w:r>
        <w:rPr>
          <w:b/>
          <w:caps/>
          <w:color w:val="64748B"/>
          <w:sz w:val="15"/>
        </w:rPr>
        <w:t>rting points</w:t>
      </w:r>
    </w:p>
    <w:p w:rsidR="00F35F4C" w:rsidRDefault="00EE4626">
      <w:pPr>
        <w:pStyle w:val="ListBullet"/>
        <w:spacing w:after="60"/>
        <w:ind w:left="510"/>
      </w:pPr>
      <w:r>
        <w:t>The company reports that its Inergen automatic indoor extinguishing systems are trusted in over 10,000 installations globally.</w:t>
      </w:r>
    </w:p>
    <w:p w:rsidR="00F35F4C" w:rsidRDefault="00EE4626">
      <w:pPr>
        <w:pStyle w:val="ListBullet"/>
        <w:spacing w:after="60"/>
        <w:ind w:left="510"/>
      </w:pPr>
      <w:r>
        <w:t>The company reports providing direct installation and service operations within Denmark and Norway, while handling i</w:t>
      </w:r>
      <w:r>
        <w:t>nternational after-sales support globally through a network of certified partners who undergo virtual and hands-on training that must be renewed every three years.</w:t>
      </w:r>
    </w:p>
    <w:p w:rsidR="00F35F4C" w:rsidRDefault="00EE4626">
      <w:pPr>
        <w:pStyle w:val="Heading2"/>
        <w:pageBreakBefore/>
        <w:shd w:val="clear" w:color="auto" w:fill="002857"/>
        <w:spacing w:after="0"/>
      </w:pPr>
      <w:bookmarkStart w:id="19" w:name="_Toc242142124"/>
      <w:r>
        <w:lastRenderedPageBreak/>
        <w:t>Janus Fire Systems (subsidiary of South Central Inc.)</w:t>
      </w:r>
      <w:bookmarkEnd w:id="19"/>
    </w:p>
    <w:p w:rsidR="00F35F4C" w:rsidRDefault="00EE4626">
      <w:pPr>
        <w:shd w:val="clear" w:color="auto" w:fill="002857"/>
        <w:spacing w:after="200"/>
      </w:pPr>
      <w:r>
        <w:rPr>
          <w:color w:val="CBD5E1"/>
          <w:sz w:val="18"/>
        </w:rPr>
        <w:t xml:space="preserve">Janus Fire Systems   </w:t>
      </w:r>
      <w:r>
        <w:rPr>
          <w:color w:val="C4B5FD"/>
          <w:sz w:val="18"/>
        </w:rPr>
        <w:t xml:space="preserve">● </w:t>
      </w:r>
      <w:r>
        <w:rPr>
          <w:b/>
          <w:color w:val="FFFFFF"/>
          <w:sz w:val="18"/>
        </w:rPr>
        <w:t>Trailblazers</w:t>
      </w:r>
      <w:r>
        <w:rPr>
          <w:color w:val="CBD5E1"/>
          <w:sz w:val="18"/>
        </w:rPr>
        <w:t xml:space="preserve">   </w:t>
      </w:r>
      <w:r>
        <w:rPr>
          <w:color w:val="CBD5E1"/>
          <w:sz w:val="18"/>
        </w:rPr>
        <w:t xml:space="preserve">  X </w:t>
      </w:r>
      <w:r>
        <w:rPr>
          <w:b/>
          <w:color w:val="FFFFFF"/>
          <w:sz w:val="20"/>
        </w:rPr>
        <w:t>83</w:t>
      </w:r>
      <w:r>
        <w:rPr>
          <w:color w:val="CBD5E1"/>
          <w:sz w:val="18"/>
        </w:rPr>
        <w:t xml:space="preserve">     Y </w:t>
      </w:r>
      <w:r>
        <w:rPr>
          <w:b/>
          <w:color w:val="FFFFFF"/>
          <w:sz w:val="20"/>
        </w:rPr>
        <w:t>82</w:t>
      </w:r>
      <w:r>
        <w:rPr>
          <w:color w:val="CBD5E1"/>
          <w:sz w:val="18"/>
        </w:rPr>
        <w:t xml:space="preserve">     Overall </w:t>
      </w:r>
      <w:r>
        <w:rPr>
          <w:b/>
          <w:color w:val="FFFFFF"/>
          <w:sz w:val="20"/>
        </w:rPr>
        <w:t>82</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82/100</w:t>
      </w:r>
    </w:p>
    <w:p w:rsidR="00F35F4C" w:rsidRDefault="00EE4626">
      <w:pPr>
        <w:keepNext/>
        <w:pBdr>
          <w:left w:val="single" w:sz="24" w:space="6" w:color="52B69A"/>
        </w:pBdr>
        <w:ind w:left="170"/>
      </w:pPr>
      <w:r>
        <w:t xml:space="preserve">The rating rests on the company's extensive self-reported special hazard product catalog spanning diverse chemical, gaseous, foam, and water </w:t>
      </w:r>
      <w:r>
        <w:t>suppression technologies along with dedicated monitoring and detection hardware tailored to industrial environments like power plants and data centers. Based on primary research, the company has not disclosed granular third-party verified commercial market</w:t>
      </w:r>
      <w:r>
        <w:t xml:space="preserve"> share figures or specific residential system adoption metrics to substantiate the portfolio's absolute commercial and residential deployment breadth.</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offering a comprehensive special hazard fire protection portfolio t</w:t>
      </w:r>
      <w:r>
        <w:t>hat includes clean agents (FK-5-1-12 and FM-200), high- and low-pressure carbon dioxide, engineered dry chemical, IG-100 inert gas, foam, and water-based suppression systems, as well as fire alarm and detection components.</w:t>
      </w:r>
    </w:p>
    <w:p w:rsidR="00F35F4C" w:rsidRDefault="00EE4626">
      <w:pPr>
        <w:pStyle w:val="ListBullet"/>
        <w:spacing w:after="60"/>
        <w:ind w:left="510"/>
      </w:pPr>
      <w:r>
        <w:t>The company reports supplying con</w:t>
      </w:r>
      <w:r>
        <w:t>ventional and addressable control panels alongside standard smoke, air sampling smoke, spot and linear heat, and gas and flame detection devices.</w:t>
      </w:r>
    </w:p>
    <w:p w:rsidR="00F35F4C" w:rsidRDefault="00EE4626">
      <w:pPr>
        <w:keepNext/>
        <w:pBdr>
          <w:left w:val="single" w:sz="24" w:space="6" w:color="52B69A"/>
        </w:pBdr>
        <w:spacing w:before="120" w:after="60"/>
        <w:ind w:left="170"/>
      </w:pPr>
      <w:r>
        <w:rPr>
          <w:b/>
          <w:color w:val="0F172A"/>
          <w:sz w:val="20"/>
        </w:rPr>
        <w:t>Product Performance &amp; Reliability — scored 85/100</w:t>
      </w:r>
    </w:p>
    <w:p w:rsidR="00F35F4C" w:rsidRDefault="00EE4626">
      <w:pPr>
        <w:keepNext/>
        <w:pBdr>
          <w:left w:val="single" w:sz="24" w:space="6" w:color="52B69A"/>
        </w:pBdr>
        <w:ind w:left="170"/>
      </w:pPr>
      <w:r>
        <w:t>The assessment rests on the company's verified compliance wi</w:t>
      </w:r>
      <w:r>
        <w:t>th critical international standards through its UL listings, FM approvals, and ISO 9001:2015 certified manufacturing processes for specialized fire protection equipment. Based on primary research, the company has not disclosed quantified empirical data reg</w:t>
      </w:r>
      <w:r>
        <w:t>arding real-world response times, historical suppression success rates, or formalized customer testimonials validating long-term product durability in critical infrastructure environments.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Janus Fire Systems reports that its FM-200™ and F</w:t>
      </w:r>
      <w:r>
        <w:t>K-5-1-12 clean agent fire suppression systems discharge in 10 seconds or less to rapidly extinguish fires, providing waterless suppression without residue.</w:t>
      </w:r>
    </w:p>
    <w:p w:rsidR="00F35F4C" w:rsidRDefault="00EE4626">
      <w:pPr>
        <w:pStyle w:val="ListBullet"/>
        <w:spacing w:after="60"/>
        <w:ind w:left="510"/>
      </w:pPr>
      <w:r>
        <w:t>The company's special hazard fire protection equipment—including its clean agent, carbon dioxide, en</w:t>
      </w:r>
      <w:r>
        <w:t>gineered dry chemical, and foam suppression architectures—holds independent third-party certifications as Underwriters Laboratories (UL) Listed and Factory Mutual (FM) Approved.</w:t>
      </w:r>
    </w:p>
    <w:p w:rsidR="00F35F4C" w:rsidRDefault="00EE4626">
      <w:pPr>
        <w:keepNext/>
        <w:pBdr>
          <w:left w:val="single" w:sz="24" w:space="6" w:color="52B69A"/>
        </w:pBdr>
        <w:spacing w:before="120" w:after="60"/>
        <w:ind w:left="170"/>
      </w:pPr>
      <w:r>
        <w:rPr>
          <w:b/>
          <w:color w:val="0F172A"/>
          <w:sz w:val="20"/>
        </w:rPr>
        <w:t>R&amp;D and Innovation in Fire Safety Technologies — scored 82/100</w:t>
      </w:r>
    </w:p>
    <w:p w:rsidR="00F35F4C" w:rsidRDefault="00EE4626">
      <w:pPr>
        <w:keepNext/>
        <w:pBdr>
          <w:left w:val="single" w:sz="24" w:space="6" w:color="52B69A"/>
        </w:pBdr>
        <w:ind w:left="170"/>
      </w:pPr>
      <w:r>
        <w:t xml:space="preserve">The assessment </w:t>
      </w:r>
      <w:r>
        <w:t>rests on the company's established clean agent suppression technologies and proprietary calculation software, as well as its recent eco-friendly inert gas product approval. Based on primary research, the company has not disclosed patent numbers, R&amp;D budget</w:t>
      </w:r>
      <w:r>
        <w:t xml:space="preserve"> figures, or specific IoT product integrations.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the development of the next-generation IG-100 Nitrogen Fire Suppression System, designed as a safe, cost-effective, eco-friendly solution with zero ozone-depleting and ze</w:t>
      </w:r>
      <w:r>
        <w:t>ro global-warming potential, which achieved FM Approval in 2026.</w:t>
      </w:r>
    </w:p>
    <w:p w:rsidR="00F35F4C" w:rsidRDefault="00EE4626">
      <w:pPr>
        <w:pStyle w:val="ListBullet"/>
        <w:spacing w:after="60"/>
        <w:ind w:left="510"/>
      </w:pPr>
      <w:r>
        <w:t>The company reports the distribution of proprietary software called the Janus Design Suite, which provides UL-listed and Factory Mutual-approved hydraulic flow calculations and real-time trou</w:t>
      </w:r>
      <w:r>
        <w:t>bleshooting for its special hazard fire suppression systems.</w:t>
      </w:r>
    </w:p>
    <w:p w:rsidR="00F35F4C" w:rsidRDefault="00EE4626">
      <w:pPr>
        <w:keepNext/>
        <w:pBdr>
          <w:left w:val="single" w:sz="24" w:space="6" w:color="52B69A"/>
        </w:pBdr>
        <w:spacing w:before="120" w:after="60"/>
        <w:ind w:left="170"/>
      </w:pPr>
      <w:r>
        <w:rPr>
          <w:b/>
          <w:color w:val="0F172A"/>
          <w:sz w:val="20"/>
        </w:rPr>
        <w:t>Manufacturing &amp; Supply Chain Excellence — scored 69/100</w:t>
      </w:r>
    </w:p>
    <w:p w:rsidR="00F35F4C" w:rsidRDefault="00EE4626">
      <w:pPr>
        <w:keepNext/>
        <w:pBdr>
          <w:left w:val="single" w:sz="24" w:space="6" w:color="52B69A"/>
        </w:pBdr>
        <w:ind w:left="170"/>
      </w:pPr>
      <w:r>
        <w:t>Assessment is based on the company's verified corporate facility footprints and quality management certifications. Based on primary researc</w:t>
      </w:r>
      <w:r>
        <w:t>h, the company has not disclosed quantified manufacturing lead times, annual plant output metrics, or details regarding supply chain resilience and multi-sourcing strategies.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maintaining a primary production facility l</w:t>
      </w:r>
      <w:r>
        <w:t>ocated outside of Birmingham, Alabama, USA.</w:t>
      </w:r>
    </w:p>
    <w:p w:rsidR="00F35F4C" w:rsidRDefault="00EE4626">
      <w:pPr>
        <w:pStyle w:val="ListBullet"/>
        <w:spacing w:after="60"/>
        <w:ind w:left="510"/>
      </w:pPr>
      <w:r>
        <w:t>The company reports that its manufacturing processes are supervised by internal Quality Control programs in compliance with ISO 9001:2000 and ISO 14001:2004, certified by Det Norske Veritas.</w:t>
      </w:r>
    </w:p>
    <w:p w:rsidR="00F35F4C" w:rsidRDefault="00EE4626">
      <w:pPr>
        <w:keepNext/>
        <w:pBdr>
          <w:left w:val="single" w:sz="24" w:space="6" w:color="52B69A"/>
        </w:pBdr>
        <w:spacing w:before="120" w:after="60"/>
        <w:ind w:left="170"/>
      </w:pPr>
      <w:r>
        <w:rPr>
          <w:b/>
          <w:color w:val="0F172A"/>
          <w:sz w:val="20"/>
        </w:rPr>
        <w:lastRenderedPageBreak/>
        <w:t>Regulatory Compliance</w:t>
      </w:r>
      <w:r>
        <w:rPr>
          <w:b/>
          <w:color w:val="0F172A"/>
          <w:sz w:val="20"/>
        </w:rPr>
        <w:t xml:space="preserve"> &amp; Certifications — scored 95/100</w:t>
      </w:r>
    </w:p>
    <w:p w:rsidR="00F35F4C" w:rsidRDefault="00EE4626">
      <w:pPr>
        <w:keepNext/>
        <w:pBdr>
          <w:left w:val="single" w:sz="24" w:space="6" w:color="52B69A"/>
        </w:pBdr>
        <w:ind w:left="170"/>
      </w:pPr>
      <w:r>
        <w:t>The assessment rests on the company's extensive portfolio of international third-party certifications and standards compliance, including UL listings, FM approvals, and global marine safety certifications for special hazar</w:t>
      </w:r>
      <w:r>
        <w:t>d critical environments. Based on primary research, the company has not disclosed localized or country-specific regulatory compliance audits beyond these major global market frameworks.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Janus Fire Systems holds ISO 9001:2015 quality manag</w:t>
      </w:r>
      <w:r>
        <w:t>ement system certification and maintains Underwriters Laboratories (UL) listings and Factory Mutual (FM) approvals across its major asset-protection product lines, including its FK-5-1-12 and FM-200 clean agent systems, carbon dioxide systems, and the Janu</w:t>
      </w:r>
      <w:r>
        <w:t>s Design Suite flow calculation software.</w:t>
      </w:r>
    </w:p>
    <w:p w:rsidR="00F35F4C" w:rsidRDefault="00EE4626">
      <w:pPr>
        <w:pStyle w:val="ListBullet"/>
        <w:spacing w:after="60"/>
        <w:ind w:left="510"/>
      </w:pPr>
      <w:r>
        <w:t>The company reports that its clean agent fire suppression systems possess global maritime approvals from the United States Coast Guard (USCG) and the American Bureau of Shipping (ABS), and announced that its IG-100</w:t>
      </w:r>
      <w:r>
        <w:t xml:space="preserve"> Nitrogen Fire Suppression System officially received FM Approval in August 2026.</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85/100</w:t>
      </w:r>
    </w:p>
    <w:p w:rsidR="00F35F4C" w:rsidRDefault="00EE4626">
      <w:pPr>
        <w:keepNext/>
        <w:pBdr>
          <w:left w:val="single" w:sz="24" w:space="6" w:color="52B69A"/>
        </w:pBdr>
        <w:ind w:left="170"/>
      </w:pPr>
      <w:r>
        <w:t>The rating rests on the company's self-reported worldwide distribution network and its claim of shi</w:t>
      </w:r>
      <w:r>
        <w:t>pping products to over 40 countries. Based on primary research, the company has not disclosed third-party verified transaction quantities or audited geographic revenue breakdowns to independently confirm the depth of its active market reach.</w:t>
      </w:r>
    </w:p>
    <w:p w:rsidR="00F35F4C" w:rsidRDefault="00EE4626">
      <w:pPr>
        <w:keepNext/>
        <w:spacing w:after="40"/>
        <w:ind w:left="170"/>
      </w:pPr>
      <w:r>
        <w:rPr>
          <w:b/>
          <w:caps/>
          <w:color w:val="64748B"/>
          <w:sz w:val="15"/>
        </w:rPr>
        <w:t>Supporting poi</w:t>
      </w:r>
      <w:r>
        <w:rPr>
          <w:b/>
          <w:caps/>
          <w:color w:val="64748B"/>
          <w:sz w:val="15"/>
        </w:rPr>
        <w:t>nts</w:t>
      </w:r>
    </w:p>
    <w:p w:rsidR="00F35F4C" w:rsidRDefault="00EE4626">
      <w:pPr>
        <w:pStyle w:val="ListBullet"/>
        <w:spacing w:after="60"/>
        <w:ind w:left="510"/>
      </w:pPr>
      <w:r>
        <w:t>The company reports that its special hazard fire protection equipment is shipped to over 40 countries.</w:t>
      </w:r>
    </w:p>
    <w:p w:rsidR="00F35F4C" w:rsidRDefault="00EE4626">
      <w:pPr>
        <w:pStyle w:val="ListBullet"/>
        <w:spacing w:after="60"/>
        <w:ind w:left="510"/>
      </w:pPr>
      <w:r>
        <w:t>The company reports established international distribution channels in regions including Canada, Latin America, South America, South Africa, Lebanon,</w:t>
      </w:r>
      <w:r>
        <w:t xml:space="preserve"> Saudi Arabia, Indonesia, Thailand, the Philippines, Taiwan, and Australia.</w:t>
      </w:r>
    </w:p>
    <w:p w:rsidR="00F35F4C" w:rsidRDefault="00EE4626">
      <w:pPr>
        <w:keepNext/>
        <w:pBdr>
          <w:left w:val="single" w:sz="24" w:space="6" w:color="52B69A"/>
        </w:pBdr>
        <w:spacing w:before="120" w:after="60"/>
        <w:ind w:left="170"/>
      </w:pPr>
      <w:r>
        <w:rPr>
          <w:b/>
          <w:color w:val="0F172A"/>
          <w:sz w:val="20"/>
        </w:rPr>
        <w:t>Revenue &amp; Financial Strength — scored 74/100</w:t>
      </w:r>
    </w:p>
    <w:p w:rsidR="00F35F4C" w:rsidRDefault="00EE4626">
      <w:pPr>
        <w:keepNext/>
        <w:pBdr>
          <w:left w:val="single" w:sz="24" w:space="6" w:color="52B69A"/>
        </w:pBdr>
        <w:ind w:left="170"/>
      </w:pPr>
      <w:r>
        <w:t xml:space="preserve">The assessment rests on the verified baseline financial targets of the company's parent firm and documented acquisition restructuring. </w:t>
      </w:r>
      <w:r>
        <w:t>Based on primary research, the company has not disclosed its specific annual revenue, profit margins, or comprehensive balance sheet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parent investment firm, South Central Inc. Investments, details that its portfolio acquisiti</w:t>
      </w:r>
      <w:r>
        <w:t>ons focus on entities with a baseline of over $15 million in revenue and $2.5 million in EBITDA, listing Janus Fire Systems as a current holding.</w:t>
      </w:r>
    </w:p>
    <w:p w:rsidR="00F35F4C" w:rsidRDefault="00EE4626">
      <w:pPr>
        <w:pStyle w:val="ListBullet"/>
        <w:spacing w:after="60"/>
        <w:ind w:left="510"/>
      </w:pPr>
      <w:r>
        <w:t>The company announced its acquisition by South Central Inc. effective November 1, 2022, designating JFS Holdin</w:t>
      </w:r>
      <w:r>
        <w:t>gs, LLC as its official corporate name for financial documentation.</w:t>
      </w:r>
    </w:p>
    <w:p w:rsidR="00F35F4C" w:rsidRDefault="00EE4626">
      <w:pPr>
        <w:keepNext/>
        <w:pBdr>
          <w:left w:val="single" w:sz="24" w:space="6" w:color="52B69A"/>
        </w:pBdr>
        <w:spacing w:before="120" w:after="60"/>
        <w:ind w:left="170"/>
      </w:pPr>
      <w:r>
        <w:rPr>
          <w:b/>
          <w:color w:val="0F172A"/>
          <w:sz w:val="20"/>
        </w:rPr>
        <w:t>Key Contracts &amp; Customer Base — scored 89/100</w:t>
      </w:r>
    </w:p>
    <w:p w:rsidR="00F35F4C" w:rsidRDefault="00EE4626">
      <w:pPr>
        <w:keepNext/>
        <w:pBdr>
          <w:left w:val="single" w:sz="24" w:space="6" w:color="52B69A"/>
        </w:pBdr>
        <w:ind w:left="170"/>
      </w:pPr>
      <w:r>
        <w:t>We verified the company's deployment in critical infrastructure through a confirmed federal power plant contract alongside its self-reported g</w:t>
      </w:r>
      <w:r>
        <w:t>lobal distribution footprint. Based on primary research, the company has not disclosed its long-term commercial customer retention rates or a comprehensive list of major secured industrial contracts.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A federal procurement contract announc</w:t>
      </w:r>
      <w:r>
        <w:t>ed in July 2026 requires the installation of Janus Fire Systems low-pressure storage units to replace existing infrastructure at the Dale Hollow and Cordell Hull power plants.</w:t>
      </w:r>
    </w:p>
    <w:p w:rsidR="00F35F4C" w:rsidRDefault="00EE4626">
      <w:pPr>
        <w:pStyle w:val="ListBullet"/>
        <w:spacing w:after="60"/>
        <w:ind w:left="510"/>
      </w:pPr>
      <w:r>
        <w:t>The company reports that its special hazard fire protection systems have been sh</w:t>
      </w:r>
      <w:r>
        <w:t>ipped to over 40 countries for use in mission-critical environments, including data centers, power plants, and industrial storage facilities.</w:t>
      </w:r>
    </w:p>
    <w:p w:rsidR="00F35F4C" w:rsidRDefault="00EE4626">
      <w:pPr>
        <w:keepNext/>
        <w:pBdr>
          <w:left w:val="single" w:sz="24" w:space="6" w:color="52B69A"/>
        </w:pBdr>
        <w:spacing w:before="120" w:after="60"/>
        <w:ind w:left="170"/>
      </w:pPr>
      <w:r>
        <w:rPr>
          <w:b/>
          <w:color w:val="0F172A"/>
          <w:sz w:val="20"/>
        </w:rPr>
        <w:t>Strategic Partnerships &amp; Alliances — scored 86/100</w:t>
      </w:r>
    </w:p>
    <w:p w:rsidR="00F35F4C" w:rsidRDefault="00EE4626">
      <w:pPr>
        <w:keepNext/>
        <w:pBdr>
          <w:left w:val="single" w:sz="24" w:space="6" w:color="52B69A"/>
        </w:pBdr>
        <w:ind w:left="170"/>
      </w:pPr>
      <w:r>
        <w:t>The rating rests on confirmed distributor alliances and technol</w:t>
      </w:r>
      <w:r>
        <w:t>ogy integration partnerships with commercial safety brands like VESDA. Based on primary research, the company has not disclosed any active joint ventures, licensing agreements, or co-development projects for technology co-creation.</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w:t>
      </w:r>
      <w:r>
        <w:t>mpany reports maintaining a distribution network across North America, South America, the Middle East, and Asia, which includes collaborations with authorized regional integrators to design and deploy specialized hazard fire protection solutions.</w:t>
      </w:r>
    </w:p>
    <w:p w:rsidR="00F35F4C" w:rsidRDefault="00EE4626">
      <w:pPr>
        <w:pStyle w:val="ListBullet"/>
        <w:spacing w:after="60"/>
        <w:ind w:left="510"/>
      </w:pPr>
      <w:r>
        <w:t>The compa</w:t>
      </w:r>
      <w:r>
        <w:t>ny has integrated third-party systems into its portfolio, offering the VESDA Air Sampling Detection System alongside its own clean agent and carbon dioxide extinguishing hardware.</w:t>
      </w:r>
    </w:p>
    <w:p w:rsidR="00F35F4C" w:rsidRDefault="00EE4626">
      <w:pPr>
        <w:keepNext/>
        <w:pBdr>
          <w:left w:val="single" w:sz="24" w:space="6" w:color="52B69A"/>
        </w:pBdr>
        <w:spacing w:before="120" w:after="60"/>
        <w:ind w:left="170"/>
      </w:pPr>
      <w:r>
        <w:rPr>
          <w:b/>
          <w:color w:val="0F172A"/>
          <w:sz w:val="20"/>
        </w:rPr>
        <w:lastRenderedPageBreak/>
        <w:t>Installed Base &amp; Service Network — scored 76/100</w:t>
      </w:r>
    </w:p>
    <w:p w:rsidR="00F35F4C" w:rsidRDefault="00EE4626">
      <w:pPr>
        <w:keepNext/>
        <w:pBdr>
          <w:left w:val="single" w:sz="24" w:space="6" w:color="52B69A"/>
        </w:pBdr>
        <w:ind w:left="170"/>
      </w:pPr>
      <w:r>
        <w:t>We verified that the compan</w:t>
      </w:r>
      <w:r>
        <w:t>y maintains global product distribution and provides foundational field services like testing, commissioning, and training. Based on primary research, the company has not disclosed the precise number of its installed bases, specific service contract volume</w:t>
      </w:r>
      <w:r>
        <w:t>s, or standardized customer satisfaction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its specialized fire suppression products and systems are shipped and available worldwide across more than 40 countries.</w:t>
      </w:r>
    </w:p>
    <w:p w:rsidR="00F35F4C" w:rsidRDefault="00EE4626">
      <w:pPr>
        <w:pStyle w:val="ListBullet"/>
        <w:spacing w:after="60"/>
        <w:ind w:left="510"/>
      </w:pPr>
      <w:r>
        <w:t xml:space="preserve">The company reports providing after-sales </w:t>
      </w:r>
      <w:r>
        <w:t>and engineering support services, including site surveys, commissioning, testing, hazard analysis, and field training, alongside technical programming and application support through dedicated project engineers.</w:t>
      </w:r>
    </w:p>
    <w:p w:rsidR="00F35F4C" w:rsidRDefault="00EE4626">
      <w:pPr>
        <w:pStyle w:val="Heading2"/>
        <w:pageBreakBefore/>
        <w:shd w:val="clear" w:color="auto" w:fill="002857"/>
        <w:spacing w:after="0"/>
      </w:pPr>
      <w:bookmarkStart w:id="20" w:name="_Toc242142125"/>
      <w:r>
        <w:lastRenderedPageBreak/>
        <w:t>Lingjack Engineering Works Pte Ltd</w:t>
      </w:r>
      <w:bookmarkEnd w:id="20"/>
    </w:p>
    <w:p w:rsidR="00F35F4C" w:rsidRDefault="00EE4626">
      <w:pPr>
        <w:shd w:val="clear" w:color="auto" w:fill="002857"/>
        <w:spacing w:after="200"/>
      </w:pPr>
      <w:r>
        <w:rPr>
          <w:color w:val="CBD5E1"/>
          <w:sz w:val="18"/>
        </w:rPr>
        <w:t xml:space="preserve">Combat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81</w:t>
      </w:r>
      <w:r>
        <w:rPr>
          <w:color w:val="CBD5E1"/>
          <w:sz w:val="18"/>
        </w:rPr>
        <w:t xml:space="preserve">     Overall </w:t>
      </w:r>
      <w:r>
        <w:rPr>
          <w:b/>
          <w:color w:val="FFFFFF"/>
          <w:sz w:val="20"/>
        </w:rPr>
        <w:t>82</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91/100</w:t>
      </w:r>
    </w:p>
    <w:p w:rsidR="00F35F4C" w:rsidRDefault="00EE4626">
      <w:pPr>
        <w:keepNext/>
        <w:pBdr>
          <w:left w:val="single" w:sz="24" w:space="6" w:color="52B69A"/>
        </w:pBdr>
        <w:ind w:left="170"/>
      </w:pPr>
      <w:r>
        <w:t>The evaluation rests on the company's confirmed manufactured portfolio of specialized fire suppression systems, active build</w:t>
      </w:r>
      <w:r>
        <w:t xml:space="preserve">ing riser configurations, and IoT-enabled wireless tracking hardware tailored to industrial, marine, and commercial asset protection. Based on primary research, the company has not disclosed granular revenue share data or audited deployment numbers across </w:t>
      </w:r>
      <w:r>
        <w:t>critical infrastructure categories like oil refineries or transport hubs.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Lingjack Engineering Works Pte Ltd manufactures the COMBAT brand of fire-fighting equipment and active systems, which includes clean agent gas suppression (FM200 or</w:t>
      </w:r>
      <w:r>
        <w:t xml:space="preserve"> Novec 1230), deluge, dry chemical powder, external firefighting systems, high-pressure CO2, fire sprinklers, foam systems, and portable/mobile fire extinguishers.</w:t>
      </w:r>
    </w:p>
    <w:p w:rsidR="00F35F4C" w:rsidRDefault="00EE4626">
      <w:pPr>
        <w:pStyle w:val="ListBullet"/>
        <w:spacing w:after="60"/>
        <w:ind w:left="510"/>
      </w:pPr>
      <w:r>
        <w:t>The company expanded its specialized capabilities by developing an IoT platform known as "Fi</w:t>
      </w:r>
      <w:r>
        <w:t>re Node," which uses wireless sensors attached to fire extinguishers, emergency doors, and exit signage to provide real-time status monitoring and data collection via a cloud-based dashboard.</w:t>
      </w:r>
    </w:p>
    <w:p w:rsidR="00F35F4C" w:rsidRDefault="00EE4626">
      <w:pPr>
        <w:keepNext/>
        <w:pBdr>
          <w:left w:val="single" w:sz="24" w:space="6" w:color="52B69A"/>
        </w:pBdr>
        <w:spacing w:before="120" w:after="60"/>
        <w:ind w:left="170"/>
      </w:pPr>
      <w:r>
        <w:rPr>
          <w:b/>
          <w:color w:val="0F172A"/>
          <w:sz w:val="20"/>
        </w:rPr>
        <w:t>Product Performance &amp; Reliability — scored 91/100</w:t>
      </w:r>
    </w:p>
    <w:p w:rsidR="00F35F4C" w:rsidRDefault="00EE4626">
      <w:pPr>
        <w:keepNext/>
        <w:pBdr>
          <w:left w:val="single" w:sz="24" w:space="6" w:color="52B69A"/>
        </w:pBdr>
        <w:ind w:left="170"/>
      </w:pPr>
      <w:r>
        <w:t>The rating ref</w:t>
      </w:r>
      <w:r>
        <w:t>lects the company's verified third-party technical certifications and demonstrated laboratory performance metrics for its specialized hardware components. Based on primary research, the company has not disclosed comprehensive field-level reliability case s</w:t>
      </w:r>
      <w:r>
        <w:t>tudies or real-world response time metrics for complete critical infrastructure installations.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Lingjack Engineering Works reports that its DH6i Pressure Regulating Valve underwent fire test certification in accordance with BS5041–1:1987, </w:t>
      </w:r>
      <w:r>
        <w:t>where the landing valves were subjected to temperatures up to 540 degrees Celsius at 20 barg pressure for 20 seconds, resulting in zero leakage.</w:t>
      </w:r>
    </w:p>
    <w:p w:rsidR="00F35F4C" w:rsidRDefault="00EE4626">
      <w:pPr>
        <w:pStyle w:val="ListBullet"/>
        <w:spacing w:after="60"/>
        <w:ind w:left="510"/>
      </w:pPr>
      <w:r>
        <w:t>The company maintains extensive product certifications for its COMBAT brand fire protection systems and equipme</w:t>
      </w:r>
      <w:r>
        <w:t>nt, including Type 5 Scheme Certificates of Conformity from SETSCO Services Pte Ltd verifying compliance with SS EN 3-7:2012 and EN 3-8:2006 standards.</w:t>
      </w:r>
    </w:p>
    <w:p w:rsidR="00F35F4C" w:rsidRDefault="00EE4626">
      <w:pPr>
        <w:keepNext/>
        <w:pBdr>
          <w:left w:val="single" w:sz="24" w:space="6" w:color="52B69A"/>
        </w:pBdr>
        <w:spacing w:before="120" w:after="60"/>
        <w:ind w:left="170"/>
      </w:pPr>
      <w:r>
        <w:rPr>
          <w:b/>
          <w:color w:val="0F172A"/>
          <w:sz w:val="20"/>
        </w:rPr>
        <w:t>R&amp;D and Innovation in Fire Safety Technologies — scored 96/100</w:t>
      </w:r>
    </w:p>
    <w:p w:rsidR="00F35F4C" w:rsidRDefault="00EE4626">
      <w:pPr>
        <w:keepNext/>
        <w:pBdr>
          <w:left w:val="single" w:sz="24" w:space="6" w:color="52B69A"/>
        </w:pBdr>
        <w:ind w:left="170"/>
      </w:pPr>
      <w:r>
        <w:t xml:space="preserve">We verified that the company shows clear </w:t>
      </w:r>
      <w:r>
        <w:t>capability through internal R&amp;D, deploying its proprietary IoT cloud platform and new eco-friendly extinguishing technologies. Based on primary research, the company has not disclosed third-party verified global patent volumes or R&amp;D spending benchmarks.</w:t>
      </w:r>
    </w:p>
    <w:p w:rsidR="00F35F4C" w:rsidRDefault="00EE4626">
      <w:pPr>
        <w:keepNext/>
        <w:spacing w:after="40"/>
        <w:ind w:left="170"/>
      </w:pPr>
      <w:r>
        <w:rPr>
          <w:b/>
          <w:caps/>
          <w:color w:val="64748B"/>
          <w:sz w:val="15"/>
        </w:rPr>
        <w:t>S</w:t>
      </w:r>
      <w:r>
        <w:rPr>
          <w:b/>
          <w:caps/>
          <w:color w:val="64748B"/>
          <w:sz w:val="15"/>
        </w:rPr>
        <w:t>upporting points</w:t>
      </w:r>
    </w:p>
    <w:p w:rsidR="00F35F4C" w:rsidRDefault="00EE4626">
      <w:pPr>
        <w:pStyle w:val="ListBullet"/>
        <w:spacing w:after="60"/>
        <w:ind w:left="510"/>
      </w:pPr>
      <w:r>
        <w:t xml:space="preserve">The company reports developing an Internet of Things (IoT) platform called "Fire Node" with support from Enterprise Singapore, consisting of a wireless monitoring system and a cloud-based dashboard to enable real-time compliance checks on </w:t>
      </w:r>
      <w:r>
        <w:t>fire safety equipment.</w:t>
      </w:r>
    </w:p>
    <w:p w:rsidR="00F35F4C" w:rsidRDefault="00EE4626">
      <w:pPr>
        <w:pStyle w:val="ListBullet"/>
        <w:spacing w:after="60"/>
        <w:ind w:left="510"/>
      </w:pPr>
      <w:r>
        <w:t>The company reports launching a 5-in-1 Fluorine-Free Lithium-Ion Battery Fire Extinguisher in April 2025 to address modern Class L fire hazards while maintaining eco-friendly, biodegradable standards.</w:t>
      </w:r>
    </w:p>
    <w:p w:rsidR="00F35F4C" w:rsidRDefault="00EE4626">
      <w:pPr>
        <w:keepNext/>
        <w:pBdr>
          <w:left w:val="single" w:sz="24" w:space="6" w:color="52B69A"/>
        </w:pBdr>
        <w:spacing w:before="120" w:after="60"/>
        <w:ind w:left="170"/>
      </w:pPr>
      <w:r>
        <w:rPr>
          <w:b/>
          <w:color w:val="0F172A"/>
          <w:sz w:val="20"/>
        </w:rPr>
        <w:t>Manufacturing &amp; Supply Chain Exc</w:t>
      </w:r>
      <w:r>
        <w:rPr>
          <w:b/>
          <w:color w:val="0F172A"/>
          <w:sz w:val="20"/>
        </w:rPr>
        <w:t>ellence — scored 69/100</w:t>
      </w:r>
    </w:p>
    <w:p w:rsidR="00F35F4C" w:rsidRDefault="00EE4626">
      <w:pPr>
        <w:keepNext/>
        <w:pBdr>
          <w:left w:val="single" w:sz="24" w:space="6" w:color="52B69A"/>
        </w:pBdr>
        <w:ind w:left="170"/>
      </w:pPr>
      <w:r>
        <w:t>The rating reflects the company's verified operational base in Singapore and its documented transition to automated, robotic-assisted manufacturing processes to optimize its fire safety hardware production. Based on primary research</w:t>
      </w:r>
      <w:r>
        <w:t>, the company has not disclosed specific quantitative supply chain lead times, metrics on distribution scalability, or structural supply chain resilience plans for critical infrastructure environments.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that it </w:t>
      </w:r>
      <w:r>
        <w:t>converted its manual cutting, bending, stamping, welding, and powder coating into automated and robotic-assisted processes, increasing its manufacturing productivity by 40%.</w:t>
      </w:r>
    </w:p>
    <w:p w:rsidR="00F35F4C" w:rsidRDefault="00EE4626">
      <w:pPr>
        <w:pStyle w:val="ListBullet"/>
        <w:spacing w:after="60"/>
        <w:ind w:left="510"/>
      </w:pPr>
      <w:r>
        <w:t>The company operates its main headquarters and manufacturing activities out of the</w:t>
      </w:r>
      <w:r>
        <w:t xml:space="preserve"> Lingjack Industrial Building at 1 Woodlands Terrace, Singapore, and distributes its products globally, including a confirmed distribution partnership in the Caribbean running through June 2026.</w:t>
      </w:r>
    </w:p>
    <w:p w:rsidR="00F35F4C" w:rsidRDefault="00EE4626">
      <w:pPr>
        <w:keepNext/>
        <w:pBdr>
          <w:left w:val="single" w:sz="24" w:space="6" w:color="52B69A"/>
        </w:pBdr>
        <w:spacing w:before="120" w:after="60"/>
        <w:ind w:left="170"/>
      </w:pPr>
      <w:r>
        <w:rPr>
          <w:b/>
          <w:color w:val="0F172A"/>
          <w:sz w:val="20"/>
        </w:rPr>
        <w:t>Regulatory Compliance &amp; Certifications — scored 72/100</w:t>
      </w:r>
    </w:p>
    <w:p w:rsidR="00F35F4C" w:rsidRDefault="00EE4626">
      <w:pPr>
        <w:keepNext/>
        <w:pBdr>
          <w:left w:val="single" w:sz="24" w:space="6" w:color="52B69A"/>
        </w:pBdr>
        <w:ind w:left="170"/>
      </w:pPr>
      <w:r>
        <w:t>The as</w:t>
      </w:r>
      <w:r>
        <w:t xml:space="preserve">sessment rests on the company's confirmed third-party product approvals from global and local bodies such as BRE Global (LPCB), Bureau Veritas, and TÜV SÜD PSB for its firefighting equipment range. Based on primary </w:t>
      </w:r>
      <w:r>
        <w:lastRenderedPageBreak/>
        <w:t>research, the company has not disclosed i</w:t>
      </w:r>
      <w:r>
        <w:t>ndependent validation or detailed case studies mapping these certifications specifically to critical infrastructure deployments like power plants or data centers.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that its entire range of products is certified by </w:t>
      </w:r>
      <w:r>
        <w:t>international bodies and local testing standards, including LPCB (UK), UL, FM, EN, Setsco, TUV, PSB, DNV, ABS, MED, PED, and Green Label.</w:t>
      </w:r>
    </w:p>
    <w:p w:rsidR="00F35F4C" w:rsidRDefault="00EE4626">
      <w:pPr>
        <w:pStyle w:val="ListBullet"/>
        <w:spacing w:after="60"/>
        <w:ind w:left="510"/>
      </w:pPr>
      <w:r>
        <w:t>The company maintains certified corporate management systems with third-party approvals for ISO 9001, ISO 14001, and I</w:t>
      </w:r>
      <w:r>
        <w:t>SO 45001.</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81/100</w:t>
      </w:r>
    </w:p>
    <w:p w:rsidR="00F35F4C" w:rsidRDefault="00EE4626">
      <w:pPr>
        <w:keepNext/>
        <w:pBdr>
          <w:left w:val="single" w:sz="24" w:space="6" w:color="52B69A"/>
        </w:pBdr>
        <w:ind w:left="170"/>
      </w:pPr>
      <w:r>
        <w:t>The evaluation rests on the company's confirmed localized operational presence in three Southeast Asian nations and its regional distribution mandates for larger multi-nat</w:t>
      </w:r>
      <w:r>
        <w:t>ional fire safety equipment manufacturers. Based on primary research, the company has not disclosed the total number of countries served globally or any formal distribution agreements outside the Asia-Pacific region.</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o</w:t>
      </w:r>
      <w:r>
        <w:t>perating international offices in four countries, including manufacturing and casting facilities under Lingjack Malaysia and sales offices under PT Lingjack Jaya Abadi Indonesia, alongside its primary headquarters and industrial building in Singapore.</w:t>
      </w:r>
    </w:p>
    <w:p w:rsidR="00F35F4C" w:rsidRDefault="00EE4626">
      <w:pPr>
        <w:pStyle w:val="ListBullet"/>
        <w:spacing w:after="60"/>
        <w:ind w:left="510"/>
      </w:pPr>
      <w:r>
        <w:t xml:space="preserve">The </w:t>
      </w:r>
      <w:r>
        <w:t>company reports serving as an authorized distributor or master agent for global fire protection brands across regional markets, including acting as a distributor for Johnson Controls–Tyco in Singapore since 2016 and as the master agent for Mueller Co. Inte</w:t>
      </w:r>
      <w:r>
        <w:t>rnational Division across China, Japan, Korea, and Southeast Asia.</w:t>
      </w:r>
    </w:p>
    <w:p w:rsidR="00F35F4C" w:rsidRDefault="00EE4626">
      <w:pPr>
        <w:keepNext/>
        <w:pBdr>
          <w:left w:val="single" w:sz="24" w:space="6" w:color="52B69A"/>
        </w:pBdr>
        <w:spacing w:before="120" w:after="60"/>
        <w:ind w:left="170"/>
      </w:pPr>
      <w:r>
        <w:rPr>
          <w:b/>
          <w:color w:val="0F172A"/>
          <w:sz w:val="20"/>
        </w:rPr>
        <w:t>Revenue &amp; Financial Strength — scored 68/100</w:t>
      </w:r>
    </w:p>
    <w:p w:rsidR="00F35F4C" w:rsidRDefault="00EE4626">
      <w:pPr>
        <w:keepNext/>
        <w:pBdr>
          <w:left w:val="single" w:sz="24" w:space="6" w:color="52B69A"/>
        </w:pBdr>
        <w:ind w:left="170"/>
      </w:pPr>
      <w:r>
        <w:t>Based on primary research, the company has not disclosed its revenue, profit margins, or balance sheet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Not available</w:t>
      </w:r>
    </w:p>
    <w:p w:rsidR="00F35F4C" w:rsidRDefault="00EE4626">
      <w:pPr>
        <w:keepNext/>
        <w:pBdr>
          <w:left w:val="single" w:sz="24" w:space="6" w:color="52B69A"/>
        </w:pBdr>
        <w:spacing w:before="120" w:after="60"/>
        <w:ind w:left="170"/>
      </w:pPr>
      <w:r>
        <w:rPr>
          <w:b/>
          <w:color w:val="0F172A"/>
          <w:sz w:val="20"/>
        </w:rPr>
        <w:t>Key Contracts &amp; Customer Base — scored 89/100</w:t>
      </w:r>
    </w:p>
    <w:p w:rsidR="00F35F4C" w:rsidRDefault="00EE4626">
      <w:pPr>
        <w:keepNext/>
        <w:pBdr>
          <w:left w:val="single" w:sz="24" w:space="6" w:color="52B69A"/>
        </w:pBdr>
        <w:ind w:left="170"/>
      </w:pPr>
      <w:r>
        <w:t>We verified that the company's customer capability rests on its reported global footprint of 600 clients and regional distribution partnerships for active fire safety equipment. Based on primary research, the c</w:t>
      </w:r>
      <w:r>
        <w:t>ompany has not disclosed named individual client contracts, repeat business metrics, or customer retention rates within specific critical infrastructure segments like power plants or data centers.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having over five deca</w:t>
      </w:r>
      <w:r>
        <w:t>des of manufacturing experience with approximately 600 clients worldwide for its active firefighting products and systems across commercial, industrial, onshore, and offshore projects.</w:t>
      </w:r>
    </w:p>
    <w:p w:rsidR="00F35F4C" w:rsidRDefault="00EE4626">
      <w:pPr>
        <w:pStyle w:val="ListBullet"/>
        <w:spacing w:after="60"/>
        <w:ind w:left="510"/>
      </w:pPr>
      <w:r>
        <w:t xml:space="preserve">The company announced an exclusive industrial partnership and </w:t>
      </w:r>
      <w:r>
        <w:t>distribution agreement in January 2024 to supply its range of fire extinguishers and fixed suppression systems integrated with LifeSafe's Thermal Runaway Fluid across Singapore, China, Malaysia, Thailand, and Indonesia.</w:t>
      </w:r>
    </w:p>
    <w:p w:rsidR="00F35F4C" w:rsidRDefault="00EE4626">
      <w:pPr>
        <w:keepNext/>
        <w:pBdr>
          <w:left w:val="single" w:sz="24" w:space="6" w:color="52B69A"/>
        </w:pBdr>
        <w:spacing w:before="120" w:after="60"/>
        <w:ind w:left="170"/>
      </w:pPr>
      <w:r>
        <w:rPr>
          <w:b/>
          <w:color w:val="0F172A"/>
          <w:sz w:val="20"/>
        </w:rPr>
        <w:t>Strategic Partnerships &amp; Alliances —</w:t>
      </w:r>
      <w:r>
        <w:rPr>
          <w:b/>
          <w:color w:val="0F172A"/>
          <w:sz w:val="20"/>
        </w:rPr>
        <w:t xml:space="preserve"> scored 91/100</w:t>
      </w:r>
    </w:p>
    <w:p w:rsidR="00F35F4C" w:rsidRDefault="00EE4626">
      <w:pPr>
        <w:keepNext/>
        <w:pBdr>
          <w:left w:val="single" w:sz="24" w:space="6" w:color="52B69A"/>
        </w:pBdr>
        <w:ind w:left="170"/>
      </w:pPr>
      <w:r>
        <w:t>The rating rests on confirmed, active distribution agreements with established international technology providers, though these reflect commercial distribution networks rather than co-development or joint ventures in critical infrastructure.</w:t>
      </w:r>
      <w:r>
        <w:t xml:space="preserve"> Based on primary research, the company has not disclosed any joint venture or licensing agreements specifically tied to specialized fire safety systems for assets like power plants, data centers, or oil refineries.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has served</w:t>
      </w:r>
      <w:r>
        <w:t xml:space="preserve"> as a Johnson Controls - Tyco Singapore Distributor since 2016, a commercial partnership recognized with the Gold Partner Award for Fire Suppression in fiscal year 2024 and the Hall of Fame Award in 2025.</w:t>
      </w:r>
    </w:p>
    <w:p w:rsidR="00F35F4C" w:rsidRDefault="00EE4626">
      <w:pPr>
        <w:pStyle w:val="ListBullet"/>
        <w:spacing w:after="60"/>
        <w:ind w:left="510"/>
      </w:pPr>
      <w:r>
        <w:t>The company announced the signing of an exclusive d</w:t>
      </w:r>
      <w:r>
        <w:t>istribution agreement with LifeSafe in January 2024 to supply its Thermal Runaway Fluid for incorporation into its range of fire extinguishers and fixed suppression systems across Singapore, China, Malaysia, Thailand, and Indonesia.</w:t>
      </w:r>
    </w:p>
    <w:p w:rsidR="00F35F4C" w:rsidRDefault="00EE4626">
      <w:pPr>
        <w:keepNext/>
        <w:pBdr>
          <w:left w:val="single" w:sz="24" w:space="6" w:color="52B69A"/>
        </w:pBdr>
        <w:spacing w:before="120" w:after="60"/>
        <w:ind w:left="170"/>
      </w:pPr>
      <w:r>
        <w:rPr>
          <w:b/>
          <w:color w:val="0F172A"/>
          <w:sz w:val="20"/>
        </w:rPr>
        <w:lastRenderedPageBreak/>
        <w:t>Installed Base &amp; Servic</w:t>
      </w:r>
      <w:r>
        <w:rPr>
          <w:b/>
          <w:color w:val="0F172A"/>
          <w:sz w:val="20"/>
        </w:rPr>
        <w:t>e Network — scored 74/100</w:t>
      </w:r>
    </w:p>
    <w:p w:rsidR="00F35F4C" w:rsidRDefault="00EE4626">
      <w:pPr>
        <w:keepNext/>
        <w:pBdr>
          <w:left w:val="single" w:sz="24" w:space="6" w:color="52B69A"/>
        </w:pBdr>
        <w:ind w:left="170"/>
      </w:pPr>
      <w:r>
        <w:t xml:space="preserve">The evaluation is based on the company's established distribution footprint and global manufacturing presence supporting after-sales services in marine and offshore firefighting sectors. Based on primary research, the company has </w:t>
      </w:r>
      <w:r>
        <w:t>not disclosed specific metrics regarding its exact number of installed systems or customer satisfaction statistics within critical land-based infrastructure markets.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that its specialized fire safety arm, Lingjack Fire </w:t>
      </w:r>
      <w:r>
        <w:t>Projects, serves as a master distributor in Asia for Buckeye Fire, US Fire Pump, and Firelion Foam Pump.</w:t>
      </w:r>
    </w:p>
    <w:p w:rsidR="00F35F4C" w:rsidRDefault="00EE4626">
      <w:pPr>
        <w:pStyle w:val="ListBullet"/>
        <w:spacing w:after="60"/>
        <w:ind w:left="510"/>
      </w:pPr>
      <w:r>
        <w:t>The company reports that it has established three manufacturing factories across Singapore, Malaysia, and Shanghai, China, to support after-sales servi</w:t>
      </w:r>
      <w:r>
        <w:t>ces globally for marine and offshore firefighting industries.</w:t>
      </w:r>
    </w:p>
    <w:p w:rsidR="00F35F4C" w:rsidRDefault="00EE4626">
      <w:pPr>
        <w:pStyle w:val="Heading2"/>
        <w:pageBreakBefore/>
        <w:shd w:val="clear" w:color="auto" w:fill="002857"/>
        <w:spacing w:after="0"/>
      </w:pPr>
      <w:bookmarkStart w:id="21" w:name="_Toc242142126"/>
      <w:r>
        <w:lastRenderedPageBreak/>
        <w:t>Duyar Vana Makina San. ve Tic. A.</w:t>
      </w:r>
      <w:r>
        <w:t>Ş</w:t>
      </w:r>
      <w:r>
        <w:t>.</w:t>
      </w:r>
      <w:bookmarkEnd w:id="21"/>
    </w:p>
    <w:p w:rsidR="00F35F4C" w:rsidRDefault="00EE4626">
      <w:pPr>
        <w:shd w:val="clear" w:color="auto" w:fill="002857"/>
        <w:spacing w:after="200"/>
      </w:pPr>
      <w:r>
        <w:rPr>
          <w:color w:val="CBD5E1"/>
          <w:sz w:val="18"/>
        </w:rPr>
        <w:t xml:space="preserve">Duyar Valve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81</w:t>
      </w:r>
      <w:r>
        <w:rPr>
          <w:color w:val="CBD5E1"/>
          <w:sz w:val="18"/>
        </w:rPr>
        <w:t xml:space="preserve">     Overall </w:t>
      </w:r>
      <w:r>
        <w:rPr>
          <w:b/>
          <w:color w:val="FFFFFF"/>
          <w:sz w:val="20"/>
        </w:rPr>
        <w:t>81</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82/100</w:t>
      </w:r>
    </w:p>
    <w:p w:rsidR="00F35F4C" w:rsidRDefault="00EE4626">
      <w:pPr>
        <w:keepNext/>
        <w:pBdr>
          <w:left w:val="single" w:sz="24" w:space="6" w:color="52B69A"/>
        </w:pBdr>
        <w:ind w:left="170"/>
      </w:pPr>
      <w:r>
        <w:t xml:space="preserve">The </w:t>
      </w:r>
      <w:r>
        <w:t>assessment rests on the company's verified capability in manufacturing a wide range of industrial fire protection valves, sprinklers, and hydrants holding critical safety certifications. Based on primary research, the company has not disclosed electronic f</w:t>
      </w:r>
      <w:r>
        <w:t>ire detection panels or gas-based clean agent suppression systems specialized for digital and technical infrastructure.</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a specialized portfolio of fire protection valves and systems, including wet alarm valves, dry ala</w:t>
      </w:r>
      <w:r>
        <w:t>rm valves, deluge valves, pre-action valves, test and drain valves, fire sprinklers, indicator butterfly valves, and overground fire hydrants.</w:t>
      </w:r>
    </w:p>
    <w:p w:rsidR="00F35F4C" w:rsidRDefault="00EE4626">
      <w:pPr>
        <w:pStyle w:val="ListBullet"/>
        <w:spacing w:after="60"/>
        <w:ind w:left="510"/>
      </w:pPr>
      <w:r>
        <w:t xml:space="preserve">The company reports that its fire safety components hold major third-party quality certifications, including UL </w:t>
      </w:r>
      <w:r>
        <w:t>Listed and FM Approved markings.</w:t>
      </w:r>
    </w:p>
    <w:p w:rsidR="00F35F4C" w:rsidRDefault="00EE4626">
      <w:pPr>
        <w:keepNext/>
        <w:pBdr>
          <w:left w:val="single" w:sz="24" w:space="6" w:color="52B69A"/>
        </w:pBdr>
        <w:spacing w:before="120" w:after="60"/>
        <w:ind w:left="170"/>
      </w:pPr>
      <w:r>
        <w:rPr>
          <w:b/>
          <w:color w:val="0F172A"/>
          <w:sz w:val="20"/>
        </w:rPr>
        <w:t>Product Performance &amp; Reliability — scored 85/100</w:t>
      </w:r>
    </w:p>
    <w:p w:rsidR="00F35F4C" w:rsidRDefault="00EE4626">
      <w:pPr>
        <w:keepNext/>
        <w:pBdr>
          <w:left w:val="single" w:sz="24" w:space="6" w:color="52B69A"/>
        </w:pBdr>
        <w:ind w:left="170"/>
      </w:pPr>
      <w:r>
        <w:t xml:space="preserve">The evaluation is based on the company's established track record of international compliance certifications, including UL and FM listings for core hardware components like </w:t>
      </w:r>
      <w:r>
        <w:t>valves, sprinklers, and switches. Based on primary research, the company has not disclosed quantified real-world response times, project-specific suppression success rates, or durability test data for specialized critical infrastructure environments.</w:t>
      </w:r>
    </w:p>
    <w:p w:rsidR="00F35F4C" w:rsidRDefault="00EE4626">
      <w:pPr>
        <w:keepNext/>
        <w:spacing w:after="40"/>
        <w:ind w:left="170"/>
      </w:pPr>
      <w:r>
        <w:rPr>
          <w:b/>
          <w:caps/>
          <w:color w:val="64748B"/>
          <w:sz w:val="15"/>
        </w:rPr>
        <w:t>Suppo</w:t>
      </w:r>
      <w:r>
        <w:rPr>
          <w:b/>
          <w:caps/>
          <w:color w:val="64748B"/>
          <w:sz w:val="15"/>
        </w:rPr>
        <w:t>rting points</w:t>
      </w:r>
    </w:p>
    <w:p w:rsidR="00F35F4C" w:rsidRDefault="00EE4626">
      <w:pPr>
        <w:pStyle w:val="ListBullet"/>
        <w:spacing w:after="60"/>
        <w:ind w:left="510"/>
      </w:pPr>
      <w:r>
        <w:t>The company reports obtaining its first UL and FM approvals for its OS&amp;Y Gate Valve in 2010, establishing a dedicated fire products testing laboratory in 2013, and conducting critical functional tests including spray pattern and protection are</w:t>
      </w:r>
      <w:r>
        <w:t>a assessments within its own accredited laboratories.</w:t>
      </w:r>
    </w:p>
    <w:p w:rsidR="00F35F4C" w:rsidRDefault="00EE4626">
      <w:pPr>
        <w:pStyle w:val="ListBullet"/>
        <w:spacing w:after="60"/>
        <w:ind w:left="510"/>
      </w:pPr>
      <w:r>
        <w:t>We verified an independent FM Approval certificate issued on February 17, 2023, confirming that the company's Model Y-3002 Vane-Type Waterflow Alarm Indicators met the FM 1042 standard.</w:t>
      </w:r>
    </w:p>
    <w:p w:rsidR="00F35F4C" w:rsidRDefault="00EE4626">
      <w:pPr>
        <w:keepNext/>
        <w:pBdr>
          <w:left w:val="single" w:sz="24" w:space="6" w:color="52B69A"/>
        </w:pBdr>
        <w:spacing w:before="120" w:after="60"/>
        <w:ind w:left="170"/>
      </w:pPr>
      <w:r>
        <w:rPr>
          <w:b/>
          <w:color w:val="0F172A"/>
          <w:sz w:val="20"/>
        </w:rPr>
        <w:t>R&amp;D and Innovati</w:t>
      </w:r>
      <w:r>
        <w:rPr>
          <w:b/>
          <w:color w:val="0F172A"/>
          <w:sz w:val="20"/>
        </w:rPr>
        <w:t>on in Fire Safety Technologies — scored 75/100</w:t>
      </w:r>
    </w:p>
    <w:p w:rsidR="00F35F4C" w:rsidRDefault="00EE4626">
      <w:pPr>
        <w:keepNext/>
        <w:pBdr>
          <w:left w:val="single" w:sz="24" w:space="6" w:color="52B69A"/>
        </w:pBdr>
        <w:ind w:left="170"/>
      </w:pPr>
      <w:r>
        <w:t>The evaluation rests on the company's verified capabilities in traditional fire protection valve manufacturing and its self-reported prototype work combining IoT connectivity with valve systems. Based on prima</w:t>
      </w:r>
      <w:r>
        <w:t>ry research, the company has not disclosed patent filings or third-party verified commercial adoptions for its smart detection or eco-friendly fire suppression integration within critical infrastructure environments.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i</w:t>
      </w:r>
      <w:r>
        <w:t>t has completed prototype studies for its Smart Valve System, which integrates sensors and intelligent digital systems into its valves.</w:t>
      </w:r>
    </w:p>
    <w:p w:rsidR="00F35F4C" w:rsidRDefault="00EE4626">
      <w:pPr>
        <w:pStyle w:val="ListBullet"/>
        <w:spacing w:after="60"/>
        <w:ind w:left="510"/>
      </w:pPr>
      <w:r>
        <w:t>The company reports expanding its fire protection portfolio with new product introductions including deluge valves for p</w:t>
      </w:r>
      <w:r>
        <w:t>re-action systems, commercial riser manifolds, and test and drain valves.</w:t>
      </w:r>
    </w:p>
    <w:p w:rsidR="00F35F4C" w:rsidRDefault="00EE4626">
      <w:pPr>
        <w:keepNext/>
        <w:pBdr>
          <w:left w:val="single" w:sz="24" w:space="6" w:color="52B69A"/>
        </w:pBdr>
        <w:spacing w:before="120" w:after="60"/>
        <w:ind w:left="170"/>
      </w:pPr>
      <w:r>
        <w:rPr>
          <w:b/>
          <w:color w:val="0F172A"/>
          <w:sz w:val="20"/>
        </w:rPr>
        <w:t>Manufacturing &amp; Supply Chain Excellence — scored 69/100</w:t>
      </w:r>
    </w:p>
    <w:p w:rsidR="00F35F4C" w:rsidRDefault="00EE4626">
      <w:pPr>
        <w:keepNext/>
        <w:pBdr>
          <w:left w:val="single" w:sz="24" w:space="6" w:color="52B69A"/>
        </w:pBdr>
        <w:ind w:left="170"/>
      </w:pPr>
      <w:r>
        <w:t>The evaluation is based on the company's established, vertically integrated manufacturing infrastructure and foundry capabilit</w:t>
      </w:r>
      <w:r>
        <w:t>ies within Turkey. Based on primary research, the company has not disclosed audited quantitative data regarding manufacturing lead times, distribution throughput metrics, or supply chain resilience indicators.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operatin</w:t>
      </w:r>
      <w:r>
        <w:t>g seven production facilities in Turkey, including a 15,000-square-meter valve factory in Esenyurt, Istanbul, and an 8,000-square-meter automated foundry.</w:t>
      </w:r>
    </w:p>
    <w:p w:rsidR="00F35F4C" w:rsidRDefault="00EE4626">
      <w:pPr>
        <w:pStyle w:val="ListBullet"/>
        <w:spacing w:after="60"/>
        <w:ind w:left="510"/>
      </w:pPr>
      <w:r>
        <w:t>The company reports managing all core manufacturing processes in-house, including design, casting, ma</w:t>
      </w:r>
      <w:r>
        <w:t>chining, assembling, testing, and painting.</w:t>
      </w:r>
    </w:p>
    <w:p w:rsidR="00F35F4C" w:rsidRDefault="00EE4626">
      <w:pPr>
        <w:keepNext/>
        <w:pBdr>
          <w:left w:val="single" w:sz="24" w:space="6" w:color="52B69A"/>
        </w:pBdr>
        <w:spacing w:before="120" w:after="60"/>
        <w:ind w:left="170"/>
      </w:pPr>
      <w:r>
        <w:rPr>
          <w:b/>
          <w:color w:val="0F172A"/>
          <w:sz w:val="20"/>
        </w:rPr>
        <w:t>Regulatory Compliance &amp; Certifications — scored 95/100</w:t>
      </w:r>
    </w:p>
    <w:p w:rsidR="00F35F4C" w:rsidRDefault="00EE4626">
      <w:pPr>
        <w:keepNext/>
        <w:pBdr>
          <w:left w:val="single" w:sz="24" w:space="6" w:color="52B69A"/>
        </w:pBdr>
        <w:ind w:left="170"/>
      </w:pPr>
      <w:r>
        <w:t xml:space="preserve">The evaluation rests on the company's robust, third-party verified portfolio of international fire safety compliance standards, including active UL, FM, and </w:t>
      </w:r>
      <w:r>
        <w:t>EN approvals for its specialized valve and sprinkler products. Based on primary research, the company has not disclosed comprehensive documentation regarding long-term, multi-year compliance audit frequency or field failure rates.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w:t>
      </w:r>
      <w:r>
        <w:t>pany reports obtaining multiple international product certifications for its fire protection equipment, including UL Listing, FM Approval, LPCB, CE marking, EAC, and TSE.</w:t>
      </w:r>
    </w:p>
    <w:p w:rsidR="00F35F4C" w:rsidRDefault="00EE4626">
      <w:pPr>
        <w:pStyle w:val="ListBullet"/>
        <w:spacing w:after="60"/>
        <w:ind w:left="510"/>
      </w:pPr>
      <w:r>
        <w:lastRenderedPageBreak/>
        <w:t>FM Approvals Europe Limited issued a certificate of compliance confirming that the co</w:t>
      </w:r>
      <w:r>
        <w:t>mpany's Y-4010 Wet Alarm Valve complies with the EN 12259-2:1999 standard following an examination report dated July 22, 2022.</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81/100</w:t>
      </w:r>
    </w:p>
    <w:p w:rsidR="00F35F4C" w:rsidRDefault="00EE4626">
      <w:pPr>
        <w:keepNext/>
        <w:pBdr>
          <w:left w:val="single" w:sz="24" w:space="6" w:color="52B69A"/>
        </w:pBdr>
        <w:ind w:left="170"/>
      </w:pPr>
      <w:r>
        <w:t xml:space="preserve">Our evaluation rests on the company's self-reported </w:t>
      </w:r>
      <w:r>
        <w:t>global distribution capability across 85 countries and its regional footprint in Turkey and the United States. Based on primary research, the company has not disclosed a comprehensive breakdown of its authorized international distributors or dedicated corp</w:t>
      </w:r>
      <w:r>
        <w:t>orate offices outside these regions.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its products are exported to more than 85 countries worldwide, covering over 800 international projects across regions including Europe and America.</w:t>
      </w:r>
    </w:p>
    <w:p w:rsidR="00F35F4C" w:rsidRDefault="00EE4626">
      <w:pPr>
        <w:pStyle w:val="ListBullet"/>
        <w:spacing w:after="60"/>
        <w:ind w:left="510"/>
      </w:pPr>
      <w:r>
        <w:t>The company reports an esta</w:t>
      </w:r>
      <w:r>
        <w:t>blished international presence with a dedicated office location in East Hanover, New Jersey, U.S.A., alongside maintaining a network of 80 dealers across Turkey.</w:t>
      </w:r>
    </w:p>
    <w:p w:rsidR="00F35F4C" w:rsidRDefault="00EE4626">
      <w:pPr>
        <w:keepNext/>
        <w:pBdr>
          <w:left w:val="single" w:sz="24" w:space="6" w:color="52B69A"/>
        </w:pBdr>
        <w:spacing w:before="120" w:after="60"/>
        <w:ind w:left="170"/>
      </w:pPr>
      <w:r>
        <w:rPr>
          <w:b/>
          <w:color w:val="0F172A"/>
          <w:sz w:val="20"/>
        </w:rPr>
        <w:t>Revenue &amp; Financial Strength — scored 90/100</w:t>
      </w:r>
    </w:p>
    <w:p w:rsidR="00F35F4C" w:rsidRDefault="00EE4626">
      <w:pPr>
        <w:keepNext/>
        <w:pBdr>
          <w:left w:val="single" w:sz="24" w:space="6" w:color="52B69A"/>
        </w:pBdr>
        <w:ind w:left="170"/>
      </w:pPr>
      <w:r>
        <w:t xml:space="preserve">The rating rests on confirmed positive growth </w:t>
      </w:r>
      <w:r>
        <w:t>metrics for net sales revenue, total operating revenue, operating profit, and total assets in local currency. Based on primary research, the company has not disclosed absolute corporate revenue figures or segmented financial statements specifically isolati</w:t>
      </w:r>
      <w:r>
        <w:t>ng its critical infrastructure fire safety business.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experienced an annual net sales revenue and total operating revenue growth of 42.35% in local currency (TRY) for the latest available reporting period.</w:t>
      </w:r>
    </w:p>
    <w:p w:rsidR="00F35F4C" w:rsidRDefault="00EE4626">
      <w:pPr>
        <w:pStyle w:val="ListBullet"/>
        <w:spacing w:after="60"/>
        <w:ind w:left="510"/>
      </w:pPr>
      <w:r>
        <w:t>The company experienc</w:t>
      </w:r>
      <w:r>
        <w:t>ed a 28.71% increase in operating profit during the same fiscal period, alongside a 49.12% increase in total assets and a 28.37% increase in total equity.</w:t>
      </w:r>
    </w:p>
    <w:p w:rsidR="00F35F4C" w:rsidRDefault="00EE4626">
      <w:pPr>
        <w:keepNext/>
        <w:pBdr>
          <w:left w:val="single" w:sz="24" w:space="6" w:color="52B69A"/>
        </w:pBdr>
        <w:spacing w:before="120" w:after="60"/>
        <w:ind w:left="170"/>
      </w:pPr>
      <w:r>
        <w:rPr>
          <w:b/>
          <w:color w:val="0F172A"/>
          <w:sz w:val="20"/>
        </w:rPr>
        <w:t>Key Contracts &amp; Customer Base — scored 91/100</w:t>
      </w:r>
    </w:p>
    <w:p w:rsidR="00F35F4C" w:rsidRDefault="00EE4626">
      <w:pPr>
        <w:keepNext/>
        <w:pBdr>
          <w:left w:val="single" w:sz="24" w:space="6" w:color="52B69A"/>
        </w:pBdr>
        <w:ind w:left="170"/>
      </w:pPr>
      <w:r>
        <w:t xml:space="preserve">We verified that the company highlights infrastructure </w:t>
      </w:r>
      <w:r>
        <w:t>reference projects including data centers and transport sites like the 3. Airport Rescue and Fire Station. Based on primary research, the company has not disclosed named contracts with government entities or specific retention metrics for its industrial cl</w:t>
      </w:r>
      <w:r>
        <w:t>ient base.</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supplying fire protection infrastructure systems for the Sparkle Data Center project.</w:t>
      </w:r>
    </w:p>
    <w:p w:rsidR="00F35F4C" w:rsidRDefault="00EE4626">
      <w:pPr>
        <w:pStyle w:val="ListBullet"/>
        <w:spacing w:after="60"/>
        <w:ind w:left="510"/>
      </w:pPr>
      <w:r>
        <w:t>The company reports supplying fire protection infrastructure systems for the Türk Telekom Data Building project.</w:t>
      </w:r>
    </w:p>
    <w:p w:rsidR="00F35F4C" w:rsidRDefault="00EE4626">
      <w:pPr>
        <w:keepNext/>
        <w:pBdr>
          <w:left w:val="single" w:sz="24" w:space="6" w:color="52B69A"/>
        </w:pBdr>
        <w:spacing w:before="120" w:after="60"/>
        <w:ind w:left="170"/>
      </w:pPr>
      <w:r>
        <w:rPr>
          <w:b/>
          <w:color w:val="0F172A"/>
          <w:sz w:val="20"/>
        </w:rPr>
        <w:t>Strategi</w:t>
      </w:r>
      <w:r>
        <w:rPr>
          <w:b/>
          <w:color w:val="0F172A"/>
          <w:sz w:val="20"/>
        </w:rPr>
        <w:t>c Partnerships &amp; Alliances — scored 68/100</w:t>
      </w:r>
    </w:p>
    <w:p w:rsidR="00F35F4C" w:rsidRDefault="00EE4626">
      <w:pPr>
        <w:keepNext/>
        <w:pBdr>
          <w:left w:val="single" w:sz="24" w:space="6" w:color="52B69A"/>
        </w:pBdr>
        <w:ind w:left="170"/>
      </w:pPr>
      <w:r>
        <w:t>We verified that the company's publicly disclosed collaborations are limited to participating in industry trade delegations and international memberships rather than formal strategic partnerships. Based on primary</w:t>
      </w:r>
      <w:r>
        <w:t xml:space="preserve"> research, the company has not disclosed any joint ventures, licensing agreements, or co-development projects specific to critical infrastructure fire safety.</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engaging in productive B2B meetings and exploring mutual bu</w:t>
      </w:r>
      <w:r>
        <w:t>siness opportunities with key stakeholders during the Indonesia–Vietnam and Czechia–Slovakia HVAC&amp;R Trade Delegation organized by the Turkish HVAC-R Exporters Association (ISIB).</w:t>
      </w:r>
    </w:p>
    <w:p w:rsidR="00F35F4C" w:rsidRDefault="00EE4626">
      <w:pPr>
        <w:keepNext/>
        <w:pBdr>
          <w:left w:val="single" w:sz="24" w:space="6" w:color="52B69A"/>
        </w:pBdr>
        <w:spacing w:before="120" w:after="60"/>
        <w:ind w:left="170"/>
      </w:pPr>
      <w:r>
        <w:rPr>
          <w:b/>
          <w:color w:val="0F172A"/>
          <w:sz w:val="20"/>
        </w:rPr>
        <w:t>Installed Base &amp; Service Network — scored 76/100</w:t>
      </w:r>
    </w:p>
    <w:p w:rsidR="00F35F4C" w:rsidRDefault="00EE4626">
      <w:pPr>
        <w:keepNext/>
        <w:pBdr>
          <w:left w:val="single" w:sz="24" w:space="6" w:color="52B69A"/>
        </w:pBdr>
        <w:ind w:left="170"/>
      </w:pPr>
      <w:r>
        <w:t xml:space="preserve">The rating rests on the </w:t>
      </w:r>
      <w:r>
        <w:t>company's confirmed deployment of fire safety components in critical regional aviation and digital infrastructure facilities, paired with its structured lifecycle service offerings. Based on primary research, the company has not disclosed audited data trac</w:t>
      </w:r>
      <w:r>
        <w:t>king global active installations, dedicated service facility counts, or customer satisfaction scores specific to critical infrastructure environments.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its fire protection and HVAC products are used in more than 85 coun</w:t>
      </w:r>
      <w:r>
        <w:t>tries and over 800 projects worldwide, including critical infrastructure assets such as the Sparkle Data Center, Türk Telekom Data Building, and Istanbul 3rd Airport Rescue and Fire Station.</w:t>
      </w:r>
    </w:p>
    <w:p w:rsidR="00F35F4C" w:rsidRDefault="00EE4626">
      <w:pPr>
        <w:pStyle w:val="ListBullet"/>
        <w:spacing w:after="60"/>
        <w:ind w:left="510"/>
      </w:pPr>
      <w:r>
        <w:t>The company reports providing after-sales support through dedicat</w:t>
      </w:r>
      <w:r>
        <w:t>ed services including commissioning, technical field service, spare parts provisioning, and periodic maintenance.</w:t>
      </w:r>
    </w:p>
    <w:p w:rsidR="00F35F4C" w:rsidRDefault="00EE4626">
      <w:pPr>
        <w:pStyle w:val="Heading2"/>
        <w:pageBreakBefore/>
        <w:shd w:val="clear" w:color="auto" w:fill="002857"/>
        <w:spacing w:after="0"/>
      </w:pPr>
      <w:bookmarkStart w:id="22" w:name="_Toc242142127"/>
      <w:r>
        <w:lastRenderedPageBreak/>
        <w:t>Asiatic Fire System Pte Ltd</w:t>
      </w:r>
      <w:bookmarkEnd w:id="22"/>
    </w:p>
    <w:p w:rsidR="00F35F4C" w:rsidRDefault="00EE4626">
      <w:pPr>
        <w:shd w:val="clear" w:color="auto" w:fill="002857"/>
        <w:spacing w:after="200"/>
      </w:pPr>
      <w:r>
        <w:rPr>
          <w:color w:val="CBD5E1"/>
          <w:sz w:val="18"/>
        </w:rPr>
        <w:t xml:space="preserve">Killfire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77</w:t>
      </w:r>
      <w:r>
        <w:rPr>
          <w:color w:val="CBD5E1"/>
          <w:sz w:val="18"/>
        </w:rPr>
        <w:t xml:space="preserve">     Overall </w:t>
      </w:r>
      <w:r>
        <w:rPr>
          <w:b/>
          <w:color w:val="FFFFFF"/>
          <w:sz w:val="20"/>
        </w:rPr>
        <w:t>78</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w:t>
      </w:r>
      <w:r>
        <w:rPr>
          <w:b/>
          <w:color w:val="0F172A"/>
          <w:sz w:val="20"/>
        </w:rPr>
        <w:t xml:space="preserve"> Product Breadth — scored 82/100</w:t>
      </w:r>
    </w:p>
    <w:p w:rsidR="00F35F4C" w:rsidRDefault="00EE4626">
      <w:pPr>
        <w:keepNext/>
        <w:pBdr>
          <w:left w:val="single" w:sz="24" w:space="6" w:color="52B69A"/>
        </w:pBdr>
        <w:ind w:left="170"/>
      </w:pPr>
      <w:r>
        <w:t>We verified that the company has a broad active product portfolio spanning multiple core fire safety categories like extinguishers, alarms, sprinklers, and specialty gaseous/foam suppression systems across commercial and in</w:t>
      </w:r>
      <w:r>
        <w:t>dustrial environments. Based on primary research, the company has not disclosed granular revenue distribution or specific project deployment metrics across critical infrastructure classes like power plants or data centers.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w:t>
      </w:r>
      <w:r>
        <w:t>orts offering a product range that includes its manufactured "KILLFIRE" brand fire extinguishers, conventional and addressable fire alarm systems, CO2, Novec, foam, and water mist suppression systems, sprinklers, kitchen hood systems, and portable fire app</w:t>
      </w:r>
      <w:r>
        <w:t>aratus.</w:t>
      </w:r>
    </w:p>
    <w:p w:rsidR="00F35F4C" w:rsidRDefault="00EE4626">
      <w:pPr>
        <w:pStyle w:val="ListBullet"/>
        <w:spacing w:after="60"/>
        <w:ind w:left="510"/>
      </w:pPr>
      <w:r>
        <w:t>The company reports serving diverse sectors encompassing commercial, industrial, residential, Civil Defense, marine, and offshore applications.</w:t>
      </w:r>
    </w:p>
    <w:p w:rsidR="00F35F4C" w:rsidRDefault="00EE4626">
      <w:pPr>
        <w:keepNext/>
        <w:pBdr>
          <w:left w:val="single" w:sz="24" w:space="6" w:color="52B69A"/>
        </w:pBdr>
        <w:spacing w:before="120" w:after="60"/>
        <w:ind w:left="170"/>
      </w:pPr>
      <w:r>
        <w:rPr>
          <w:b/>
          <w:color w:val="0F172A"/>
          <w:sz w:val="20"/>
        </w:rPr>
        <w:t>Product Performance &amp; Reliability — scored 81/100</w:t>
      </w:r>
    </w:p>
    <w:p w:rsidR="00F35F4C" w:rsidRDefault="00EE4626">
      <w:pPr>
        <w:keepNext/>
        <w:pBdr>
          <w:left w:val="single" w:sz="24" w:space="6" w:color="52B69A"/>
        </w:pBdr>
        <w:ind w:left="170"/>
      </w:pPr>
      <w:r>
        <w:t xml:space="preserve">The rating rests on the company's established, </w:t>
      </w:r>
      <w:r>
        <w:t>third-party certified line of standard fire suppression equipment and component compliance certifications. Based on primary research, the company has not disclosed quantified real-world performance metrics, response times, or specialized asset protection t</w:t>
      </w:r>
      <w:r>
        <w:t>est results specifically covering critical infrastructures like data centers or oil refineries.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its proprietary KILLFIRE brand of portable fire extinguishers, landing valves, and breeching inlets comply with BS 50</w:t>
      </w:r>
      <w:r>
        <w:t>41 and SS EN 3-7 standards under third-party testing and Type 5 product certification schemes from SETSCO Services Pte Ltd and TÜV SÜD PSB.</w:t>
      </w:r>
    </w:p>
    <w:p w:rsidR="00F35F4C" w:rsidRDefault="00EE4626">
      <w:pPr>
        <w:pStyle w:val="ListBullet"/>
        <w:spacing w:after="60"/>
        <w:ind w:left="510"/>
      </w:pPr>
      <w:r>
        <w:t xml:space="preserve">The company's workshop is a TÜV SÜD PSB-approved servicing station for maintaining critical fire equipment, and its </w:t>
      </w:r>
      <w:r>
        <w:t>engineered systems are recognized by international maritime classification bodies including Lloyd's Register and Det Norsk Veritas.</w:t>
      </w:r>
    </w:p>
    <w:p w:rsidR="00F35F4C" w:rsidRDefault="00EE4626">
      <w:pPr>
        <w:keepNext/>
        <w:pBdr>
          <w:left w:val="single" w:sz="24" w:space="6" w:color="52B69A"/>
        </w:pBdr>
        <w:spacing w:before="120" w:after="60"/>
        <w:ind w:left="170"/>
      </w:pPr>
      <w:r>
        <w:rPr>
          <w:b/>
          <w:color w:val="0F172A"/>
          <w:sz w:val="20"/>
        </w:rPr>
        <w:t>R&amp;D and Innovation in Fire Safety Technologies — scored 86/100</w:t>
      </w:r>
    </w:p>
    <w:p w:rsidR="00F35F4C" w:rsidRDefault="00EE4626">
      <w:pPr>
        <w:keepNext/>
        <w:pBdr>
          <w:left w:val="single" w:sz="24" w:space="6" w:color="52B69A"/>
        </w:pBdr>
        <w:ind w:left="170"/>
      </w:pPr>
      <w:r>
        <w:t xml:space="preserve">The rating rests on confirmed technical capability in </w:t>
      </w:r>
      <w:r>
        <w:t xml:space="preserve">integrating automated thermal monitoring cameras with localized precision robotic suppression systems for high-risk industrial installations. Based on primary research, the company has not disclosed internal R&amp;D expenditure metrics, formal patent filings, </w:t>
      </w:r>
      <w:r>
        <w:t>or specific emerging IoT connectivity architectures.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offering an Autonomous Robotic Fire Suppression System (ARFS) utilizing the Force50 and Force80 monitors, which integrates infrared cameras for early flame detection</w:t>
      </w:r>
      <w:r>
        <w:t xml:space="preserve"> with programmable control systems and robotic nozzles for real-time suppression.</w:t>
      </w:r>
    </w:p>
    <w:p w:rsidR="00F35F4C" w:rsidRDefault="00EE4626">
      <w:pPr>
        <w:pStyle w:val="ListBullet"/>
        <w:spacing w:after="60"/>
        <w:ind w:left="510"/>
      </w:pPr>
      <w:r>
        <w:t>The company reports supplying conventional and addressable fire alarm systems alongside ozone-friendly clean agent and carbon dioxide suppression systems tailored for industr</w:t>
      </w:r>
      <w:r>
        <w:t>ial, marine, and offshore environments.</w:t>
      </w:r>
    </w:p>
    <w:p w:rsidR="00F35F4C" w:rsidRDefault="00EE4626">
      <w:pPr>
        <w:keepNext/>
        <w:pBdr>
          <w:left w:val="single" w:sz="24" w:space="6" w:color="52B69A"/>
        </w:pBdr>
        <w:spacing w:before="120" w:after="60"/>
        <w:ind w:left="170"/>
      </w:pPr>
      <w:r>
        <w:rPr>
          <w:b/>
          <w:color w:val="0F172A"/>
          <w:sz w:val="20"/>
        </w:rPr>
        <w:t>Manufacturing &amp; Supply Chain Excellence — scored 69/100</w:t>
      </w:r>
    </w:p>
    <w:p w:rsidR="00F35F4C" w:rsidRDefault="00EE4626">
      <w:pPr>
        <w:keepNext/>
        <w:pBdr>
          <w:left w:val="single" w:sz="24" w:space="6" w:color="52B69A"/>
        </w:pBdr>
        <w:ind w:left="170"/>
      </w:pPr>
      <w:r>
        <w:t>The evaluation rests on the company's confirmed operations at its central Singapore facility for localized assembly, manufacturing, and clean-agent refilling, a</w:t>
      </w:r>
      <w:r>
        <w:t>longside self-reported procurement procedures for managing supply lead times. Based on primary research, the company has not disclosed quantified factory throughput metrics, standardized product lead times, or formal supply chain resilience indices.</w:t>
      </w:r>
    </w:p>
    <w:p w:rsidR="00F35F4C" w:rsidRDefault="00EE4626">
      <w:pPr>
        <w:keepNext/>
        <w:spacing w:after="40"/>
        <w:ind w:left="170"/>
      </w:pPr>
      <w:r>
        <w:rPr>
          <w:b/>
          <w:caps/>
          <w:color w:val="64748B"/>
          <w:sz w:val="15"/>
        </w:rPr>
        <w:t>Suppor</w:t>
      </w:r>
      <w:r>
        <w:rPr>
          <w:b/>
          <w:caps/>
          <w:color w:val="64748B"/>
          <w:sz w:val="15"/>
        </w:rPr>
        <w:t>ting points</w:t>
      </w:r>
    </w:p>
    <w:p w:rsidR="00F35F4C" w:rsidRDefault="00EE4626">
      <w:pPr>
        <w:pStyle w:val="ListBullet"/>
        <w:spacing w:after="60"/>
        <w:ind w:left="510"/>
      </w:pPr>
      <w:r>
        <w:t xml:space="preserve">The company reports that it operates its head office, manufacturing, and servicing operations from a primary facility at 65 Joo Koon Circle in Singapore, where it produces its own "KILLFIRE" brand of fire-fighting equipment and acts as a major </w:t>
      </w:r>
      <w:r>
        <w:t>regional stockist.</w:t>
      </w:r>
    </w:p>
    <w:p w:rsidR="00F35F4C" w:rsidRDefault="00EE4626">
      <w:pPr>
        <w:pStyle w:val="ListBullet"/>
        <w:spacing w:after="60"/>
        <w:ind w:left="510"/>
      </w:pPr>
      <w:r>
        <w:t>The company reports that it manages lead times through global procurement partnerships to secure certified equipment with class approvals, and executes skid fabrication, package assembly, and in-house testing internally prior to site del</w:t>
      </w:r>
      <w:r>
        <w:t>ivery.</w:t>
      </w:r>
    </w:p>
    <w:p w:rsidR="00F35F4C" w:rsidRDefault="00EE4626">
      <w:pPr>
        <w:keepNext/>
        <w:pBdr>
          <w:left w:val="single" w:sz="24" w:space="6" w:color="52B69A"/>
        </w:pBdr>
        <w:spacing w:before="120" w:after="60"/>
        <w:ind w:left="170"/>
      </w:pPr>
      <w:r>
        <w:rPr>
          <w:b/>
          <w:color w:val="0F172A"/>
          <w:sz w:val="20"/>
        </w:rPr>
        <w:t>Regulatory Compliance &amp; Certifications — scored 77/100</w:t>
      </w:r>
    </w:p>
    <w:p w:rsidR="00F35F4C" w:rsidRDefault="00EE4626">
      <w:pPr>
        <w:keepNext/>
        <w:pBdr>
          <w:left w:val="single" w:sz="24" w:space="6" w:color="52B69A"/>
        </w:pBdr>
        <w:ind w:left="170"/>
      </w:pPr>
      <w:r>
        <w:t>The rating rests on the company's clear certifications from multiple maritime classification societies and local Singaporean civil defense authorities for its marine, offshore, and industrial fi</w:t>
      </w:r>
      <w:r>
        <w:t xml:space="preserve">re systems. Based on primary research, </w:t>
      </w:r>
      <w:r>
        <w:lastRenderedPageBreak/>
        <w:t>the company has not disclosed comprehensive, third-party component-level certifications (such as specific UL or FM approvals) for its proprietary KILLFIRE product lines within specialized critical infrastructure setti</w:t>
      </w:r>
      <w:r>
        <w:t>ngs like power plants or data centers.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achieving ISO 9001 certification and maintains authorizations from statutory bodies and classification societies including Lloyd's Register, Det Norsk Veritas (DNV), the American </w:t>
      </w:r>
      <w:r>
        <w:t>Bureau of Shipping (ABS), Italian RINA, the Singapore Civil Defence Force (SCDF), and the United States Department of Transportation (USDOT).</w:t>
      </w:r>
    </w:p>
    <w:p w:rsidR="00F35F4C" w:rsidRDefault="00EE4626">
      <w:pPr>
        <w:pStyle w:val="ListBullet"/>
        <w:spacing w:after="60"/>
        <w:ind w:left="510"/>
      </w:pPr>
      <w:r>
        <w:t>The company maintains a TÜV SÜD PSB-approved workshop specifically to align with SCDF maintenance schedules and re</w:t>
      </w:r>
      <w:r>
        <w:t>gulatory requirements for fire safety equipment inspections in Singapore.</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65/100</w:t>
      </w:r>
    </w:p>
    <w:p w:rsidR="00F35F4C" w:rsidRDefault="00EE4626">
      <w:pPr>
        <w:keepNext/>
        <w:pBdr>
          <w:left w:val="single" w:sz="24" w:space="6" w:color="52B69A"/>
        </w:pBdr>
        <w:ind w:left="170"/>
      </w:pPr>
      <w:r>
        <w:t>We verified that the company maintains its operational presence and core head office in Singapore, while st</w:t>
      </w:r>
      <w:r>
        <w:t>ating an intent to deliver fire protection solutions globally. Based on primary research, the company has not disclosed specific details regarding the exact number of countries served outside of Singapore, international office locations, or official distri</w:t>
      </w:r>
      <w:r>
        <w:t>bution agreements.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its corporate headquarters and primary servicing facility are located at a single location at 65 Joo Koon Circle, Singapore.</w:t>
      </w:r>
    </w:p>
    <w:p w:rsidR="00F35F4C" w:rsidRDefault="00EE4626">
      <w:pPr>
        <w:pStyle w:val="ListBullet"/>
        <w:spacing w:after="60"/>
        <w:ind w:left="510"/>
      </w:pPr>
      <w:r>
        <w:t>The company reports that it strives to act as Southeast Asia's one-stop so</w:t>
      </w:r>
      <w:r>
        <w:t>lution, offering design, installation, and maintenance solutions globally.</w:t>
      </w:r>
    </w:p>
    <w:p w:rsidR="00F35F4C" w:rsidRDefault="00EE4626">
      <w:pPr>
        <w:keepNext/>
        <w:pBdr>
          <w:left w:val="single" w:sz="24" w:space="6" w:color="52B69A"/>
        </w:pBdr>
        <w:spacing w:before="120" w:after="60"/>
        <w:ind w:left="170"/>
      </w:pPr>
      <w:r>
        <w:rPr>
          <w:b/>
          <w:color w:val="0F172A"/>
          <w:sz w:val="20"/>
        </w:rPr>
        <w:t>Revenue &amp; Financial Strength — scored 88/100</w:t>
      </w:r>
    </w:p>
    <w:p w:rsidR="00F35F4C" w:rsidRDefault="00EE4626">
      <w:pPr>
        <w:keepNext/>
        <w:pBdr>
          <w:left w:val="single" w:sz="24" w:space="6" w:color="52B69A"/>
        </w:pBdr>
        <w:ind w:left="170"/>
      </w:pPr>
      <w:r>
        <w:t xml:space="preserve">We verified through corporate disclosures that the company is reported by its parent entity to maintain positive operational cashflow. </w:t>
      </w:r>
      <w:r>
        <w:t>Based on primary research, the company has not disclosed its independent standalone revenue, gross margins, or detailed balance sheet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company's parent entity, Asiatic Group (Holdings) Limited, concluded in a 2022 review of op</w:t>
      </w:r>
      <w:r>
        <w:t>erations that its subsidiary Asiatic Fire System Pte Ltd continues to generate positive cashflow for the group.</w:t>
      </w:r>
    </w:p>
    <w:p w:rsidR="00F35F4C" w:rsidRDefault="00EE4626">
      <w:pPr>
        <w:keepNext/>
        <w:pBdr>
          <w:left w:val="single" w:sz="24" w:space="6" w:color="52B69A"/>
        </w:pBdr>
        <w:spacing w:before="120" w:after="60"/>
        <w:ind w:left="170"/>
      </w:pPr>
      <w:r>
        <w:rPr>
          <w:b/>
          <w:color w:val="0F172A"/>
          <w:sz w:val="20"/>
        </w:rPr>
        <w:t>Key Contracts &amp; Customer Base — scored 89/100</w:t>
      </w:r>
    </w:p>
    <w:p w:rsidR="00F35F4C" w:rsidRDefault="00EE4626">
      <w:pPr>
        <w:keepNext/>
        <w:pBdr>
          <w:left w:val="single" w:sz="24" w:space="6" w:color="52B69A"/>
        </w:pBdr>
        <w:ind w:left="170"/>
      </w:pPr>
      <w:r>
        <w:t>We verified that the company's capabilities rest on established execution as a marine and offshore</w:t>
      </w:r>
      <w:r>
        <w:t xml:space="preserve"> fire protection system integrator with confirmed sub-vendor deliveries for major floating production storage and offloading (FPSO) assets. Based on primary research, the company has not disclosed specific standalone prime contract win valuations, contract</w:t>
      </w:r>
      <w:r>
        <w:t xml:space="preserve"> retention metrics, or detailed client-named histories for land-based critical infrastructure such as data centers or power plants.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supplying fire suppression equipment panel solutions for critical energy and infrastru</w:t>
      </w:r>
      <w:r>
        <w:t>cture projects, such as supplying two panels for the Shell Do Gato FPSO and three panels for the Hammerhead FPSO through third-party engineering catalogs.</w:t>
      </w:r>
    </w:p>
    <w:p w:rsidR="00F35F4C" w:rsidRDefault="00EE4626">
      <w:pPr>
        <w:pStyle w:val="ListBullet"/>
        <w:spacing w:after="60"/>
        <w:ind w:left="510"/>
      </w:pPr>
      <w:r>
        <w:t xml:space="preserve">The company reports securing its first government tender in 1984 and currently maintains a portfolio </w:t>
      </w:r>
      <w:r>
        <w:t>supporting over 1,000 yearly clients across onshore, marine, and offshore environments.</w:t>
      </w:r>
    </w:p>
    <w:p w:rsidR="00F35F4C" w:rsidRDefault="00EE4626">
      <w:pPr>
        <w:keepNext/>
        <w:pBdr>
          <w:left w:val="single" w:sz="24" w:space="6" w:color="52B69A"/>
        </w:pBdr>
        <w:spacing w:before="120" w:after="60"/>
        <w:ind w:left="170"/>
      </w:pPr>
      <w:r>
        <w:rPr>
          <w:b/>
          <w:color w:val="0F172A"/>
          <w:sz w:val="20"/>
        </w:rPr>
        <w:t>Strategic Partnerships &amp; Alliances — scored 65/100</w:t>
      </w:r>
    </w:p>
    <w:p w:rsidR="00F35F4C" w:rsidRDefault="00EE4626">
      <w:pPr>
        <w:keepNext/>
        <w:pBdr>
          <w:left w:val="single" w:sz="24" w:space="6" w:color="52B69A"/>
        </w:pBdr>
        <w:ind w:left="170"/>
      </w:pPr>
      <w:r>
        <w:t>We verified that the company highlights its execution as an engineering, procurement, and construction (EPC) contract</w:t>
      </w:r>
      <w:r>
        <w:t>or and system integrator with established global procurement partnerships. Based on primary research, the company has not disclosed any formalized strategic partnerships or alliances within the critical infrastructure fire safety market.</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Not available</w:t>
      </w:r>
    </w:p>
    <w:p w:rsidR="00F35F4C" w:rsidRDefault="00EE4626">
      <w:pPr>
        <w:keepNext/>
        <w:pBdr>
          <w:left w:val="single" w:sz="24" w:space="6" w:color="52B69A"/>
        </w:pBdr>
        <w:spacing w:before="120" w:after="60"/>
        <w:ind w:left="170"/>
      </w:pPr>
      <w:r>
        <w:rPr>
          <w:b/>
          <w:color w:val="0F172A"/>
          <w:sz w:val="20"/>
        </w:rPr>
        <w:lastRenderedPageBreak/>
        <w:t>Installed Base &amp; Service Network — scored 76/100</w:t>
      </w:r>
    </w:p>
    <w:p w:rsidR="00F35F4C" w:rsidRDefault="00EE4626">
      <w:pPr>
        <w:keepNext/>
        <w:pBdr>
          <w:left w:val="single" w:sz="24" w:space="6" w:color="52B69A"/>
        </w:pBdr>
        <w:ind w:left="170"/>
      </w:pPr>
      <w:r>
        <w:t>We verified that the company maintains a dedicated fire protection footprint across industrial and commercial segments with over 1,000 annual clients, primarily driven out of its Singapore oper</w:t>
      </w:r>
      <w:r>
        <w:t>ations. Based on primary research, the company has not disclosed the precise number of its installed critical infrastructure systems or detailed customer satisfaction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supporting over 20 industries with more </w:t>
      </w:r>
      <w:r>
        <w:t>than 700 product offerings and serving over 1,000 yearly clients from its Singapore headquarters.</w:t>
      </w:r>
    </w:p>
    <w:p w:rsidR="00F35F4C" w:rsidRDefault="00EE4626">
      <w:pPr>
        <w:pStyle w:val="ListBullet"/>
        <w:spacing w:after="60"/>
        <w:ind w:left="510"/>
      </w:pPr>
      <w:r>
        <w:t>The company reports operating as an engineering, procurement, and construction (EPC) partner and system integrator for marine, offshore, and industrial sector</w:t>
      </w:r>
      <w:r>
        <w:t>s, providing maintenance programs, compliance checks, and TÜV SÜD PSB approved workshop servicing.</w:t>
      </w:r>
    </w:p>
    <w:p w:rsidR="00F35F4C" w:rsidRDefault="00EE4626">
      <w:pPr>
        <w:pStyle w:val="Heading2"/>
        <w:pageBreakBefore/>
        <w:shd w:val="clear" w:color="auto" w:fill="002857"/>
        <w:spacing w:after="0"/>
      </w:pPr>
      <w:bookmarkStart w:id="23" w:name="_Toc242142128"/>
      <w:r>
        <w:lastRenderedPageBreak/>
        <w:t>Foamtech Antifire Company Pvt. Ltd.</w:t>
      </w:r>
      <w:bookmarkEnd w:id="23"/>
    </w:p>
    <w:p w:rsidR="00F35F4C" w:rsidRDefault="00EE4626">
      <w:pPr>
        <w:shd w:val="clear" w:color="auto" w:fill="002857"/>
        <w:spacing w:after="200"/>
      </w:pPr>
      <w:r>
        <w:rPr>
          <w:color w:val="CBD5E1"/>
          <w:sz w:val="18"/>
        </w:rPr>
        <w:t xml:space="preserve">Foamtech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78</w:t>
      </w:r>
      <w:r>
        <w:rPr>
          <w:color w:val="CBD5E1"/>
          <w:sz w:val="18"/>
        </w:rPr>
        <w:t xml:space="preserve">     Overall </w:t>
      </w:r>
      <w:r>
        <w:rPr>
          <w:b/>
          <w:color w:val="FFFFFF"/>
          <w:sz w:val="20"/>
        </w:rPr>
        <w:t>78</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 xml:space="preserve">Fire Suppression &amp; Detection </w:t>
      </w:r>
      <w:r>
        <w:rPr>
          <w:b/>
          <w:color w:val="0F172A"/>
          <w:sz w:val="20"/>
        </w:rPr>
        <w:t>Product Breadth — scored 82/100</w:t>
      </w:r>
    </w:p>
    <w:p w:rsidR="00F35F4C" w:rsidRDefault="00EE4626">
      <w:pPr>
        <w:keepNext/>
        <w:pBdr>
          <w:left w:val="single" w:sz="24" w:space="6" w:color="52B69A"/>
        </w:pBdr>
        <w:ind w:left="170"/>
      </w:pPr>
      <w:r>
        <w:t>The rating is based on the company's verified and diverse self-reported portfolio of foam concentrates, dry chemical powders, portable extinguishers, and pre-engineered or total flooding suppression systems for industrial an</w:t>
      </w:r>
      <w:r>
        <w:t>d commercial environments. Based on primary research, the company has not disclosed independent third-party market-share verification or multi-industry installation verification for this broad catalog within critical infrastructure projects.</w:t>
      </w:r>
    </w:p>
    <w:p w:rsidR="00F35F4C" w:rsidRDefault="00EE4626">
      <w:pPr>
        <w:keepNext/>
        <w:spacing w:after="40"/>
        <w:ind w:left="170"/>
      </w:pPr>
      <w:r>
        <w:rPr>
          <w:b/>
          <w:caps/>
          <w:color w:val="64748B"/>
          <w:sz w:val="15"/>
        </w:rPr>
        <w:t>Supporting poi</w:t>
      </w:r>
      <w:r>
        <w:rPr>
          <w:b/>
          <w:caps/>
          <w:color w:val="64748B"/>
          <w:sz w:val="15"/>
        </w:rPr>
        <w:t>nts</w:t>
      </w:r>
    </w:p>
    <w:p w:rsidR="00F35F4C" w:rsidRDefault="00EE4626">
      <w:pPr>
        <w:pStyle w:val="ListBullet"/>
        <w:spacing w:after="60"/>
        <w:ind w:left="510"/>
      </w:pPr>
      <w:r>
        <w:t>The company reports a comprehensive catalog of fire protection products, including foam concentrates (Foamer F3 Green, protein, and fluoro protein foams), dry chemical powders (Flamax ABC/BC and Ternary Eutectic Chloride), portable fire extinguishers (</w:t>
      </w:r>
      <w:r>
        <w:t>dry powder, CO2, clean agent, wet chemical, and water mist), and custom-engineered automatic fire suppression systems such as gas suppression, total flooding, and Ranger pre-engineered units.</w:t>
      </w:r>
    </w:p>
    <w:p w:rsidR="00F35F4C" w:rsidRDefault="00EE4626">
      <w:pPr>
        <w:pStyle w:val="ListBullet"/>
        <w:spacing w:after="60"/>
        <w:ind w:left="510"/>
      </w:pPr>
      <w:r>
        <w:t>The company reports that its firefighting foam equipment and sup</w:t>
      </w:r>
      <w:r>
        <w:t>pression systems are supplemented by specialized fire safety hardware, including foam chambers, handline nozzles, foam generators, fire hoses, water monitors, and instantaneous hose couplings.</w:t>
      </w:r>
    </w:p>
    <w:p w:rsidR="00F35F4C" w:rsidRDefault="00EE4626">
      <w:pPr>
        <w:keepNext/>
        <w:pBdr>
          <w:left w:val="single" w:sz="24" w:space="6" w:color="52B69A"/>
        </w:pBdr>
        <w:spacing w:before="120" w:after="60"/>
        <w:ind w:left="170"/>
      </w:pPr>
      <w:r>
        <w:rPr>
          <w:b/>
          <w:color w:val="0F172A"/>
          <w:sz w:val="20"/>
        </w:rPr>
        <w:t>Product Performance &amp; Reliability — scored 82/100</w:t>
      </w:r>
    </w:p>
    <w:p w:rsidR="00F35F4C" w:rsidRDefault="00EE4626">
      <w:pPr>
        <w:keepNext/>
        <w:pBdr>
          <w:left w:val="single" w:sz="24" w:space="6" w:color="52B69A"/>
        </w:pBdr>
        <w:ind w:left="170"/>
      </w:pPr>
      <w:r>
        <w:t>The rating re</w:t>
      </w:r>
      <w:r>
        <w:t>flects the company's extensive self-reported product testing data and international safety certifications for its suppression agents. Based on primary research, the company has not disclosed independent third-party verification of real-world response times</w:t>
      </w:r>
      <w:r>
        <w:t xml:space="preserve"> or long-term product durability in critical infrastructure environments.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that its Aqueous Film Forming Foam Concentrate (AFFF 3%) is UL Listed under UL-162 and ISI Marked, demonstrating a maximum fire control time of </w:t>
      </w:r>
      <w:r>
        <w:t>60 seconds and a maximum fire extinction time of 120 seconds under standard performance testing.</w:t>
      </w:r>
    </w:p>
    <w:p w:rsidR="00F35F4C" w:rsidRDefault="00EE4626">
      <w:pPr>
        <w:pStyle w:val="ListBullet"/>
        <w:spacing w:after="60"/>
        <w:ind w:left="510"/>
      </w:pPr>
      <w:r>
        <w:t>The company reports that its FLAMAX Mono Ammonium Phosphate-based dry chemical powders are UL Listed per UL 299 and 711 standards and ISI Marked under IS: 1460</w:t>
      </w:r>
      <w:r>
        <w:t>9.</w:t>
      </w:r>
    </w:p>
    <w:p w:rsidR="00F35F4C" w:rsidRDefault="00EE4626">
      <w:pPr>
        <w:keepNext/>
        <w:pBdr>
          <w:left w:val="single" w:sz="24" w:space="6" w:color="52B69A"/>
        </w:pBdr>
        <w:spacing w:before="120" w:after="60"/>
        <w:ind w:left="170"/>
      </w:pPr>
      <w:r>
        <w:rPr>
          <w:b/>
          <w:color w:val="0F172A"/>
          <w:sz w:val="20"/>
        </w:rPr>
        <w:t>R&amp;D and Innovation in Fire Safety Technologies — scored 86/100</w:t>
      </w:r>
    </w:p>
    <w:p w:rsidR="00F35F4C" w:rsidRDefault="00EE4626">
      <w:pPr>
        <w:keepNext/>
        <w:pBdr>
          <w:left w:val="single" w:sz="24" w:space="6" w:color="52B69A"/>
        </w:pBdr>
        <w:ind w:left="170"/>
      </w:pPr>
      <w:r>
        <w:t>We verified that the company possesses clear capability in manufacturing specialized chemical suppression agents and eco-friendly foams through active technology transfers, though its propri</w:t>
      </w:r>
      <w:r>
        <w:t>etary advanced hardware innovation remains limited. Based on primary research, the company has not disclosed any proprietary smart detection patents or integrated IoT telemetry architectures.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Foamtech Antifire Company Pvt. Ltd. reports th</w:t>
      </w:r>
      <w:r>
        <w:t>e commercial production of its "FOAMER Fire Suppressing Gel (FSG) Aqueous Solution" utilizing a Transfer of Technology agreement from the Centre for Fire, Explosive and Environment Safety (CFEES), DRDO, which holds Indian patent number 349563 for the polym</w:t>
      </w:r>
      <w:r>
        <w:t>eric chemical solution.</w:t>
      </w:r>
    </w:p>
    <w:p w:rsidR="00F35F4C" w:rsidRDefault="00EE4626">
      <w:pPr>
        <w:pStyle w:val="ListBullet"/>
        <w:spacing w:after="60"/>
        <w:ind w:left="510"/>
      </w:pPr>
      <w:r>
        <w:t>The company reports the development of eco-friendly, fluorine-free alternatives under its proprietary "FOAMER F3 Green" foam concentrate line, which is designed as a PFAS-free alternative for high-risk industrial environments.</w:t>
      </w:r>
    </w:p>
    <w:p w:rsidR="00F35F4C" w:rsidRDefault="00EE4626">
      <w:pPr>
        <w:keepNext/>
        <w:pBdr>
          <w:left w:val="single" w:sz="24" w:space="6" w:color="52B69A"/>
        </w:pBdr>
        <w:spacing w:before="120" w:after="60"/>
        <w:ind w:left="170"/>
      </w:pPr>
      <w:r>
        <w:rPr>
          <w:b/>
          <w:color w:val="0F172A"/>
          <w:sz w:val="20"/>
        </w:rPr>
        <w:t>Manuf</w:t>
      </w:r>
      <w:r>
        <w:rPr>
          <w:b/>
          <w:color w:val="0F172A"/>
          <w:sz w:val="20"/>
        </w:rPr>
        <w:t>acturing &amp; Supply Chain Excellence — scored 69/100</w:t>
      </w:r>
    </w:p>
    <w:p w:rsidR="00F35F4C" w:rsidRDefault="00EE4626">
      <w:pPr>
        <w:keepNext/>
        <w:pBdr>
          <w:left w:val="single" w:sz="24" w:space="6" w:color="52B69A"/>
        </w:pBdr>
        <w:ind w:left="170"/>
      </w:pPr>
      <w:r>
        <w:t>The rating rests on the firm's dual manufacturing facility layout and its self-reported annual volumetric output capabilities for fire protection materials. Based on primary research, the company has not d</w:t>
      </w:r>
      <w:r>
        <w:t>isclosed specific supply chain lead times or distribution efficiency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Foamtech Antifire Company operates two production facilities, Unit we located in Haridwar, Uttarakhand, and Unit II in Kundli, Haryana, covering a combined buil</w:t>
      </w:r>
      <w:r>
        <w:t>t-up area of 10,000 square meters.</w:t>
      </w:r>
    </w:p>
    <w:p w:rsidR="00F35F4C" w:rsidRDefault="00EE4626">
      <w:pPr>
        <w:pStyle w:val="ListBullet"/>
        <w:spacing w:after="60"/>
        <w:ind w:left="510"/>
      </w:pPr>
      <w:r>
        <w:t>The company reports an annual plant capacity of 4,000 kilolitres for foam concentrates and 2,500 metric tons for dry chemical powders.</w:t>
      </w:r>
    </w:p>
    <w:p w:rsidR="00F35F4C" w:rsidRDefault="00EE4626">
      <w:pPr>
        <w:keepNext/>
        <w:pBdr>
          <w:left w:val="single" w:sz="24" w:space="6" w:color="52B69A"/>
        </w:pBdr>
        <w:spacing w:before="120" w:after="60"/>
        <w:ind w:left="170"/>
      </w:pPr>
      <w:r>
        <w:rPr>
          <w:b/>
          <w:color w:val="0F172A"/>
          <w:sz w:val="20"/>
        </w:rPr>
        <w:t>Regulatory Compliance &amp; Certifications — scored 72/100</w:t>
      </w:r>
    </w:p>
    <w:p w:rsidR="00F35F4C" w:rsidRDefault="00EE4626">
      <w:pPr>
        <w:keepNext/>
        <w:pBdr>
          <w:left w:val="single" w:sz="24" w:space="6" w:color="52B69A"/>
        </w:pBdr>
        <w:ind w:left="170"/>
      </w:pPr>
      <w:r>
        <w:t xml:space="preserve">The assessment is based on the </w:t>
      </w:r>
      <w:r>
        <w:t xml:space="preserve">company's confirmed UL listings and extensive compliance with major international fire safety frameworks for its suppression agents and chemical systems. Based on primary research, the company </w:t>
      </w:r>
      <w:r>
        <w:lastRenderedPageBreak/>
        <w:t>has not disclosed independent third-party compliance audit reco</w:t>
      </w:r>
      <w:r>
        <w:t>rds validating comprehensive global critical infrastructure deployments.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Foamtech Antifire Company reports that its firefighting foam concentrates are UL Listed, and it became the first manufacturer in India to secure a UL Listing for two</w:t>
      </w:r>
      <w:r>
        <w:t xml:space="preserve"> variants of Dry Chemical Powders in 2015.</w:t>
      </w:r>
    </w:p>
    <w:p w:rsidR="00F35F4C" w:rsidRDefault="00EE4626">
      <w:pPr>
        <w:pStyle w:val="ListBullet"/>
        <w:spacing w:after="60"/>
        <w:ind w:left="510"/>
      </w:pPr>
      <w:r>
        <w:t>The company's product lines hold certifications and compliance alignments with multiple international standards including BIS (ISI), CE, EN, ICAO, IMO, and Lloyd's Register, supported by an in-house testing facili</w:t>
      </w:r>
      <w:r>
        <w:t>ty (FT Test Labs) accredited by NABL under ISO 17025:2017.</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79/100</w:t>
      </w:r>
    </w:p>
    <w:p w:rsidR="00F35F4C" w:rsidRDefault="00EE4626">
      <w:pPr>
        <w:keepNext/>
        <w:pBdr>
          <w:left w:val="single" w:sz="24" w:space="6" w:color="52B69A"/>
        </w:pBdr>
        <w:ind w:left="170"/>
      </w:pPr>
      <w:r>
        <w:t>The assessment rests on the company's self-reported export footprint and dedicated overseas marketing offices. Based on pr</w:t>
      </w:r>
      <w:r>
        <w:t>imary research, the company has not disclosed the specific identities of its local distribution partners or formal regional sales agreements.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Foamtech Antifire Company Pvt. Ltd. reports that it exports its fire safety systems and foam con</w:t>
      </w:r>
      <w:r>
        <w:t>centrates to over 100 countries across six continents.</w:t>
      </w:r>
    </w:p>
    <w:p w:rsidR="00F35F4C" w:rsidRDefault="00EE4626">
      <w:pPr>
        <w:pStyle w:val="ListBullet"/>
        <w:spacing w:after="60"/>
        <w:ind w:left="510"/>
      </w:pPr>
      <w:r>
        <w:t>The company reports operating international marketing offices in the United Kingdom and Canada to support its global reach.</w:t>
      </w:r>
    </w:p>
    <w:p w:rsidR="00F35F4C" w:rsidRDefault="00EE4626">
      <w:pPr>
        <w:keepNext/>
        <w:pBdr>
          <w:left w:val="single" w:sz="24" w:space="6" w:color="52B69A"/>
        </w:pBdr>
        <w:spacing w:before="120" w:after="60"/>
        <w:ind w:left="170"/>
      </w:pPr>
      <w:r>
        <w:rPr>
          <w:b/>
          <w:color w:val="0F172A"/>
          <w:sz w:val="20"/>
        </w:rPr>
        <w:t>Revenue &amp; Financial Strength — scored 68/100</w:t>
      </w:r>
    </w:p>
    <w:p w:rsidR="00F35F4C" w:rsidRDefault="00EE4626">
      <w:pPr>
        <w:keepNext/>
        <w:pBdr>
          <w:left w:val="single" w:sz="24" w:space="6" w:color="52B69A"/>
        </w:pBdr>
        <w:ind w:left="170"/>
      </w:pPr>
      <w:r>
        <w:t>We verified that Foamtech Antifi</w:t>
      </w:r>
      <w:r>
        <w:t xml:space="preserve">re Company Pvt. Ltd. references a multimillion-dollar production facility in its promotional literature, but no certified financial parameters are available via primary channels. Based on primary research, the company has not disclosed its specific annual </w:t>
      </w:r>
      <w:r>
        <w:t>revenue, profit margins, or balance sheet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Not available</w:t>
      </w:r>
    </w:p>
    <w:p w:rsidR="00F35F4C" w:rsidRDefault="00EE4626">
      <w:pPr>
        <w:keepNext/>
        <w:pBdr>
          <w:left w:val="single" w:sz="24" w:space="6" w:color="52B69A"/>
        </w:pBdr>
        <w:spacing w:before="120" w:after="60"/>
        <w:ind w:left="170"/>
      </w:pPr>
      <w:r>
        <w:rPr>
          <w:b/>
          <w:color w:val="0F172A"/>
          <w:sz w:val="20"/>
        </w:rPr>
        <w:t>Key Contracts &amp; Customer Base — scored 89/100</w:t>
      </w:r>
    </w:p>
    <w:p w:rsidR="00F35F4C" w:rsidRDefault="00EE4626">
      <w:pPr>
        <w:keepNext/>
        <w:pBdr>
          <w:left w:val="single" w:sz="24" w:space="6" w:color="52B69A"/>
        </w:pBdr>
        <w:ind w:left="170"/>
      </w:pPr>
      <w:r>
        <w:t>The evaluation rests on verified public bidding activity for major critical infrastructure sites, alongside the company's self-</w:t>
      </w:r>
      <w:r>
        <w:t>reported service history with prominent public and private sector clients. Based on primary research, the company has not disclosed specific long-term customer retention rates or formal long-term contract values.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that </w:t>
      </w:r>
      <w:r>
        <w:t xml:space="preserve">its specialized fire testing laboratory, FT Test Labs, has built credibility among major public and private sector entities including Reliance Industries, Bharat Petroleum Corporation Limited (BPCL), Indian Oil, Central Ordnance Depot, and the Ministry of </w:t>
      </w:r>
      <w:r>
        <w:t>Defence.</w:t>
      </w:r>
    </w:p>
    <w:p w:rsidR="00F35F4C" w:rsidRDefault="00EE4626">
      <w:pPr>
        <w:pStyle w:val="ListBullet"/>
        <w:spacing w:after="60"/>
        <w:ind w:left="510"/>
      </w:pPr>
      <w:r>
        <w:t>Public bidding records show Foamtech Antifire Private Limited submitted bids for critical infrastructure tenders in August and September 2026, including the procurement of 30,000 units of 3% AFFF foam at the BPCL Bina refinery and fire extinguishe</w:t>
      </w:r>
      <w:r>
        <w:t>rs for the Indian Army.</w:t>
      </w:r>
    </w:p>
    <w:p w:rsidR="00F35F4C" w:rsidRDefault="00EE4626">
      <w:pPr>
        <w:keepNext/>
        <w:pBdr>
          <w:left w:val="single" w:sz="24" w:space="6" w:color="52B69A"/>
        </w:pBdr>
        <w:spacing w:before="120" w:after="60"/>
        <w:ind w:left="170"/>
      </w:pPr>
      <w:r>
        <w:rPr>
          <w:b/>
          <w:color w:val="0F172A"/>
          <w:sz w:val="20"/>
        </w:rPr>
        <w:t>Strategic Partnerships &amp; Alliances — scored 90/100</w:t>
      </w:r>
    </w:p>
    <w:p w:rsidR="00F35F4C" w:rsidRDefault="00EE4626">
      <w:pPr>
        <w:keepNext/>
        <w:pBdr>
          <w:left w:val="single" w:sz="24" w:space="6" w:color="52B69A"/>
        </w:pBdr>
        <w:ind w:left="170"/>
      </w:pPr>
      <w:r>
        <w:t>The rating rests on the company's established distribution and infrastructure partnership with Fire Trace International LLC. Based on primary research, the company has not disclosed</w:t>
      </w:r>
      <w:r>
        <w:t xml:space="preserve"> further joint ventures, licensing agreements, or co-development projects.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 is an authorized distributor for Fire Trace International LLC (USA) and has established a UL-listed and CCOE-approved clean agent autom</w:t>
      </w:r>
      <w:r>
        <w:t>atic fire suppression system filling plant at its Kundli facility in partnership with them.</w:t>
      </w:r>
    </w:p>
    <w:p w:rsidR="00F35F4C" w:rsidRDefault="00EE4626">
      <w:pPr>
        <w:keepNext/>
        <w:pBdr>
          <w:left w:val="single" w:sz="24" w:space="6" w:color="52B69A"/>
        </w:pBdr>
        <w:spacing w:before="120" w:after="60"/>
        <w:ind w:left="170"/>
      </w:pPr>
      <w:r>
        <w:rPr>
          <w:b/>
          <w:color w:val="0F172A"/>
          <w:sz w:val="20"/>
        </w:rPr>
        <w:t>Installed Base &amp; Service Network — scored 65/100</w:t>
      </w:r>
    </w:p>
    <w:p w:rsidR="00F35F4C" w:rsidRDefault="00EE4626">
      <w:pPr>
        <w:keepNext/>
        <w:pBdr>
          <w:left w:val="single" w:sz="24" w:space="6" w:color="52B69A"/>
        </w:pBdr>
        <w:ind w:left="170"/>
      </w:pPr>
      <w:r>
        <w:t>The evaluation rests on the company's documented suite of after-sales maintenance capabilities and international of</w:t>
      </w:r>
      <w:r>
        <w:t>fice footprint. Based on primary research, the company has not disclosed the specific size of its installed system base or customer satisfaction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providing after-sales services including Annual Maintenance Cont</w:t>
      </w:r>
      <w:r>
        <w:t>racts (AMC), cylinder refilling, hydro testing, and material testing through its dedicated FT Test Labs.</w:t>
      </w:r>
    </w:p>
    <w:p w:rsidR="00F35F4C" w:rsidRDefault="00EE4626">
      <w:pPr>
        <w:pStyle w:val="ListBullet"/>
        <w:spacing w:after="60"/>
        <w:ind w:left="510"/>
      </w:pPr>
      <w:r>
        <w:t xml:space="preserve">The company reports a global service reach with installation and maintenance support provided internationally, backed by marketing offices situated in </w:t>
      </w:r>
      <w:r>
        <w:t>the United Kingdom and Canada.</w:t>
      </w:r>
    </w:p>
    <w:p w:rsidR="00F35F4C" w:rsidRDefault="00EE4626">
      <w:pPr>
        <w:pStyle w:val="Heading2"/>
        <w:pageBreakBefore/>
        <w:shd w:val="clear" w:color="auto" w:fill="002857"/>
        <w:spacing w:after="0"/>
      </w:pPr>
      <w:bookmarkStart w:id="24" w:name="_Toc242142129"/>
      <w:r>
        <w:lastRenderedPageBreak/>
        <w:t>Demco Industries Sdn Bhd</w:t>
      </w:r>
      <w:bookmarkEnd w:id="24"/>
    </w:p>
    <w:p w:rsidR="00F35F4C" w:rsidRDefault="00EE4626">
      <w:pPr>
        <w:shd w:val="clear" w:color="auto" w:fill="002857"/>
        <w:spacing w:after="200"/>
      </w:pPr>
      <w:r>
        <w:rPr>
          <w:color w:val="CBD5E1"/>
          <w:sz w:val="18"/>
        </w:rPr>
        <w:t xml:space="preserve">DEMCO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80</w:t>
      </w:r>
      <w:r>
        <w:rPr>
          <w:color w:val="CBD5E1"/>
          <w:sz w:val="18"/>
        </w:rPr>
        <w:t xml:space="preserve">     Overall </w:t>
      </w:r>
      <w:r>
        <w:rPr>
          <w:b/>
          <w:color w:val="FFFFFF"/>
          <w:sz w:val="20"/>
        </w:rPr>
        <w:t>77</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80/100</w:t>
      </w:r>
    </w:p>
    <w:p w:rsidR="00F35F4C" w:rsidRDefault="00EE4626">
      <w:pPr>
        <w:keepNext/>
        <w:pBdr>
          <w:left w:val="single" w:sz="24" w:space="6" w:color="52B69A"/>
        </w:pBdr>
        <w:ind w:left="170"/>
      </w:pPr>
      <w:r>
        <w:t>The rating rests on the company's verified self-reported</w:t>
      </w:r>
      <w:r>
        <w:t xml:space="preserve"> range of fire safety equipment covering commercial, industrial, institutional, and residential settings, alongside third-party certified flame detectors for hazardous areas. Based on primary research, the company has not disclosed third-party market-share</w:t>
      </w:r>
      <w:r>
        <w:t xml:space="preserve"> verification or detailed performance data for critical infrastructure installations like power plants and data centers.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a comprehensive portfolio of proprietary "DEMCO" brand and distributed products spanning conventi</w:t>
      </w:r>
      <w:r>
        <w:t>onal and addressable fire alarm systems, detectors (heat, smoke, beam, duct, aspirating, gas, and explosion-proof flame), fire suppression systems (CO2, wet chemical, and HFC227ea clean agent), fire sprinklers, hose reels, wet and dry riser systems, and fi</w:t>
      </w:r>
      <w:r>
        <w:t>re extinguishers.</w:t>
      </w:r>
    </w:p>
    <w:p w:rsidR="00F35F4C" w:rsidRDefault="00EE4626">
      <w:pPr>
        <w:keepNext/>
        <w:pBdr>
          <w:left w:val="single" w:sz="24" w:space="6" w:color="52B69A"/>
        </w:pBdr>
        <w:spacing w:before="120" w:after="60"/>
        <w:ind w:left="170"/>
      </w:pPr>
      <w:r>
        <w:rPr>
          <w:b/>
          <w:color w:val="0F172A"/>
          <w:sz w:val="20"/>
        </w:rPr>
        <w:t>Product Performance &amp; Reliability — scored 85/100</w:t>
      </w:r>
    </w:p>
    <w:p w:rsidR="00F35F4C" w:rsidRDefault="00EE4626">
      <w:pPr>
        <w:keepNext/>
        <w:pBdr>
          <w:left w:val="single" w:sz="24" w:space="6" w:color="52B69A"/>
        </w:pBdr>
        <w:ind w:left="170"/>
      </w:pPr>
      <w:r>
        <w:t>The rating reflects the company's verified compliance with international quality and safety benchmarks, including UL and LPCB listings, for its core range of fire detection and suppression</w:t>
      </w:r>
      <w:r>
        <w:t xml:space="preserve"> products. Based on primary research, the company has not disclosed independent field-performance studies, third-party operational test metrics, or quantifiable product response times in critical infrastructure environments.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Demco </w:t>
      </w:r>
      <w:r>
        <w:t>Industries Sdn Bhd reports that it is an ISO 9001:2015 certified company whose fire safety products have earned international third-party certifications and listings, including UL, ULC, LPCB, CE, and CIFS.</w:t>
      </w:r>
    </w:p>
    <w:p w:rsidR="00F35F4C" w:rsidRDefault="00EE4626">
      <w:pPr>
        <w:pStyle w:val="ListBullet"/>
        <w:spacing w:after="60"/>
        <w:ind w:left="510"/>
      </w:pPr>
      <w:r>
        <w:t>The company reports that its specialized photoelec</w:t>
      </w:r>
      <w:r>
        <w:t>tric smoke detectors utilize advanced discrimination algorithms, a fine mesh insect screen to avoid nuisance false alarms, and a robust sensor head built for multi-application industrial and commercial environments.</w:t>
      </w:r>
    </w:p>
    <w:p w:rsidR="00F35F4C" w:rsidRDefault="00EE4626">
      <w:pPr>
        <w:keepNext/>
        <w:pBdr>
          <w:left w:val="single" w:sz="24" w:space="6" w:color="52B69A"/>
        </w:pBdr>
        <w:spacing w:before="120" w:after="60"/>
        <w:ind w:left="170"/>
      </w:pPr>
      <w:r>
        <w:rPr>
          <w:b/>
          <w:color w:val="0F172A"/>
          <w:sz w:val="20"/>
        </w:rPr>
        <w:t>R&amp;D and Innovation in Fire Safety Techno</w:t>
      </w:r>
      <w:r>
        <w:rPr>
          <w:b/>
          <w:color w:val="0F172A"/>
          <w:sz w:val="20"/>
        </w:rPr>
        <w:t>logies — scored 65/100</w:t>
      </w:r>
    </w:p>
    <w:p w:rsidR="00F35F4C" w:rsidRDefault="00EE4626">
      <w:pPr>
        <w:keepNext/>
        <w:pBdr>
          <w:left w:val="single" w:sz="24" w:space="6" w:color="52B69A"/>
        </w:pBdr>
        <w:ind w:left="170"/>
      </w:pPr>
      <w:r>
        <w:t>We verified that the company's advanced offering relies on distributing and partnering with European manufacturers for wireless interconnectivity and aspirating systems rather than developing in-house proprietary technology. Based on</w:t>
      </w:r>
      <w:r>
        <w:t xml:space="preserve"> primary research, the company has not disclosed internal R&amp;D expenditure figures, patent filings, or proprietary emerging technology frameworks specific to critical infrastructure assets.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offering a Wireless Fire Dete</w:t>
      </w:r>
      <w:r>
        <w:t>ction System combining its Wireless Interconnect series with technology partnered from Ei Electronics.</w:t>
      </w:r>
    </w:p>
    <w:p w:rsidR="00F35F4C" w:rsidRDefault="00EE4626">
      <w:pPr>
        <w:pStyle w:val="ListBullet"/>
        <w:spacing w:after="60"/>
        <w:ind w:left="510"/>
      </w:pPr>
      <w:r>
        <w:t>The company reports offering the INIM FA100 loop-connectable aspirating smoke detection system utilizing dual light technology (infrared and blue light s</w:t>
      </w:r>
      <w:r>
        <w:t>ources) for enhanced sensitivity and false alarm rejection.</w:t>
      </w:r>
    </w:p>
    <w:p w:rsidR="00F35F4C" w:rsidRDefault="00EE4626">
      <w:pPr>
        <w:keepNext/>
        <w:pBdr>
          <w:left w:val="single" w:sz="24" w:space="6" w:color="52B69A"/>
        </w:pBdr>
        <w:spacing w:before="120" w:after="60"/>
        <w:ind w:left="170"/>
      </w:pPr>
      <w:r>
        <w:rPr>
          <w:b/>
          <w:color w:val="0F172A"/>
          <w:sz w:val="20"/>
        </w:rPr>
        <w:t>Manufacturing &amp; Supply Chain Excellence — scored 69/100</w:t>
      </w:r>
    </w:p>
    <w:p w:rsidR="00F35F4C" w:rsidRDefault="00EE4626">
      <w:pPr>
        <w:keepNext/>
        <w:pBdr>
          <w:left w:val="single" w:sz="24" w:space="6" w:color="52B69A"/>
        </w:pBdr>
        <w:ind w:left="170"/>
      </w:pPr>
      <w:r>
        <w:t>The rating rests on the company's verified operations as a local manufacturer of fire alarms and systems in Malaysia holding ISO 9001:2015 c</w:t>
      </w:r>
      <w:r>
        <w:t>ertification. Based on primary research, the company has not disclosed specific metrics regarding its exact production volumes, supply chain resilience protocols, or manufacturing facility square footage.</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 manuf</w:t>
      </w:r>
      <w:r>
        <w:t>actures its own "DEMCO" brand of fire detection devices and equipment, utilizing gained technological know-how and advanced machinery to build out manufacturing capacity and act as an OEM for multiple international brands.</w:t>
      </w:r>
    </w:p>
    <w:p w:rsidR="00F35F4C" w:rsidRDefault="00EE4626">
      <w:pPr>
        <w:pStyle w:val="ListBullet"/>
        <w:spacing w:after="60"/>
        <w:ind w:left="510"/>
      </w:pPr>
      <w:r>
        <w:t>The company reports maintaining a</w:t>
      </w:r>
      <w:r>
        <w:t>n ISO 9001:2015 quality assured manufacturing framework and exports its manufactured systems to more than 20 countries.</w:t>
      </w:r>
    </w:p>
    <w:p w:rsidR="00F35F4C" w:rsidRDefault="00EE4626">
      <w:pPr>
        <w:keepNext/>
        <w:pBdr>
          <w:left w:val="single" w:sz="24" w:space="6" w:color="52B69A"/>
        </w:pBdr>
        <w:spacing w:before="120" w:after="60"/>
        <w:ind w:left="170"/>
      </w:pPr>
      <w:r>
        <w:rPr>
          <w:b/>
          <w:color w:val="0F172A"/>
          <w:sz w:val="20"/>
        </w:rPr>
        <w:t>Regulatory Compliance &amp; Certifications — scored 72/100</w:t>
      </w:r>
    </w:p>
    <w:p w:rsidR="00F35F4C" w:rsidRDefault="00EE4626">
      <w:pPr>
        <w:keepNext/>
        <w:pBdr>
          <w:left w:val="single" w:sz="24" w:space="6" w:color="52B69A"/>
        </w:pBdr>
        <w:ind w:left="170"/>
      </w:pPr>
      <w:r>
        <w:t>The rating rests on the company's verified and self-reported international compli</w:t>
      </w:r>
      <w:r>
        <w:t>ance profile, which covers recognized global fire standards for specific component-level devices like alarm bells and smoke detectors. Based on primary research, the company has not disclosed comprehensive system-level certifications specifically validated</w:t>
      </w:r>
      <w:r>
        <w:t xml:space="preserve"> for critical infrastructure environments like data centers or power plants.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holding global product certifications and approvals including UL, ULC, LPCB, and the Australian Standard Certificate, alongside maintaining a</w:t>
      </w:r>
      <w:r>
        <w:t>n ISO 9001:2015 quality management certification.</w:t>
      </w:r>
    </w:p>
    <w:p w:rsidR="00F35F4C" w:rsidRDefault="00EE4626">
      <w:pPr>
        <w:pStyle w:val="ListBullet"/>
        <w:spacing w:after="60"/>
        <w:ind w:left="510"/>
      </w:pPr>
      <w:r>
        <w:lastRenderedPageBreak/>
        <w:t>Demco Industries Sdn Bhd explicitly markets UL-listed fire detection hardware variants, such as its Model D-122 motorized alarm bell certified under UL 464, and its Model D-233-2 smoke detectors.</w:t>
      </w:r>
    </w:p>
    <w:p w:rsidR="00F35F4C" w:rsidRDefault="00EE4626">
      <w:pPr>
        <w:keepNext/>
        <w:pBdr>
          <w:bottom w:val="single" w:sz="6" w:space="3" w:color="E2E8F0"/>
        </w:pBdr>
        <w:spacing w:before="120" w:after="120"/>
      </w:pPr>
      <w:r>
        <w:rPr>
          <w:b/>
          <w:caps/>
          <w:color w:val="1A759F"/>
        </w:rPr>
        <w:t>Y — Busine</w:t>
      </w:r>
      <w:r>
        <w:rPr>
          <w:b/>
          <w:caps/>
          <w:color w:val="1A759F"/>
        </w:rPr>
        <w:t>ss Capability</w:t>
      </w:r>
    </w:p>
    <w:p w:rsidR="00F35F4C" w:rsidRDefault="00EE4626">
      <w:pPr>
        <w:keepNext/>
        <w:pBdr>
          <w:left w:val="single" w:sz="24" w:space="6" w:color="52B69A"/>
        </w:pBdr>
        <w:spacing w:before="120" w:after="60"/>
        <w:ind w:left="170"/>
      </w:pPr>
      <w:r>
        <w:rPr>
          <w:b/>
          <w:color w:val="0F172A"/>
          <w:sz w:val="20"/>
        </w:rPr>
        <w:t>Global Market Reach &amp; Distribution — scored 81/100</w:t>
      </w:r>
    </w:p>
    <w:p w:rsidR="00F35F4C" w:rsidRDefault="00EE4626">
      <w:pPr>
        <w:keepNext/>
        <w:pBdr>
          <w:left w:val="single" w:sz="24" w:space="6" w:color="52B69A"/>
        </w:pBdr>
        <w:ind w:left="170"/>
      </w:pPr>
      <w:r>
        <w:t>The rating rests on the company's self-reported distribution partnerships in Southeast Asia and an international export reach spanning over 20 countries. Based on primary research, the compan</w:t>
      </w:r>
      <w:r>
        <w:t>y has not disclosed audited regional revenue segment data, the precise number of international offices, or third-party verified global market share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global exports to more than 20 countries, with 70% of its </w:t>
      </w:r>
      <w:r>
        <w:t>business focused on the local Malaysian market and 30% dedicated to international exports.</w:t>
      </w:r>
    </w:p>
    <w:p w:rsidR="00F35F4C" w:rsidRDefault="00EE4626">
      <w:pPr>
        <w:pStyle w:val="ListBullet"/>
        <w:spacing w:after="60"/>
        <w:ind w:left="510"/>
      </w:pPr>
      <w:r>
        <w:t>The company reports designated distribution agreements with local entities including QFSE Myanmar Co. Ltd. in Myanmar and PT Golden Batam Raya in Indonesia.</w:t>
      </w:r>
    </w:p>
    <w:p w:rsidR="00F35F4C" w:rsidRDefault="00EE4626">
      <w:pPr>
        <w:keepNext/>
        <w:pBdr>
          <w:left w:val="single" w:sz="24" w:space="6" w:color="52B69A"/>
        </w:pBdr>
        <w:spacing w:before="120" w:after="60"/>
        <w:ind w:left="170"/>
      </w:pPr>
      <w:r>
        <w:rPr>
          <w:b/>
          <w:color w:val="0F172A"/>
          <w:sz w:val="20"/>
        </w:rPr>
        <w:t xml:space="preserve">Revenue </w:t>
      </w:r>
      <w:r>
        <w:rPr>
          <w:b/>
          <w:color w:val="0F172A"/>
          <w:sz w:val="20"/>
        </w:rPr>
        <w:t>&amp; Financial Strength — scored 90/100</w:t>
      </w:r>
    </w:p>
    <w:p w:rsidR="00F35F4C" w:rsidRDefault="00EE4626">
      <w:pPr>
        <w:keepNext/>
        <w:pBdr>
          <w:left w:val="single" w:sz="24" w:space="6" w:color="52B69A"/>
        </w:pBdr>
        <w:ind w:left="170"/>
      </w:pPr>
      <w:r>
        <w:t>The evaluation rests on confirmed financial growth metrics for the company's regional business operations in 2023. Based on primary research, the company has not disclosed comprehensive, multi-year audited financial sta</w:t>
      </w:r>
      <w:r>
        <w:t>tements, long-term profitability trends, or balance sheet health specifics for its critical infrastructure operations.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In 2023, Demco Industries Sdn Bhd reported a 28.6% increase in net sales revenue and an 8.68% growth in total assets.</w:t>
      </w:r>
    </w:p>
    <w:p w:rsidR="00F35F4C" w:rsidRDefault="00EE4626">
      <w:pPr>
        <w:pStyle w:val="ListBullet"/>
        <w:spacing w:after="60"/>
        <w:ind w:left="510"/>
      </w:pPr>
      <w:r>
        <w:t>The company experienced a 4.97% increase in its net profit margin during the 2023 fiscal period.</w:t>
      </w:r>
    </w:p>
    <w:p w:rsidR="00F35F4C" w:rsidRDefault="00EE4626">
      <w:pPr>
        <w:keepNext/>
        <w:pBdr>
          <w:left w:val="single" w:sz="24" w:space="6" w:color="52B69A"/>
        </w:pBdr>
        <w:spacing w:before="120" w:after="60"/>
        <w:ind w:left="170"/>
      </w:pPr>
      <w:r>
        <w:rPr>
          <w:b/>
          <w:color w:val="0F172A"/>
          <w:sz w:val="20"/>
        </w:rPr>
        <w:t>Key Contracts &amp; Customer Base — scored 78/100</w:t>
      </w:r>
    </w:p>
    <w:p w:rsidR="00F35F4C" w:rsidRDefault="00EE4626">
      <w:pPr>
        <w:keepNext/>
        <w:pBdr>
          <w:left w:val="single" w:sz="24" w:space="6" w:color="52B69A"/>
        </w:pBdr>
        <w:ind w:left="170"/>
      </w:pPr>
      <w:r>
        <w:t>We verified that the company highlights its baseline institutional presence and international OEM partnerships, b</w:t>
      </w:r>
      <w:r>
        <w:t>ut it provides no detailed list of critical infrastructure contracts. Based on primary research, the company has not disclosed specific deployment locations, contract sizes, or customer retention metrics within specialized environments like power plants or</w:t>
      </w:r>
      <w:r>
        <w:t xml:space="preserve"> data centers.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supplying fire protection equipment for projects including Universiti Nasional Malaysia (UNITEN).</w:t>
      </w:r>
    </w:p>
    <w:p w:rsidR="00F35F4C" w:rsidRDefault="00EE4626">
      <w:pPr>
        <w:pStyle w:val="ListBullet"/>
        <w:spacing w:after="60"/>
        <w:ind w:left="510"/>
      </w:pPr>
      <w:r>
        <w:t>The company reports acting as an OEM manufacturer for international fire safety brands, including C-TEC (</w:t>
      </w:r>
      <w:r>
        <w:t>UK), Context Plus (UK), Ampac (New Zealand), and Tyco (Taiwan).</w:t>
      </w:r>
    </w:p>
    <w:p w:rsidR="00F35F4C" w:rsidRDefault="00EE4626">
      <w:pPr>
        <w:keepNext/>
        <w:pBdr>
          <w:left w:val="single" w:sz="24" w:space="6" w:color="52B69A"/>
        </w:pBdr>
        <w:spacing w:before="120" w:after="60"/>
        <w:ind w:left="170"/>
      </w:pPr>
      <w:r>
        <w:rPr>
          <w:b/>
          <w:color w:val="0F172A"/>
          <w:sz w:val="20"/>
        </w:rPr>
        <w:t>Strategic Partnerships &amp; Alliances — scored 79/100</w:t>
      </w:r>
    </w:p>
    <w:p w:rsidR="00F35F4C" w:rsidRDefault="00EE4626">
      <w:pPr>
        <w:keepNext/>
        <w:pBdr>
          <w:left w:val="single" w:sz="24" w:space="6" w:color="52B69A"/>
        </w:pBdr>
        <w:ind w:left="170"/>
      </w:pPr>
      <w:r>
        <w:t xml:space="preserve">We verified that the company relies primarily on authorized local distributors and undisclosed original equipment manufacturer relationships </w:t>
      </w:r>
      <w:r>
        <w:t>to commercialize its core fire alarm and detection components. Based on primary research, the company has not disclosed any joint ventures, technology licensing agreements, or co-development projects explicitly targeting specialized critical infrastructure</w:t>
      </w:r>
      <w:r>
        <w:t xml:space="preserve"> applications such as power plants or oil refineries.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commercial relationships with original equipment manufacturers (OEMs) and international brands to manufacture fire protection devices under its own brand and for th</w:t>
      </w:r>
      <w:r>
        <w:t>ird parties.</w:t>
      </w:r>
    </w:p>
    <w:p w:rsidR="00F35F4C" w:rsidRDefault="00EE4626">
      <w:pPr>
        <w:pStyle w:val="ListBullet"/>
        <w:spacing w:after="60"/>
        <w:ind w:left="510"/>
      </w:pPr>
      <w:r>
        <w:t>Unique Fire Industry (UFI) expanded its range of products by securing an authorized distributorship agreement with Demco Industries Sdn Bhd to distribute its fire detection and alarm devices in Malaysia, as reported in a November 2021 regulato</w:t>
      </w:r>
      <w:r>
        <w:t>ry filing.</w:t>
      </w:r>
    </w:p>
    <w:p w:rsidR="00F35F4C" w:rsidRDefault="00EE4626">
      <w:pPr>
        <w:keepNext/>
        <w:pBdr>
          <w:left w:val="single" w:sz="24" w:space="6" w:color="52B69A"/>
        </w:pBdr>
        <w:spacing w:before="120" w:after="60"/>
        <w:ind w:left="170"/>
      </w:pPr>
      <w:r>
        <w:rPr>
          <w:b/>
          <w:color w:val="0F172A"/>
          <w:sz w:val="20"/>
        </w:rPr>
        <w:t>Installed Base &amp; Service Network — scored 70/100</w:t>
      </w:r>
    </w:p>
    <w:p w:rsidR="00F35F4C" w:rsidRDefault="00EE4626">
      <w:pPr>
        <w:keepNext/>
        <w:pBdr>
          <w:left w:val="single" w:sz="24" w:space="6" w:color="52B69A"/>
        </w:pBdr>
        <w:ind w:left="170"/>
      </w:pPr>
      <w:r>
        <w:t>The assessment rests on the company's self-reported thousands of general installations and its stated internal field technical team capabilities. Based on primary research, the company has not dis</w:t>
      </w:r>
      <w:r>
        <w:t>closed audited installation metrics, distinct asset breakdowns for critical infrastructure, or verified after-sales customer satisfaction data.</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having thousands of prestigious installations and exporting globally to mo</w:t>
      </w:r>
      <w:r>
        <w:t>re than 20 countries.</w:t>
      </w:r>
    </w:p>
    <w:p w:rsidR="00F35F4C" w:rsidRDefault="00EE4626">
      <w:pPr>
        <w:pStyle w:val="ListBullet"/>
        <w:spacing w:after="60"/>
        <w:ind w:left="510"/>
      </w:pPr>
      <w:r>
        <w:t>The company reports maintaining an experienced sales force and a well-trained technical team to deliver customer service and field service expertise.</w:t>
      </w:r>
    </w:p>
    <w:p w:rsidR="00F35F4C" w:rsidRDefault="00EE4626">
      <w:pPr>
        <w:pStyle w:val="Heading2"/>
        <w:pageBreakBefore/>
        <w:shd w:val="clear" w:color="auto" w:fill="002857"/>
        <w:spacing w:after="0"/>
      </w:pPr>
      <w:bookmarkStart w:id="25" w:name="_Toc242142130"/>
      <w:r>
        <w:lastRenderedPageBreak/>
        <w:t>CENTA Group</w:t>
      </w:r>
      <w:bookmarkEnd w:id="25"/>
    </w:p>
    <w:p w:rsidR="00F35F4C" w:rsidRDefault="00EE4626">
      <w:pPr>
        <w:shd w:val="clear" w:color="auto" w:fill="002857"/>
        <w:spacing w:after="200"/>
      </w:pPr>
      <w:r>
        <w:rPr>
          <w:color w:val="CBD5E1"/>
          <w:sz w:val="18"/>
        </w:rPr>
        <w:t xml:space="preserve">CENTA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78</w:t>
      </w:r>
      <w:r>
        <w:rPr>
          <w:color w:val="CBD5E1"/>
          <w:sz w:val="18"/>
        </w:rPr>
        <w:t xml:space="preserve">     Overall </w:t>
      </w:r>
      <w:r>
        <w:rPr>
          <w:b/>
          <w:color w:val="FFFFFF"/>
          <w:sz w:val="20"/>
        </w:rPr>
        <w:t>77</w:t>
      </w:r>
    </w:p>
    <w:p w:rsidR="00F35F4C" w:rsidRDefault="00EE4626">
      <w:pPr>
        <w:keepNext/>
        <w:pBdr>
          <w:bottom w:val="single" w:sz="6" w:space="3" w:color="E2E8F0"/>
        </w:pBdr>
        <w:spacing w:before="120" w:after="120"/>
      </w:pPr>
      <w:r>
        <w:rPr>
          <w:b/>
          <w:caps/>
          <w:color w:val="1A759F"/>
        </w:rPr>
        <w:t xml:space="preserve">X — Product </w:t>
      </w:r>
      <w:r>
        <w:rPr>
          <w:b/>
          <w:caps/>
          <w:color w:val="1A759F"/>
        </w:rPr>
        <w:t>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86/100</w:t>
      </w:r>
    </w:p>
    <w:p w:rsidR="00F35F4C" w:rsidRDefault="00EE4626">
      <w:pPr>
        <w:keepNext/>
        <w:pBdr>
          <w:left w:val="single" w:sz="24" w:space="6" w:color="52B69A"/>
        </w:pBdr>
        <w:ind w:left="170"/>
      </w:pPr>
      <w:r>
        <w:t>The rating rests on the company's verified provision of standard and specialized fire protection systems covering portable, automatic suppression, and electronic detection categories a</w:t>
      </w:r>
      <w:r>
        <w:t>cross commercial and industrial environments. Based on primary research, the company has not disclosed audited market share metrics or independent validation of its complete product breadth relative to global critical infrastructure market leaders.</w:t>
      </w:r>
    </w:p>
    <w:p w:rsidR="00F35F4C" w:rsidRDefault="00EE4626">
      <w:pPr>
        <w:keepNext/>
        <w:spacing w:after="40"/>
        <w:ind w:left="170"/>
      </w:pPr>
      <w:r>
        <w:rPr>
          <w:b/>
          <w:caps/>
          <w:color w:val="64748B"/>
          <w:sz w:val="15"/>
        </w:rPr>
        <w:t>Support</w:t>
      </w:r>
      <w:r>
        <w:rPr>
          <w:b/>
          <w:caps/>
          <w:color w:val="64748B"/>
          <w:sz w:val="15"/>
        </w:rPr>
        <w:t>ing points</w:t>
      </w:r>
    </w:p>
    <w:p w:rsidR="00F35F4C" w:rsidRDefault="00EE4626">
      <w:pPr>
        <w:pStyle w:val="ListBullet"/>
        <w:spacing w:after="60"/>
        <w:ind w:left="510"/>
      </w:pPr>
      <w:r>
        <w:t xml:space="preserve">The company reports offering a product portfolio that spans portable equipment (extinguishers, cabinets, hoses, and trolleys), advanced electronic fire detection, automatic gas suppression, automatic sprinklers, kitchen suppression systems, bus </w:t>
      </w:r>
      <w:r>
        <w:t>suppression, firefighting foams, and passive fire protection.</w:t>
      </w:r>
    </w:p>
    <w:p w:rsidR="00F35F4C" w:rsidRDefault="00EE4626">
      <w:pPr>
        <w:pStyle w:val="ListBullet"/>
        <w:spacing w:after="60"/>
        <w:ind w:left="510"/>
      </w:pPr>
      <w:r>
        <w:t>The company partnered with the Reliable Automatic Sprinkler Co. as an official distributor to bring sprinkler technology, including specialized nozzles, system valves, and quick-response models,</w:t>
      </w:r>
      <w:r>
        <w:t xml:space="preserve"> to its regional footprint.</w:t>
      </w:r>
    </w:p>
    <w:p w:rsidR="00F35F4C" w:rsidRDefault="00EE4626">
      <w:pPr>
        <w:keepNext/>
        <w:pBdr>
          <w:left w:val="single" w:sz="24" w:space="6" w:color="52B69A"/>
        </w:pBdr>
        <w:spacing w:before="120" w:after="60"/>
        <w:ind w:left="170"/>
      </w:pPr>
      <w:r>
        <w:rPr>
          <w:b/>
          <w:color w:val="0F172A"/>
          <w:sz w:val="20"/>
        </w:rPr>
        <w:t>Product Performance &amp; Reliability — scored 82/100</w:t>
      </w:r>
    </w:p>
    <w:p w:rsidR="00F35F4C" w:rsidRDefault="00EE4626">
      <w:pPr>
        <w:keepNext/>
        <w:pBdr>
          <w:left w:val="single" w:sz="24" w:space="6" w:color="52B69A"/>
        </w:pBdr>
        <w:ind w:left="170"/>
      </w:pPr>
      <w:r>
        <w:t xml:space="preserve">The assessment rests on the group's confirmed compliance with regional manufacturing standards and quality accreditations alongside an active commercial component partnership. </w:t>
      </w:r>
      <w:r>
        <w:t>Based on primary research, the company has not disclosed independent third-party performance test results, specific response times, or numeric suppression success metrics within critical infrastructure environments.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it</w:t>
      </w:r>
      <w:r>
        <w:t>s manufacturing facility and operations hold an active ISO 9001:2015 quality management system certification, and its equipment is certified by the South African Bureau of Standards (SABS) and approved by the South African Qualification Certification Commi</w:t>
      </w:r>
      <w:r>
        <w:t>ttee for the Fire Industry (SAQCC).</w:t>
      </w:r>
    </w:p>
    <w:p w:rsidR="00F35F4C" w:rsidRDefault="00EE4626">
      <w:pPr>
        <w:pStyle w:val="ListBullet"/>
        <w:spacing w:after="60"/>
        <w:ind w:left="510"/>
      </w:pPr>
      <w:r>
        <w:t>The company utilizes third-party partnered sprinkler technology from Reliable Automatic Sprinkler Co. for its high-end commercial storage and warehouse project deployments.</w:t>
      </w:r>
    </w:p>
    <w:p w:rsidR="00F35F4C" w:rsidRDefault="00EE4626">
      <w:pPr>
        <w:keepNext/>
        <w:pBdr>
          <w:left w:val="single" w:sz="24" w:space="6" w:color="52B69A"/>
        </w:pBdr>
        <w:spacing w:before="120" w:after="60"/>
        <w:ind w:left="170"/>
      </w:pPr>
      <w:r>
        <w:rPr>
          <w:b/>
          <w:color w:val="0F172A"/>
          <w:sz w:val="20"/>
        </w:rPr>
        <w:t xml:space="preserve">R&amp;D and Innovation in Fire Safety Technologies </w:t>
      </w:r>
      <w:r>
        <w:rPr>
          <w:b/>
          <w:color w:val="0F172A"/>
          <w:sz w:val="20"/>
        </w:rPr>
        <w:t>— scored 78/100</w:t>
      </w:r>
    </w:p>
    <w:p w:rsidR="00F35F4C" w:rsidRDefault="00EE4626">
      <w:pPr>
        <w:keepNext/>
        <w:pBdr>
          <w:left w:val="single" w:sz="24" w:space="6" w:color="52B69A"/>
        </w:pBdr>
        <w:ind w:left="170"/>
      </w:pPr>
      <w:r>
        <w:t>We verified that the company's innovation footprint rests primarily on its computerized, barcode-driven client maintenance application alongside the distribution and integration of established global partner detection systems. Based on prim</w:t>
      </w:r>
      <w:r>
        <w:t>ary research, the company has not disclosed internal R&amp;D investment metrics, standalone smart hardware patents, or proprietary IoT-integrated sensor developments.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has launched a proprietary computerised maintenance programme t</w:t>
      </w:r>
      <w:r>
        <w:t>hat utilizes a secure online portal and barcoding application to provide clients with 24/7 access to real-time equipment status and tracking.</w:t>
      </w:r>
    </w:p>
    <w:p w:rsidR="00F35F4C" w:rsidRDefault="00EE4626">
      <w:pPr>
        <w:pStyle w:val="ListBullet"/>
        <w:spacing w:after="60"/>
        <w:ind w:left="510"/>
      </w:pPr>
      <w:r>
        <w:t>The company distributes and integrates third-party specialized technologies, including the VESDA VLI early warning</w:t>
      </w:r>
      <w:r>
        <w:t xml:space="preserve"> aspirating smoke detection system manufactured by Xtralis for industrial applications and global sprinkler technology from Reliable Automatic Sprinkler Co..</w:t>
      </w:r>
    </w:p>
    <w:p w:rsidR="00F35F4C" w:rsidRDefault="00EE4626">
      <w:pPr>
        <w:keepNext/>
        <w:pBdr>
          <w:left w:val="single" w:sz="24" w:space="6" w:color="52B69A"/>
        </w:pBdr>
        <w:spacing w:before="120" w:after="60"/>
        <w:ind w:left="170"/>
      </w:pPr>
      <w:r>
        <w:rPr>
          <w:b/>
          <w:color w:val="0F172A"/>
          <w:sz w:val="20"/>
        </w:rPr>
        <w:t>Manufacturing &amp; Supply Chain Excellence — scored 69/100</w:t>
      </w:r>
    </w:p>
    <w:p w:rsidR="00F35F4C" w:rsidRDefault="00EE4626">
      <w:pPr>
        <w:keepNext/>
        <w:pBdr>
          <w:left w:val="single" w:sz="24" w:space="6" w:color="52B69A"/>
        </w:pBdr>
        <w:ind w:left="170"/>
      </w:pPr>
      <w:r>
        <w:t xml:space="preserve">The evaluation rests on the company's </w:t>
      </w:r>
      <w:r>
        <w:t>verified footprint as a local South African equipment manufacturer with an ISO 9001 quality certification and a localized distribution network. Based on primary research, the company has not disclosed the precise number of manufacturing facilities it opera</w:t>
      </w:r>
      <w:r>
        <w:t>tes, its exact product lead times, or quantifiable metrics regarding supply chain resilience.</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it is South Africa's only manufacturer of South African National Standards (SANS)-approved fire equipment and holds an ISO 9</w:t>
      </w:r>
      <w:r>
        <w:t>001:2015 certification.</w:t>
      </w:r>
    </w:p>
    <w:p w:rsidR="00F35F4C" w:rsidRDefault="00EE4626">
      <w:pPr>
        <w:pStyle w:val="ListBullet"/>
        <w:spacing w:after="60"/>
        <w:ind w:left="510"/>
      </w:pPr>
      <w:r>
        <w:t>The company utilizes a national network of more than 20 Group members to support its regional distribution and turnaround times across South Africa and the Indian Ocean Islands.</w:t>
      </w:r>
    </w:p>
    <w:p w:rsidR="00F35F4C" w:rsidRDefault="00EE4626">
      <w:pPr>
        <w:keepNext/>
        <w:pBdr>
          <w:left w:val="single" w:sz="24" w:space="6" w:color="52B69A"/>
        </w:pBdr>
        <w:spacing w:before="120" w:after="60"/>
        <w:ind w:left="170"/>
      </w:pPr>
      <w:r>
        <w:rPr>
          <w:b/>
          <w:color w:val="0F172A"/>
          <w:sz w:val="20"/>
        </w:rPr>
        <w:lastRenderedPageBreak/>
        <w:t>Regulatory Compliance &amp; Certifications — scored 65/100</w:t>
      </w:r>
    </w:p>
    <w:p w:rsidR="00F35F4C" w:rsidRDefault="00EE4626">
      <w:pPr>
        <w:keepNext/>
        <w:pBdr>
          <w:left w:val="single" w:sz="24" w:space="6" w:color="52B69A"/>
        </w:pBdr>
        <w:ind w:left="170"/>
      </w:pPr>
      <w:r>
        <w:t>The rating rests on confirmed regional standard certifications (SANS/SABS) and local SAQCC registration, alongside specific UL approvals for its kitchen systems. Based on primary research, the company has not disclosed comprehensive international certific</w:t>
      </w:r>
      <w:r>
        <w:t>ations or independent approvals from global bodies like FM or EN across its specialized electronic detection and gas suppression product lines for heavy industrial critical infrastructure.</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its portable fire exting</w:t>
      </w:r>
      <w:r>
        <w:t>uishers and carbon dioxide (CO2) units are South African National Standards (SABS / SANS 1910 and SANS 1567) approved, and it holds a BSI Kitemark Certification for these products.</w:t>
      </w:r>
    </w:p>
    <w:p w:rsidR="00F35F4C" w:rsidRDefault="00EE4626">
      <w:pPr>
        <w:pStyle w:val="ListBullet"/>
        <w:spacing w:after="60"/>
        <w:ind w:left="510"/>
      </w:pPr>
      <w:r>
        <w:t>The company reports that its manufacturing operations are ISO 9001:2015 cer</w:t>
      </w:r>
      <w:r>
        <w:t>tified, its technicians are registered with the South African Qualification Certification Committee (SAQCC-Fire), and its kitchen fire suppression systems are UL approved.</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80/100</w:t>
      </w:r>
    </w:p>
    <w:p w:rsidR="00F35F4C" w:rsidRDefault="00EE4626">
      <w:pPr>
        <w:keepNext/>
        <w:pBdr>
          <w:left w:val="single" w:sz="24" w:space="6" w:color="52B69A"/>
        </w:pBdr>
        <w:ind w:left="170"/>
      </w:pPr>
      <w:r>
        <w:t>The evalu</w:t>
      </w:r>
      <w:r>
        <w:t xml:space="preserve">ation rests on the company's verified operational network spanning over 20 entities in South Africa and distribution agreements across approximately 19 additional countries in Sub-Saharan Africa and the Indian Ocean Islands. Based on primary research, the </w:t>
      </w:r>
      <w:r>
        <w:t>company has not disclosed audited global sales distribution figures, direct physical offices outside of Africa, or infrastructure-specific distribution channels outside its regional network.</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a distribution footprint th</w:t>
      </w:r>
      <w:r>
        <w:t>at covers South Africa with a national network of more than 20 independent group members, alongside extensions into 19 other countries across Sub-Saharan Africa and the Indian Ocean Islands.</w:t>
      </w:r>
    </w:p>
    <w:p w:rsidR="00F35F4C" w:rsidRDefault="00EE4626">
      <w:pPr>
        <w:pStyle w:val="ListBullet"/>
        <w:spacing w:after="60"/>
        <w:ind w:left="510"/>
      </w:pPr>
      <w:r>
        <w:t xml:space="preserve">The company reports that it operates as the official distributor </w:t>
      </w:r>
      <w:r>
        <w:t>of Reliable Automatic Sprinkler Co. to supply sprinkler technology across its African regional network.</w:t>
      </w:r>
    </w:p>
    <w:p w:rsidR="00F35F4C" w:rsidRDefault="00EE4626">
      <w:pPr>
        <w:keepNext/>
        <w:pBdr>
          <w:left w:val="single" w:sz="24" w:space="6" w:color="52B69A"/>
        </w:pBdr>
        <w:spacing w:before="120" w:after="60"/>
        <w:ind w:left="170"/>
      </w:pPr>
      <w:r>
        <w:rPr>
          <w:b/>
          <w:color w:val="0F172A"/>
          <w:sz w:val="20"/>
        </w:rPr>
        <w:t>Revenue &amp; Financial Strength — scored 68/100</w:t>
      </w:r>
    </w:p>
    <w:p w:rsidR="00F35F4C" w:rsidRDefault="00EE4626">
      <w:pPr>
        <w:keepNext/>
        <w:pBdr>
          <w:left w:val="single" w:sz="24" w:space="6" w:color="52B69A"/>
        </w:pBdr>
        <w:ind w:left="170"/>
      </w:pPr>
      <w:r>
        <w:t>Based on primary research, the company has not disclosed revenue, profitability margins, or balance sheet m</w:t>
      </w:r>
      <w:r>
        <w:t>etrics for its critical infrastructure fire safety operations.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Not available</w:t>
      </w:r>
    </w:p>
    <w:p w:rsidR="00F35F4C" w:rsidRDefault="00EE4626">
      <w:pPr>
        <w:keepNext/>
        <w:pBdr>
          <w:left w:val="single" w:sz="24" w:space="6" w:color="52B69A"/>
        </w:pBdr>
        <w:spacing w:before="120" w:after="60"/>
        <w:ind w:left="170"/>
      </w:pPr>
      <w:r>
        <w:rPr>
          <w:b/>
          <w:color w:val="0F172A"/>
          <w:sz w:val="20"/>
        </w:rPr>
        <w:t>Key Contracts &amp; Customer Base — scored 78/100</w:t>
      </w:r>
    </w:p>
    <w:p w:rsidR="00F35F4C" w:rsidRDefault="00EE4626">
      <w:pPr>
        <w:keepNext/>
        <w:pBdr>
          <w:left w:val="single" w:sz="24" w:space="6" w:color="52B69A"/>
        </w:pBdr>
        <w:ind w:left="170"/>
      </w:pPr>
      <w:r>
        <w:t xml:space="preserve">We verified that the company highlights its capabilities in asset protection and distributed site maintenance </w:t>
      </w:r>
      <w:r>
        <w:t>across Africa. Based on primary research, the company has not disclosed specific named major contracts or customer retention metrics within critical infrastructure contexts like power plants or transport hubs.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providin</w:t>
      </w:r>
      <w:r>
        <w:t>g national maintenance contracts and specialized fire systems, including electronic fire detection and gas suppression, across South Africa and over 15 African countries.</w:t>
      </w:r>
    </w:p>
    <w:p w:rsidR="00F35F4C" w:rsidRDefault="00EE4626">
      <w:pPr>
        <w:keepNext/>
        <w:pBdr>
          <w:left w:val="single" w:sz="24" w:space="6" w:color="52B69A"/>
        </w:pBdr>
        <w:spacing w:before="120" w:after="60"/>
        <w:ind w:left="170"/>
      </w:pPr>
      <w:r>
        <w:rPr>
          <w:b/>
          <w:color w:val="0F172A"/>
          <w:sz w:val="20"/>
        </w:rPr>
        <w:t>Strategic Partnerships &amp; Alliances — scored 86/100</w:t>
      </w:r>
    </w:p>
    <w:p w:rsidR="00F35F4C" w:rsidRDefault="00EE4626">
      <w:pPr>
        <w:keepNext/>
        <w:pBdr>
          <w:left w:val="single" w:sz="24" w:space="6" w:color="52B69A"/>
        </w:pBdr>
        <w:ind w:left="170"/>
      </w:pPr>
      <w:r>
        <w:t>We verified that the firm leverage</w:t>
      </w:r>
      <w:r>
        <w:t>s an official distribution agreement with a global automatic sprinkler manufacturer alongside a regional network of group member companies to deliver its critical hazard infrastructure systems. Based on primary research, the company has not disclosed any j</w:t>
      </w:r>
      <w:r>
        <w:t>oint ventures, technology co-development projects, or licensing pacts with other core critical infrastructure safety technology providers.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it serves as the official distributor of Reliable Automatic Sprinkler Co., supp</w:t>
      </w:r>
      <w:r>
        <w:t>lying its sprinkler technology, commercial quick-response models, and high-end storage solutions across Africa.</w:t>
      </w:r>
    </w:p>
    <w:p w:rsidR="00F35F4C" w:rsidRDefault="00EE4626">
      <w:pPr>
        <w:pStyle w:val="ListBullet"/>
        <w:spacing w:after="60"/>
        <w:ind w:left="510"/>
      </w:pPr>
      <w:r>
        <w:t>Member companies like Atlas Fire Security and East Rand Fire operate under the CENTA Group umbrella, pooling specialized engineering capabilitie</w:t>
      </w:r>
      <w:r>
        <w:t>s in fire detection, gas suppression, and turnkey commercial projects.</w:t>
      </w:r>
    </w:p>
    <w:p w:rsidR="00F35F4C" w:rsidRDefault="00EE4626">
      <w:pPr>
        <w:keepNext/>
        <w:pBdr>
          <w:left w:val="single" w:sz="24" w:space="6" w:color="52B69A"/>
        </w:pBdr>
        <w:spacing w:before="120" w:after="60"/>
        <w:ind w:left="170"/>
      </w:pPr>
      <w:r>
        <w:rPr>
          <w:b/>
          <w:color w:val="0F172A"/>
          <w:sz w:val="20"/>
        </w:rPr>
        <w:lastRenderedPageBreak/>
        <w:t>Installed Base &amp; Service Network — scored 76/100</w:t>
      </w:r>
    </w:p>
    <w:p w:rsidR="00F35F4C" w:rsidRDefault="00EE4626">
      <w:pPr>
        <w:keepNext/>
        <w:pBdr>
          <w:left w:val="single" w:sz="24" w:space="6" w:color="52B69A"/>
        </w:pBdr>
        <w:ind w:left="170"/>
      </w:pPr>
      <w:r>
        <w:t>We verified that the company has a regional service network across South Africa and multiple African nations alongside a centralized mai</w:t>
      </w:r>
      <w:r>
        <w:t>ntenance management software program. Based on primary research, the company has not disclosed the precise number of its total installed critical infrastructure systems or quantified its customer satisfaction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w:t>
      </w:r>
      <w:r>
        <w:t>operating in more than 15 African countries with an intranet-based National Maintenance Contracts programme that handles multi-site management using a barcoding system to track system locations, pressure tests, and outstanding tasks.</w:t>
      </w:r>
    </w:p>
    <w:p w:rsidR="00F35F4C" w:rsidRDefault="00EE4626">
      <w:pPr>
        <w:pStyle w:val="ListBullet"/>
        <w:spacing w:after="60"/>
        <w:ind w:left="510"/>
      </w:pPr>
      <w:r>
        <w:t xml:space="preserve">The company reports a </w:t>
      </w:r>
      <w:r>
        <w:t>national network of over 20 independent member companies and agents within South Africa, serving major national contracts such as Bidvest Facility Management for all Telkom sites since 2004.</w:t>
      </w:r>
    </w:p>
    <w:p w:rsidR="00F35F4C" w:rsidRDefault="00EE4626">
      <w:pPr>
        <w:pStyle w:val="Heading2"/>
        <w:pageBreakBefore/>
        <w:shd w:val="clear" w:color="auto" w:fill="002857"/>
        <w:spacing w:after="0"/>
      </w:pPr>
      <w:bookmarkStart w:id="26" w:name="_Toc242142131"/>
      <w:r>
        <w:lastRenderedPageBreak/>
        <w:t>Qtec Fire Services Pty Ltd (subsidiary of United Safety &amp; Surviva</w:t>
      </w:r>
      <w:r>
        <w:t>bility Corporation)</w:t>
      </w:r>
      <w:bookmarkEnd w:id="26"/>
    </w:p>
    <w:p w:rsidR="00F35F4C" w:rsidRDefault="00EE4626">
      <w:pPr>
        <w:shd w:val="clear" w:color="auto" w:fill="002857"/>
        <w:spacing w:after="200"/>
      </w:pPr>
      <w:r>
        <w:rPr>
          <w:color w:val="CBD5E1"/>
          <w:sz w:val="18"/>
        </w:rPr>
        <w:t xml:space="preserve">Qtec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78</w:t>
      </w:r>
      <w:r>
        <w:rPr>
          <w:color w:val="CBD5E1"/>
          <w:sz w:val="18"/>
        </w:rPr>
        <w:t xml:space="preserve">     Overall </w:t>
      </w:r>
      <w:r>
        <w:rPr>
          <w:b/>
          <w:color w:val="FFFFFF"/>
          <w:sz w:val="20"/>
        </w:rPr>
        <w:t>76</w:t>
      </w:r>
    </w:p>
    <w:p w:rsidR="00F35F4C" w:rsidRDefault="00EE4626">
      <w:pPr>
        <w:keepNext/>
        <w:pBdr>
          <w:bottom w:val="single" w:sz="6" w:space="3" w:color="E2E8F0"/>
        </w:pBdr>
        <w:spacing w:before="120" w:after="120"/>
      </w:pPr>
      <w:r>
        <w:rPr>
          <w:b/>
          <w:caps/>
          <w:color w:val="1A759F"/>
        </w:rPr>
        <w:t>X — Product Capability</w:t>
      </w:r>
    </w:p>
    <w:p w:rsidR="00F35F4C" w:rsidRDefault="00EE4626">
      <w:pPr>
        <w:keepNext/>
        <w:pBdr>
          <w:left w:val="single" w:sz="24" w:space="6" w:color="52B69A"/>
        </w:pBdr>
        <w:spacing w:before="120" w:after="60"/>
        <w:ind w:left="170"/>
      </w:pPr>
      <w:r>
        <w:rPr>
          <w:b/>
          <w:color w:val="0F172A"/>
          <w:sz w:val="20"/>
        </w:rPr>
        <w:t>Fire Suppression &amp; Detection Product Breadth — scored 65/100</w:t>
      </w:r>
    </w:p>
    <w:p w:rsidR="00F35F4C" w:rsidRDefault="00EE4626">
      <w:pPr>
        <w:keepNext/>
        <w:pBdr>
          <w:left w:val="single" w:sz="24" w:space="6" w:color="52B69A"/>
        </w:pBdr>
        <w:ind w:left="170"/>
      </w:pPr>
      <w:r>
        <w:t xml:space="preserve">We verified that the company's product breadth is tightly focused on localized vehicular and </w:t>
      </w:r>
      <w:r>
        <w:t>mobile plant pre-engineered foam systems rather than a comprehensive critical infrastructure portfolio covering structural commercial, industrial, or residential buildings. Based on primary research, the company has not disclosed a product catalog for broa</w:t>
      </w:r>
      <w:r>
        <w:t>der fixed fire safety systems like structural sprinklers, commercial building alarms, or comprehensive gas/water mist flooding systems for static facilities like data centers and oil refineries.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manufacturing a </w:t>
      </w:r>
      <w:r>
        <w:t>specific product range centered on pre-engineered foam water spray vehicle detection, actuation, and suppression (VDAS) systems available in loss of pressure (LOP) and rise of pressure (ROP) configurations, utilizing its VDASF3 fluorine-free foam agent.</w:t>
      </w:r>
    </w:p>
    <w:p w:rsidR="00F35F4C" w:rsidRDefault="00EE4626">
      <w:pPr>
        <w:pStyle w:val="ListBullet"/>
        <w:spacing w:after="60"/>
        <w:ind w:left="510"/>
      </w:pPr>
      <w:r>
        <w:t>Th</w:t>
      </w:r>
      <w:r>
        <w:t>e company reports supplying related hardware components including cylinder assemblies, valves (such as the QTB2012), alarm control panels (such as the QTB521), actuators, and nozzle assemblies primarily for mobile plant and heavy equipment in the mining, c</w:t>
      </w:r>
      <w:r>
        <w:t>onstruction, transport, forestry, waste, and defence sectors.</w:t>
      </w:r>
    </w:p>
    <w:p w:rsidR="00F35F4C" w:rsidRDefault="00EE4626">
      <w:pPr>
        <w:keepNext/>
        <w:pBdr>
          <w:left w:val="single" w:sz="24" w:space="6" w:color="52B69A"/>
        </w:pBdr>
        <w:spacing w:before="120" w:after="60"/>
        <w:ind w:left="170"/>
      </w:pPr>
      <w:r>
        <w:rPr>
          <w:b/>
          <w:color w:val="0F172A"/>
          <w:sz w:val="20"/>
        </w:rPr>
        <w:t>Product Performance &amp; Reliability — scored 85/100</w:t>
      </w:r>
    </w:p>
    <w:p w:rsidR="00F35F4C" w:rsidRDefault="00EE4626">
      <w:pPr>
        <w:keepNext/>
        <w:pBdr>
          <w:left w:val="single" w:sz="24" w:space="6" w:color="52B69A"/>
        </w:pBdr>
        <w:ind w:left="170"/>
      </w:pPr>
      <w:r>
        <w:t>The rating rests on the company's third-party compliance certs with the CSIRO Activfire scheme for heavy industry mobile and transport machinery</w:t>
      </w:r>
      <w:r>
        <w:t xml:space="preserve"> protection. Based on primary research, the company has not disclosed specific real-world fire incident quantitative performance data, response time records, or verified customer success rates within stationary critical infrastructure like power plants or </w:t>
      </w:r>
      <w:r>
        <w:t>data centers.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Qtec Fire Services holds third-party compliance verification for its VDAS pre-engineered foam spray systems under the CSIRO Activfire scheme with Certificates of Conformity afp-2762 and afp-3406, confirming adherence to the </w:t>
      </w:r>
      <w:r>
        <w:t>Australian Standard AS5062.</w:t>
      </w:r>
    </w:p>
    <w:p w:rsidR="00F35F4C" w:rsidRDefault="00EE4626">
      <w:pPr>
        <w:pStyle w:val="ListBullet"/>
        <w:spacing w:after="60"/>
        <w:ind w:left="510"/>
      </w:pPr>
      <w:r>
        <w:t>The company reports its proprietary VDASF3 fluorine-free foam agent passed multiple independent environmental and safety benchmarks, including Queensland EPA Top A tests, OECD toxicological tests achieving over 99% biological de</w:t>
      </w:r>
      <w:r>
        <w:t>gradability in 14 days, and AS5062 separation tests.</w:t>
      </w:r>
    </w:p>
    <w:p w:rsidR="00F35F4C" w:rsidRDefault="00EE4626">
      <w:pPr>
        <w:keepNext/>
        <w:pBdr>
          <w:left w:val="single" w:sz="24" w:space="6" w:color="52B69A"/>
        </w:pBdr>
        <w:spacing w:before="120" w:after="60"/>
        <w:ind w:left="170"/>
      </w:pPr>
      <w:r>
        <w:rPr>
          <w:b/>
          <w:color w:val="0F172A"/>
          <w:sz w:val="20"/>
        </w:rPr>
        <w:t>R&amp;D and Innovation in Fire Safety Technologies — scored 79/100</w:t>
      </w:r>
    </w:p>
    <w:p w:rsidR="00F35F4C" w:rsidRDefault="00EE4626">
      <w:pPr>
        <w:keepNext/>
        <w:pBdr>
          <w:left w:val="single" w:sz="24" w:space="6" w:color="52B69A"/>
        </w:pBdr>
        <w:ind w:left="170"/>
      </w:pPr>
      <w:r>
        <w:t xml:space="preserve">The rating rests on the company's verified in-house development and launch of specialized low-pressure foam spray hardware, control panels, </w:t>
      </w:r>
      <w:r>
        <w:t xml:space="preserve">and eco-friendly suppression agents tailored for heavy transport and mobile assets. Based on primary research, the company has not disclosed patents for advanced smart detection networks or IoT digital integration frameworks within critical infrastructure </w:t>
      </w:r>
      <w:r>
        <w:t>environments.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The company reports ongoing R&amp;D programmes to develop new systems and components in-house, which led to the commercial release of the VDAS Compact series, a low-pressure foam compact fire suppression system using its VDASF3 </w:t>
      </w:r>
      <w:r>
        <w:t>fluorine-free agent.</w:t>
      </w:r>
    </w:p>
    <w:p w:rsidR="00F35F4C" w:rsidRDefault="00EE4626">
      <w:pPr>
        <w:pStyle w:val="ListBullet"/>
        <w:spacing w:after="60"/>
        <w:ind w:left="510"/>
      </w:pPr>
      <w:r>
        <w:t>The company developed and launched the QTB2012 valve with a more efficient design and the QTB521 alarm panel, which integrates multi-functional monitoring of fire alarms, cylinder pressure, and automatic engine shutdown.</w:t>
      </w:r>
    </w:p>
    <w:p w:rsidR="00F35F4C" w:rsidRDefault="00EE4626">
      <w:pPr>
        <w:keepNext/>
        <w:pBdr>
          <w:left w:val="single" w:sz="24" w:space="6" w:color="52B69A"/>
        </w:pBdr>
        <w:spacing w:before="120" w:after="60"/>
        <w:ind w:left="170"/>
      </w:pPr>
      <w:r>
        <w:rPr>
          <w:b/>
          <w:color w:val="0F172A"/>
          <w:sz w:val="20"/>
        </w:rPr>
        <w:t xml:space="preserve">Manufacturing </w:t>
      </w:r>
      <w:r>
        <w:rPr>
          <w:b/>
          <w:color w:val="0F172A"/>
          <w:sz w:val="20"/>
        </w:rPr>
        <w:t>&amp; Supply Chain Excellence — scored 81/100</w:t>
      </w:r>
    </w:p>
    <w:p w:rsidR="00F35F4C" w:rsidRDefault="00EE4626">
      <w:pPr>
        <w:keepNext/>
        <w:pBdr>
          <w:left w:val="single" w:sz="24" w:space="6" w:color="52B69A"/>
        </w:pBdr>
        <w:ind w:left="170"/>
      </w:pPr>
      <w:r>
        <w:t>The evaluation is based on the company's verified domestic production capabilities and high degree of vertically integrated in-house component manufacturing. Based on primary research, the company has not disclosed</w:t>
      </w:r>
      <w:r>
        <w:t xml:space="preserve"> specific order fulfillment lead times or supply chain resilience metrics.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that it operates a manufacturing facility in Brisbane, Australia, equipped with seven computer numerical control (CNC) machines to produce stai</w:t>
      </w:r>
      <w:r>
        <w:t>nless steel rigid piping, flared fittings, and valves.</w:t>
      </w:r>
    </w:p>
    <w:p w:rsidR="00F35F4C" w:rsidRDefault="00EE4626">
      <w:pPr>
        <w:pStyle w:val="ListBullet"/>
        <w:spacing w:after="60"/>
        <w:ind w:left="510"/>
      </w:pPr>
      <w:r>
        <w:t>The company reports that approximately 95% of its components are manufactured in-house under ISO 9001 quality management certification.</w:t>
      </w:r>
    </w:p>
    <w:p w:rsidR="00F35F4C" w:rsidRDefault="00EE4626">
      <w:pPr>
        <w:keepNext/>
        <w:pBdr>
          <w:left w:val="single" w:sz="24" w:space="6" w:color="52B69A"/>
        </w:pBdr>
        <w:spacing w:before="120" w:after="60"/>
        <w:ind w:left="170"/>
      </w:pPr>
      <w:r>
        <w:rPr>
          <w:b/>
          <w:color w:val="0F172A"/>
          <w:sz w:val="20"/>
        </w:rPr>
        <w:lastRenderedPageBreak/>
        <w:t>Regulatory Compliance &amp; Certifications — scored 65/100</w:t>
      </w:r>
    </w:p>
    <w:p w:rsidR="00F35F4C" w:rsidRDefault="00EE4626">
      <w:pPr>
        <w:keepNext/>
        <w:pBdr>
          <w:left w:val="single" w:sz="24" w:space="6" w:color="52B69A"/>
        </w:pBdr>
        <w:ind w:left="170"/>
      </w:pPr>
      <w:r>
        <w:t xml:space="preserve">We </w:t>
      </w:r>
      <w:r>
        <w:t>verified that the company's compliance framework anchors strongly on Australian domestic requirements, specifically holding CSIRO ActivFire certifications for mobile and transportable equipment standards. Based on primary research, the company has not disc</w:t>
      </w:r>
      <w:r>
        <w:t>losed certifications or regulatory approvals from global international bodies such as Underwriters Laboratories (UL), FM Approvals (FM), or European Standards (EN) for static critical infrastructure assets like power plants or data centers.</w:t>
      </w:r>
    </w:p>
    <w:p w:rsidR="00F35F4C" w:rsidRDefault="00EE4626">
      <w:pPr>
        <w:keepNext/>
        <w:spacing w:after="40"/>
        <w:ind w:left="170"/>
      </w:pPr>
      <w:r>
        <w:rPr>
          <w:b/>
          <w:caps/>
          <w:color w:val="64748B"/>
          <w:sz w:val="15"/>
        </w:rPr>
        <w:t>Supporting poin</w:t>
      </w:r>
      <w:r>
        <w:rPr>
          <w:b/>
          <w:caps/>
          <w:color w:val="64748B"/>
          <w:sz w:val="15"/>
        </w:rPr>
        <w:t>ts</w:t>
      </w:r>
    </w:p>
    <w:p w:rsidR="00F35F4C" w:rsidRDefault="00EE4626">
      <w:pPr>
        <w:pStyle w:val="ListBullet"/>
        <w:spacing w:after="60"/>
        <w:ind w:left="510"/>
      </w:pPr>
      <w:r>
        <w:t>Qtec Fire Services maintains compliance for its fire suppression systems under the CSIRO ActivFire Scheme, holding active Certificates of Conformity afp–2762 and afp–3406 verifying adherence to Australian Standard AS 5062 (Fire protection for mobile and</w:t>
      </w:r>
      <w:r>
        <w:t xml:space="preserve"> transportable equipment).</w:t>
      </w:r>
    </w:p>
    <w:p w:rsidR="00F35F4C" w:rsidRDefault="00EE4626">
      <w:pPr>
        <w:pStyle w:val="ListBullet"/>
        <w:spacing w:after="60"/>
        <w:ind w:left="510"/>
      </w:pPr>
      <w:r>
        <w:t>The company manufactures its components under an externally audited ISO 9001:2015 Quality Management System certification.</w:t>
      </w:r>
    </w:p>
    <w:p w:rsidR="00F35F4C" w:rsidRDefault="00EE4626">
      <w:pPr>
        <w:keepNext/>
        <w:pBdr>
          <w:bottom w:val="single" w:sz="6" w:space="3" w:color="E2E8F0"/>
        </w:pBdr>
        <w:spacing w:before="120" w:after="120"/>
      </w:pPr>
      <w:r>
        <w:rPr>
          <w:b/>
          <w:caps/>
          <w:color w:val="1A759F"/>
        </w:rPr>
        <w:t>Y — Business Capability</w:t>
      </w:r>
    </w:p>
    <w:p w:rsidR="00F35F4C" w:rsidRDefault="00EE4626">
      <w:pPr>
        <w:keepNext/>
        <w:pBdr>
          <w:left w:val="single" w:sz="24" w:space="6" w:color="52B69A"/>
        </w:pBdr>
        <w:spacing w:before="120" w:after="60"/>
        <w:ind w:left="170"/>
      </w:pPr>
      <w:r>
        <w:rPr>
          <w:b/>
          <w:color w:val="0F172A"/>
          <w:sz w:val="20"/>
        </w:rPr>
        <w:t>Global Market Reach &amp; Distribution — scored 88/100</w:t>
      </w:r>
    </w:p>
    <w:p w:rsidR="00F35F4C" w:rsidRDefault="00EE4626">
      <w:pPr>
        <w:keepNext/>
        <w:pBdr>
          <w:left w:val="single" w:sz="24" w:space="6" w:color="52B69A"/>
        </w:pBdr>
        <w:ind w:left="170"/>
      </w:pPr>
      <w:r>
        <w:t xml:space="preserve">We verified that the company </w:t>
      </w:r>
      <w:r>
        <w:t>maintains a substantial dealer network spanning multiple continents and countries alongside established domestic hubs in Australia. Based on primary research, the company has not disclosed the exact volume of international sales generated through these cha</w:t>
      </w:r>
      <w:r>
        <w:t>nnels.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a distribution network of more than 180 dealers supplying its systems globally across regions including Australia, New Zealand, Indonesia, Vietnam, Hong Kong, South Africa, Chile, and South America.</w:t>
      </w:r>
    </w:p>
    <w:p w:rsidR="00F35F4C" w:rsidRDefault="00EE4626">
      <w:pPr>
        <w:pStyle w:val="ListBullet"/>
        <w:spacing w:after="60"/>
        <w:ind w:left="510"/>
      </w:pPr>
      <w:r>
        <w:t>Qtec Fire Se</w:t>
      </w:r>
      <w:r>
        <w:t>rvices Pty Ltd maintains physical operating locations within Australia, including its head office and manufacturing facility in Brisbane, Queensland, and an office/warehouse in Western Australia.</w:t>
      </w:r>
    </w:p>
    <w:p w:rsidR="00F35F4C" w:rsidRDefault="00EE4626">
      <w:pPr>
        <w:keepNext/>
        <w:pBdr>
          <w:left w:val="single" w:sz="24" w:space="6" w:color="52B69A"/>
        </w:pBdr>
        <w:spacing w:before="120" w:after="60"/>
        <w:ind w:left="170"/>
      </w:pPr>
      <w:r>
        <w:rPr>
          <w:b/>
          <w:color w:val="0F172A"/>
          <w:sz w:val="20"/>
        </w:rPr>
        <w:t>Revenue &amp; Financial Strength — scored 68/100</w:t>
      </w:r>
    </w:p>
    <w:p w:rsidR="00F35F4C" w:rsidRDefault="00EE4626">
      <w:pPr>
        <w:keepNext/>
        <w:pBdr>
          <w:left w:val="single" w:sz="24" w:space="6" w:color="52B69A"/>
        </w:pBdr>
        <w:ind w:left="170"/>
      </w:pPr>
      <w:r>
        <w:t>Based on primar</w:t>
      </w:r>
      <w:r>
        <w:t>y research, the company has not disclosed recent annual revenue, profit margins, or balance sheet growth rates.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was acquired on 01-Jul-2020 by United Safety &amp; Survivability Corporation.</w:t>
      </w:r>
    </w:p>
    <w:p w:rsidR="00F35F4C" w:rsidRDefault="00EE4626">
      <w:pPr>
        <w:keepNext/>
        <w:pBdr>
          <w:left w:val="single" w:sz="24" w:space="6" w:color="52B69A"/>
        </w:pBdr>
        <w:spacing w:before="120" w:after="60"/>
        <w:ind w:left="170"/>
      </w:pPr>
      <w:r>
        <w:rPr>
          <w:b/>
          <w:color w:val="0F172A"/>
          <w:sz w:val="20"/>
        </w:rPr>
        <w:t>Key Contracts &amp; Customer Base — scored 8</w:t>
      </w:r>
      <w:r>
        <w:rPr>
          <w:b/>
          <w:color w:val="0F172A"/>
          <w:sz w:val="20"/>
        </w:rPr>
        <w:t>9/100</w:t>
      </w:r>
    </w:p>
    <w:p w:rsidR="00F35F4C" w:rsidRDefault="00EE4626">
      <w:pPr>
        <w:keepNext/>
        <w:pBdr>
          <w:left w:val="single" w:sz="24" w:space="6" w:color="52B69A"/>
        </w:pBdr>
        <w:ind w:left="170"/>
      </w:pPr>
      <w:r>
        <w:t>We verified that Qtec Fire Services Pty Ltd actively secures commercial contracts and distribution partnerships in the heavy transport and mobile machinery segments, including a major deployment for an overseas government rail network. Based on prima</w:t>
      </w:r>
      <w:r>
        <w:t>ry research, the company has not disclosed specific fixed critical infrastructure contracts, such as named projects protecting power plants, data centers, or oil refineries.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 xml:space="preserve">Qtec Fire Services Pty Ltd supplied an overseas Government Rail </w:t>
      </w:r>
      <w:r>
        <w:t>Network with over 150 VDAS Compact (16/20LOP) systems, securing a national contract after completing a 3-month fault and shutdown trial.</w:t>
      </w:r>
    </w:p>
    <w:p w:rsidR="00F35F4C" w:rsidRDefault="00EE4626">
      <w:pPr>
        <w:pStyle w:val="ListBullet"/>
        <w:spacing w:after="60"/>
        <w:ind w:left="510"/>
      </w:pPr>
      <w:r>
        <w:t>The company reports global distribution via a network of more than 180 dealers providing fire suppression systems acros</w:t>
      </w:r>
      <w:r>
        <w:t>s Australia, New Zealand, the African continent, South America, and the Asia-Pacific region.</w:t>
      </w:r>
    </w:p>
    <w:p w:rsidR="00F35F4C" w:rsidRDefault="00EE4626">
      <w:pPr>
        <w:keepNext/>
        <w:pBdr>
          <w:left w:val="single" w:sz="24" w:space="6" w:color="52B69A"/>
        </w:pBdr>
        <w:spacing w:before="120" w:after="60"/>
        <w:ind w:left="170"/>
      </w:pPr>
      <w:r>
        <w:rPr>
          <w:b/>
          <w:color w:val="0F172A"/>
          <w:sz w:val="20"/>
        </w:rPr>
        <w:t>Strategic Partnerships &amp; Alliances — scored 71/100</w:t>
      </w:r>
    </w:p>
    <w:p w:rsidR="00F35F4C" w:rsidRDefault="00EE4626">
      <w:pPr>
        <w:keepNext/>
        <w:pBdr>
          <w:left w:val="single" w:sz="24" w:space="6" w:color="52B69A"/>
        </w:pBdr>
        <w:ind w:left="170"/>
      </w:pPr>
      <w:r>
        <w:t>We verified that the company relies on an international network of distribution dealers and internal corporate a</w:t>
      </w:r>
      <w:r>
        <w:t>lignments under its parent company to scale its mobile fire suppression systems. Based on primary research, the company has not disclosed any joint ventures, licensing agreements, or co-development technology partnerships targeting stationary critical infr</w:t>
      </w:r>
      <w:r>
        <w:t>astructure assets such as power plants or data centers.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partnering globally with leading fire protection industry member companies and dealers to supply its fire suppression systems across regions like the Asia-Pacific</w:t>
      </w:r>
      <w:r>
        <w:t>, South Africa, and South America.</w:t>
      </w:r>
    </w:p>
    <w:p w:rsidR="00F35F4C" w:rsidRDefault="00EE4626">
      <w:pPr>
        <w:pStyle w:val="ListBullet"/>
        <w:spacing w:after="60"/>
        <w:ind w:left="510"/>
      </w:pPr>
      <w:r>
        <w:t>The company completed a business consolidation in August 2025, aligning under a joint corporate facility in Western Australia with four other related safety entities, including its parent entity United Safety &amp; Survivabil</w:t>
      </w:r>
      <w:r>
        <w:t>ity Corporation and Fire Protection Technologies.</w:t>
      </w:r>
    </w:p>
    <w:p w:rsidR="00F35F4C" w:rsidRDefault="00EE4626">
      <w:pPr>
        <w:keepNext/>
        <w:pBdr>
          <w:left w:val="single" w:sz="24" w:space="6" w:color="52B69A"/>
        </w:pBdr>
        <w:spacing w:before="120" w:after="60"/>
        <w:ind w:left="170"/>
      </w:pPr>
      <w:r>
        <w:rPr>
          <w:b/>
          <w:color w:val="0F172A"/>
          <w:sz w:val="20"/>
        </w:rPr>
        <w:lastRenderedPageBreak/>
        <w:t>Installed Base &amp; Service Network — scored 76/100</w:t>
      </w:r>
    </w:p>
    <w:p w:rsidR="00F35F4C" w:rsidRDefault="00EE4626">
      <w:pPr>
        <w:keepNext/>
        <w:pBdr>
          <w:left w:val="single" w:sz="24" w:space="6" w:color="52B69A"/>
        </w:pBdr>
        <w:ind w:left="170"/>
      </w:pPr>
      <w:r>
        <w:t xml:space="preserve">We verified that the company maintains a widespread geographic dealer network across multiple continents alongside specialized defense client service </w:t>
      </w:r>
      <w:r>
        <w:t>history. Based on primary research, the company has not disclosed its exact volume metrics for its global installed system base or audited customer satisfaction rates.</w:t>
      </w:r>
    </w:p>
    <w:p w:rsidR="00F35F4C" w:rsidRDefault="00EE4626">
      <w:pPr>
        <w:keepNext/>
        <w:spacing w:after="40"/>
        <w:ind w:left="170"/>
      </w:pPr>
      <w:r>
        <w:rPr>
          <w:b/>
          <w:caps/>
          <w:color w:val="64748B"/>
          <w:sz w:val="15"/>
        </w:rPr>
        <w:t>Supporting points</w:t>
      </w:r>
    </w:p>
    <w:p w:rsidR="00F35F4C" w:rsidRDefault="00EE4626">
      <w:pPr>
        <w:pStyle w:val="ListBullet"/>
        <w:spacing w:after="60"/>
        <w:ind w:left="510"/>
      </w:pPr>
      <w:r>
        <w:t>The company reports a global distribution network spanning domestic ma</w:t>
      </w:r>
      <w:r>
        <w:t>rkets, the Asia-Pacific region, South Africa, and South America, supported by more than 180 dealers providing field service, technical assistance, and routine maintenance.</w:t>
      </w:r>
    </w:p>
    <w:p w:rsidR="00F35F4C" w:rsidRDefault="00EE4626">
      <w:pPr>
        <w:pStyle w:val="ListBullet"/>
        <w:spacing w:after="60"/>
        <w:ind w:left="510"/>
      </w:pPr>
      <w:r>
        <w:t>The company reports providing fire suppression systems and service support for heavy</w:t>
      </w:r>
      <w:r>
        <w:t xml:space="preserve"> machinery and mobile plants to transport networks and defense sector clients, including Thales Australia, Raytheon Australia, and BAE Systems Australia.</w:t>
      </w:r>
    </w:p>
    <w:p w:rsidR="00F35F4C" w:rsidRDefault="00EE4626">
      <w:pPr>
        <w:pStyle w:val="Heading1"/>
        <w:pageBreakBefore/>
        <w:pBdr>
          <w:bottom w:val="single" w:sz="24" w:space="6" w:color="52B69A"/>
        </w:pBdr>
      </w:pPr>
      <w:bookmarkStart w:id="27" w:name="_Toc242142132"/>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35F4C">
        <w:trPr>
          <w:cantSplit/>
          <w:jc w:val="center"/>
        </w:trPr>
        <w:tc>
          <w:tcPr>
            <w:tcW w:w="10092" w:type="dxa"/>
            <w:shd w:val="clear" w:color="auto" w:fill="F8FAFC"/>
            <w:tcMar>
              <w:top w:w="160" w:type="dxa"/>
              <w:left w:w="160" w:type="dxa"/>
              <w:bottom w:w="160" w:type="dxa"/>
              <w:right w:w="160" w:type="dxa"/>
            </w:tcMar>
          </w:tcPr>
          <w:p w:rsidR="00F35F4C" w:rsidRDefault="00EE4626">
            <w:pPr>
              <w:spacing w:after="20" w:line="240" w:lineRule="auto"/>
            </w:pPr>
            <w:r>
              <w:rPr>
                <w:b/>
                <w:color w:val="0F172A"/>
                <w:sz w:val="20"/>
              </w:rPr>
              <w:t>X — Product Capability</w:t>
            </w:r>
          </w:p>
          <w:p w:rsidR="00F35F4C" w:rsidRDefault="00EE4626">
            <w:pPr>
              <w:spacing w:after="20" w:line="240" w:lineRule="auto"/>
            </w:pPr>
            <w:r>
              <w:rPr>
                <w:b/>
                <w:color w:val="0F172A"/>
              </w:rPr>
              <w:t>1. Fire Suppression &amp; Detection Product Breadth</w:t>
            </w:r>
          </w:p>
          <w:p w:rsidR="00F35F4C" w:rsidRDefault="00EE4626">
            <w:pPr>
              <w:spacing w:after="20" w:line="240" w:lineRule="auto"/>
              <w:ind w:left="283"/>
            </w:pPr>
            <w:r>
              <w:rPr>
                <w:color w:val="475569"/>
                <w:sz w:val="18"/>
              </w:rPr>
              <w:t xml:space="preserve">Range of </w:t>
            </w:r>
            <w:r>
              <w:rPr>
                <w:color w:val="475569"/>
                <w:sz w:val="18"/>
              </w:rPr>
              <w:t>fire safety products offered, including sprinklers, extinguishers, alarms, and suppression systems for diverse applications. Strength shown by comprehensive portfolio covering commercial, industrial, and residential needs.</w:t>
            </w:r>
          </w:p>
          <w:p w:rsidR="00F35F4C" w:rsidRDefault="00EE4626">
            <w:pPr>
              <w:spacing w:after="20" w:line="240" w:lineRule="auto"/>
            </w:pPr>
            <w:r>
              <w:rPr>
                <w:b/>
                <w:color w:val="0F172A"/>
              </w:rPr>
              <w:t>2. Product Performance &amp; Reliabil</w:t>
            </w:r>
            <w:r>
              <w:rPr>
                <w:b/>
                <w:color w:val="0F172A"/>
              </w:rPr>
              <w:t>ity</w:t>
            </w:r>
          </w:p>
          <w:p w:rsidR="00F35F4C" w:rsidRDefault="00EE4626">
            <w:pPr>
              <w:spacing w:after="20" w:line="240" w:lineRule="auto"/>
              <w:ind w:left="283"/>
            </w:pPr>
            <w:r>
              <w:rPr>
                <w:color w:val="475569"/>
                <w:sz w:val="18"/>
              </w:rPr>
              <w:t>Effectiveness and dependability of products in real-world fire scenarios, measured by response time, suppression success, and durability. Evidence includes third-party test results, certifications, and customer testimonials.</w:t>
            </w:r>
          </w:p>
          <w:p w:rsidR="00F35F4C" w:rsidRDefault="00EE4626">
            <w:pPr>
              <w:spacing w:after="20" w:line="240" w:lineRule="auto"/>
            </w:pPr>
            <w:r>
              <w:rPr>
                <w:b/>
                <w:color w:val="0F172A"/>
              </w:rPr>
              <w:t xml:space="preserve">3. R&amp;D and Innovation in </w:t>
            </w:r>
            <w:r>
              <w:rPr>
                <w:b/>
                <w:color w:val="0F172A"/>
              </w:rPr>
              <w:t>Fire Safety Technologies</w:t>
            </w:r>
          </w:p>
          <w:p w:rsidR="00F35F4C" w:rsidRDefault="00EE4626">
            <w:pPr>
              <w:spacing w:after="20" w:line="240" w:lineRule="auto"/>
              <w:ind w:left="283"/>
            </w:pPr>
            <w:r>
              <w:rPr>
                <w:color w:val="475569"/>
                <w:sz w:val="18"/>
              </w:rPr>
              <w:t>Investment in developing advanced solutions such as smart detection, eco-friendly agents, and IoT integration. Strength indicated by patents, new product launches, and adoption of emerging technologies.</w:t>
            </w:r>
          </w:p>
          <w:p w:rsidR="00F35F4C" w:rsidRDefault="00EE4626">
            <w:pPr>
              <w:spacing w:after="20" w:line="240" w:lineRule="auto"/>
            </w:pPr>
            <w:r>
              <w:rPr>
                <w:b/>
                <w:color w:val="0F172A"/>
              </w:rPr>
              <w:t>4. Manufacturing &amp; Supply Ch</w:t>
            </w:r>
            <w:r>
              <w:rPr>
                <w:b/>
                <w:color w:val="0F172A"/>
              </w:rPr>
              <w:t>ain Excellence</w:t>
            </w:r>
          </w:p>
          <w:p w:rsidR="00F35F4C" w:rsidRDefault="00EE4626">
            <w:pPr>
              <w:spacing w:after="20" w:line="240" w:lineRule="auto"/>
              <w:ind w:left="283"/>
            </w:pPr>
            <w:r>
              <w:rPr>
                <w:color w:val="475569"/>
                <w:sz w:val="18"/>
              </w:rPr>
              <w:t>Efficiency and scalability of production and distribution, ensuring timely delivery and quality control. Evidence includes number of manufacturing facilities, lead times, and supply chain resilience.</w:t>
            </w:r>
          </w:p>
          <w:p w:rsidR="00F35F4C" w:rsidRDefault="00EE4626">
            <w:pPr>
              <w:spacing w:after="20" w:line="240" w:lineRule="auto"/>
            </w:pPr>
            <w:r>
              <w:rPr>
                <w:b/>
                <w:color w:val="0F172A"/>
              </w:rPr>
              <w:t>5. Regulatory Compliance &amp; Certifications</w:t>
            </w:r>
          </w:p>
          <w:p w:rsidR="00F35F4C" w:rsidRDefault="00EE4626">
            <w:pPr>
              <w:spacing w:after="20" w:line="240" w:lineRule="auto"/>
              <w:ind w:left="283"/>
            </w:pPr>
            <w:r>
              <w:rPr>
                <w:color w:val="475569"/>
                <w:sz w:val="18"/>
              </w:rPr>
              <w:t>Adherence to international fire safety standards (e.g., UL, FM, EN) and local regulations. Strength shown by multiple certifications, compliance audits, and approvals for global markets.</w:t>
            </w:r>
          </w:p>
        </w:tc>
      </w:tr>
    </w:tbl>
    <w:p w:rsidR="00F35F4C" w:rsidRDefault="00F35F4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35F4C">
        <w:trPr>
          <w:cantSplit/>
          <w:jc w:val="center"/>
        </w:trPr>
        <w:tc>
          <w:tcPr>
            <w:tcW w:w="10092" w:type="dxa"/>
            <w:shd w:val="clear" w:color="auto" w:fill="F8FAFC"/>
            <w:tcMar>
              <w:top w:w="160" w:type="dxa"/>
              <w:left w:w="160" w:type="dxa"/>
              <w:bottom w:w="160" w:type="dxa"/>
              <w:right w:w="160" w:type="dxa"/>
            </w:tcMar>
          </w:tcPr>
          <w:p w:rsidR="00F35F4C" w:rsidRDefault="00EE4626">
            <w:pPr>
              <w:spacing w:after="20" w:line="240" w:lineRule="auto"/>
            </w:pPr>
            <w:r>
              <w:rPr>
                <w:b/>
                <w:color w:val="0F172A"/>
                <w:sz w:val="20"/>
              </w:rPr>
              <w:t>Y — Business Capability</w:t>
            </w:r>
          </w:p>
          <w:p w:rsidR="00F35F4C" w:rsidRDefault="00EE4626">
            <w:pPr>
              <w:spacing w:after="20" w:line="240" w:lineRule="auto"/>
            </w:pPr>
            <w:r>
              <w:rPr>
                <w:b/>
                <w:color w:val="0F172A"/>
              </w:rPr>
              <w:t>1. Global Market Reach &amp; Distribution</w:t>
            </w:r>
          </w:p>
          <w:p w:rsidR="00F35F4C" w:rsidRDefault="00EE4626">
            <w:pPr>
              <w:spacing w:after="20" w:line="240" w:lineRule="auto"/>
              <w:ind w:left="283"/>
            </w:pPr>
            <w:r>
              <w:rPr>
                <w:color w:val="475569"/>
                <w:sz w:val="18"/>
              </w:rPr>
              <w:t>Extent of sales and distribution networks across regions, including offices, distributors, and partners. Evidence includes number of countries served, distribution agreements, and local presence.</w:t>
            </w:r>
          </w:p>
          <w:p w:rsidR="00F35F4C" w:rsidRDefault="00EE4626">
            <w:pPr>
              <w:spacing w:after="20" w:line="240" w:lineRule="auto"/>
            </w:pPr>
            <w:r>
              <w:rPr>
                <w:b/>
                <w:color w:val="0F172A"/>
              </w:rPr>
              <w:t>2. Revenue &amp; Financial Strength</w:t>
            </w:r>
          </w:p>
          <w:p w:rsidR="00F35F4C" w:rsidRDefault="00EE4626">
            <w:pPr>
              <w:spacing w:after="20" w:line="240" w:lineRule="auto"/>
              <w:ind w:left="283"/>
            </w:pPr>
            <w:r>
              <w:rPr>
                <w:color w:val="475569"/>
                <w:sz w:val="18"/>
              </w:rPr>
              <w:t>Financial performance metric</w:t>
            </w:r>
            <w:r>
              <w:rPr>
                <w:color w:val="475569"/>
                <w:sz w:val="18"/>
              </w:rPr>
              <w:t>s such as revenue, profitability, and growth rate. Strength indicated by consistent revenue growth, high margins, and strong balance sheet.</w:t>
            </w:r>
          </w:p>
          <w:p w:rsidR="00F35F4C" w:rsidRDefault="00EE4626">
            <w:pPr>
              <w:spacing w:after="20" w:line="240" w:lineRule="auto"/>
            </w:pPr>
            <w:r>
              <w:rPr>
                <w:b/>
                <w:color w:val="0F172A"/>
              </w:rPr>
              <w:t>3. Key Contracts &amp; Customer Base</w:t>
            </w:r>
          </w:p>
          <w:p w:rsidR="00F35F4C" w:rsidRDefault="00EE4626">
            <w:pPr>
              <w:spacing w:after="20" w:line="240" w:lineRule="auto"/>
              <w:ind w:left="283"/>
            </w:pPr>
            <w:r>
              <w:rPr>
                <w:color w:val="475569"/>
                <w:sz w:val="18"/>
              </w:rPr>
              <w:t>Major customers and contracts secured, including government, industrial, and commer</w:t>
            </w:r>
            <w:r>
              <w:rPr>
                <w:color w:val="475569"/>
                <w:sz w:val="18"/>
              </w:rPr>
              <w:t>cial clients. Evidence includes named contracts, repeat business, and customer retention rates.</w:t>
            </w:r>
          </w:p>
          <w:p w:rsidR="00F35F4C" w:rsidRDefault="00EE4626">
            <w:pPr>
              <w:spacing w:after="20" w:line="240" w:lineRule="auto"/>
            </w:pPr>
            <w:r>
              <w:rPr>
                <w:b/>
                <w:color w:val="0F172A"/>
              </w:rPr>
              <w:t>4. Strategic Partnerships &amp; Alliances</w:t>
            </w:r>
          </w:p>
          <w:p w:rsidR="00F35F4C" w:rsidRDefault="00EE4626">
            <w:pPr>
              <w:spacing w:after="20" w:line="240" w:lineRule="auto"/>
              <w:ind w:left="283"/>
            </w:pPr>
            <w:r>
              <w:rPr>
                <w:color w:val="475569"/>
                <w:sz w:val="18"/>
              </w:rPr>
              <w:t>Collaborations with other companies, technology providers, or institutions to enhance market position. Evidence includes j</w:t>
            </w:r>
            <w:r>
              <w:rPr>
                <w:color w:val="475569"/>
                <w:sz w:val="18"/>
              </w:rPr>
              <w:t>oint ventures, licensing agreements, and co-development projects.</w:t>
            </w:r>
          </w:p>
          <w:p w:rsidR="00F35F4C" w:rsidRDefault="00EE4626">
            <w:pPr>
              <w:spacing w:after="20" w:line="240" w:lineRule="auto"/>
            </w:pPr>
            <w:r>
              <w:rPr>
                <w:b/>
                <w:color w:val="0F172A"/>
              </w:rPr>
              <w:t>5. Installed Base &amp; Service Network</w:t>
            </w:r>
          </w:p>
          <w:p w:rsidR="00F35F4C" w:rsidRDefault="00EE4626">
            <w:pPr>
              <w:spacing w:after="20" w:line="240" w:lineRule="auto"/>
              <w:ind w:left="283"/>
            </w:pPr>
            <w:r>
              <w:rPr>
                <w:color w:val="475569"/>
                <w:sz w:val="18"/>
              </w:rPr>
              <w:t>Number of installed systems and the extent of after-sales service, maintenance, and support. Strength shown by large installed base, service coverage, and</w:t>
            </w:r>
            <w:r>
              <w:rPr>
                <w:color w:val="475569"/>
                <w:sz w:val="18"/>
              </w:rPr>
              <w:t xml:space="preserve"> customer satisfaction metrics.</w:t>
            </w:r>
          </w:p>
        </w:tc>
      </w:tr>
    </w:tbl>
    <w:p w:rsidR="00F35F4C" w:rsidRDefault="00F35F4C"/>
    <w:p w:rsidR="00F35F4C" w:rsidRDefault="00EE4626">
      <w:pPr>
        <w:pStyle w:val="Heading1"/>
        <w:pageBreakBefore/>
        <w:pBdr>
          <w:bottom w:val="single" w:sz="24" w:space="6" w:color="52B69A"/>
        </w:pBdr>
      </w:pPr>
      <w:bookmarkStart w:id="28" w:name="_Toc242142133"/>
      <w:r>
        <w:lastRenderedPageBreak/>
        <w:t>Research Methodology</w:t>
      </w:r>
      <w:bookmarkEnd w:id="28"/>
    </w:p>
    <w:p w:rsidR="00F35F4C" w:rsidRDefault="00EE4626">
      <w:pPr>
        <w:spacing w:after="200"/>
      </w:pPr>
      <w:r>
        <w:rPr>
          <w:color w:val="64748B"/>
        </w:rPr>
        <w:t xml:space="preserve">This quadrant was compiled independently through structured secondary research, supplemented by primary research where available. It is not based on a survey or on vendor self-submission. The steps </w:t>
      </w:r>
      <w:r>
        <w:rPr>
          <w:color w:val="64748B"/>
        </w:rPr>
        <w:t>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F35F4C">
        <w:trPr>
          <w:cantSplit/>
          <w:jc w:val="center"/>
        </w:trPr>
        <w:tc>
          <w:tcPr>
            <w:tcW w:w="1009" w:type="dxa"/>
            <w:shd w:val="clear" w:color="auto" w:fill="1A759F"/>
            <w:tcMar>
              <w:top w:w="140" w:type="dxa"/>
              <w:left w:w="140" w:type="dxa"/>
              <w:bottom w:w="140" w:type="dxa"/>
              <w:right w:w="140" w:type="dxa"/>
            </w:tcMar>
            <w:vAlign w:val="center"/>
          </w:tcPr>
          <w:p w:rsidR="00F35F4C" w:rsidRDefault="00EE4626">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F35F4C" w:rsidRDefault="00EE4626">
            <w:pPr>
              <w:spacing w:after="20" w:line="240" w:lineRule="auto"/>
            </w:pPr>
            <w:r>
              <w:rPr>
                <w:b/>
                <w:color w:val="0F172A"/>
                <w:sz w:val="20"/>
              </w:rPr>
              <w:t>Market Definition</w:t>
            </w:r>
          </w:p>
          <w:p w:rsidR="00F35F4C" w:rsidRDefault="00EE4626">
            <w:pPr>
              <w:spacing w:after="20" w:line="240" w:lineRule="auto"/>
            </w:pPr>
            <w:r>
              <w:rPr>
                <w:sz w:val="18"/>
              </w:rPr>
              <w:t>The market scope and the type of company that qualifies were defined first. Five parameters were then set for each axis, each with a written definition: the X</w:t>
            </w:r>
            <w:r>
              <w:rPr>
                <w:sz w:val="18"/>
              </w:rPr>
              <w:t xml:space="preserve"> axis measures core capability (products, services or technology) and the Y axis measures business capability.</w:t>
            </w:r>
          </w:p>
        </w:tc>
      </w:tr>
      <w:tr w:rsidR="00F35F4C">
        <w:trPr>
          <w:cantSplit/>
          <w:jc w:val="center"/>
        </w:trPr>
        <w:tc>
          <w:tcPr>
            <w:tcW w:w="1009" w:type="dxa"/>
            <w:shd w:val="clear" w:color="auto" w:fill="1A759F"/>
            <w:tcMar>
              <w:top w:w="140" w:type="dxa"/>
              <w:left w:w="140" w:type="dxa"/>
              <w:bottom w:w="140" w:type="dxa"/>
              <w:right w:w="140" w:type="dxa"/>
            </w:tcMar>
            <w:vAlign w:val="center"/>
          </w:tcPr>
          <w:p w:rsidR="00F35F4C" w:rsidRDefault="00EE4626">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F35F4C" w:rsidRDefault="00EE4626">
            <w:pPr>
              <w:spacing w:after="20" w:line="240" w:lineRule="auto"/>
            </w:pPr>
            <w:r>
              <w:rPr>
                <w:b/>
                <w:color w:val="0F172A"/>
                <w:sz w:val="20"/>
              </w:rPr>
              <w:t>Secondary and Primary Research</w:t>
            </w:r>
          </w:p>
          <w:p w:rsidR="00F35F4C" w:rsidRDefault="00EE4626">
            <w:pPr>
              <w:spacing w:after="20" w:line="240" w:lineRule="auto"/>
            </w:pPr>
            <w:r>
              <w:rPr>
                <w:sz w:val="18"/>
              </w:rPr>
              <w:t>Secondary research covered company websites, filings, trade directories, industry publications and news. Primar</w:t>
            </w:r>
            <w:r>
              <w:rPr>
                <w:sz w:val="18"/>
              </w:rPr>
              <w:t>y research drew on B2B marketplace listings, where available, to confirm company offerings. Coverage was extended region by region until no new qualifying companies emerged.</w:t>
            </w:r>
          </w:p>
        </w:tc>
      </w:tr>
      <w:tr w:rsidR="00F35F4C">
        <w:trPr>
          <w:cantSplit/>
          <w:jc w:val="center"/>
        </w:trPr>
        <w:tc>
          <w:tcPr>
            <w:tcW w:w="1009" w:type="dxa"/>
            <w:shd w:val="clear" w:color="auto" w:fill="1A759F"/>
            <w:tcMar>
              <w:top w:w="140" w:type="dxa"/>
              <w:left w:w="140" w:type="dxa"/>
              <w:bottom w:w="140" w:type="dxa"/>
              <w:right w:w="140" w:type="dxa"/>
            </w:tcMar>
            <w:vAlign w:val="center"/>
          </w:tcPr>
          <w:p w:rsidR="00F35F4C" w:rsidRDefault="00EE4626">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F35F4C" w:rsidRDefault="00EE4626">
            <w:pPr>
              <w:spacing w:after="20" w:line="240" w:lineRule="auto"/>
            </w:pPr>
            <w:r>
              <w:rPr>
                <w:b/>
                <w:color w:val="0F172A"/>
                <w:sz w:val="20"/>
              </w:rPr>
              <w:t>Screening</w:t>
            </w:r>
          </w:p>
          <w:p w:rsidR="00F35F4C" w:rsidRDefault="00EE4626">
            <w:pPr>
              <w:spacing w:after="20" w:line="240" w:lineRule="auto"/>
            </w:pPr>
            <w:r>
              <w:rPr>
                <w:sz w:val="18"/>
              </w:rPr>
              <w:t>Each candidate was screened against the market's inclusion criteria a</w:t>
            </w:r>
            <w:r>
              <w:rPr>
                <w:sz w:val="18"/>
              </w:rPr>
              <w:t>nd required commercial role. Distributors, resellers, consultancies, contract manufacturers and media names were excluded, and duplicates consolidated. Companies whose main business is an adjacent segment are listed but not placed on the chart.</w:t>
            </w:r>
          </w:p>
        </w:tc>
      </w:tr>
      <w:tr w:rsidR="00F35F4C">
        <w:trPr>
          <w:cantSplit/>
          <w:jc w:val="center"/>
        </w:trPr>
        <w:tc>
          <w:tcPr>
            <w:tcW w:w="1009" w:type="dxa"/>
            <w:shd w:val="clear" w:color="auto" w:fill="1A759F"/>
            <w:tcMar>
              <w:top w:w="140" w:type="dxa"/>
              <w:left w:w="140" w:type="dxa"/>
              <w:bottom w:w="140" w:type="dxa"/>
              <w:right w:w="140" w:type="dxa"/>
            </w:tcMar>
            <w:vAlign w:val="center"/>
          </w:tcPr>
          <w:p w:rsidR="00F35F4C" w:rsidRDefault="00EE4626">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F35F4C" w:rsidRDefault="00EE4626">
            <w:pPr>
              <w:spacing w:after="20" w:line="240" w:lineRule="auto"/>
            </w:pPr>
            <w:r>
              <w:rPr>
                <w:b/>
                <w:color w:val="0F172A"/>
                <w:sz w:val="20"/>
              </w:rPr>
              <w:t>Evidence</w:t>
            </w:r>
            <w:r>
              <w:rPr>
                <w:b/>
                <w:color w:val="0F172A"/>
                <w:sz w:val="20"/>
              </w:rPr>
              <w:t xml:space="preserve"> Compilation</w:t>
            </w:r>
          </w:p>
          <w:p w:rsidR="00F35F4C" w:rsidRDefault="00EE4626">
            <w:pPr>
              <w:spacing w:after="20" w:line="240" w:lineRule="auto"/>
            </w:pPr>
            <w:r>
              <w:rPr>
                <w:sz w:val="18"/>
              </w:rPr>
              <w:t xml:space="preserve">Every screened company was assessed on all ten parameters; for chart companies, evidence was recorded parameter by parameter. Claims resting only on a company's own materials are reported as company-reported, partner technology is credited to </w:t>
            </w:r>
            <w:r>
              <w:rPr>
                <w:sz w:val="18"/>
              </w:rPr>
              <w:t>the partnership, and employee-review sites are not used as customer evidence.</w:t>
            </w:r>
          </w:p>
        </w:tc>
      </w:tr>
      <w:tr w:rsidR="00F35F4C">
        <w:trPr>
          <w:cantSplit/>
          <w:jc w:val="center"/>
        </w:trPr>
        <w:tc>
          <w:tcPr>
            <w:tcW w:w="1009" w:type="dxa"/>
            <w:shd w:val="clear" w:color="auto" w:fill="1A759F"/>
            <w:tcMar>
              <w:top w:w="140" w:type="dxa"/>
              <w:left w:w="140" w:type="dxa"/>
              <w:bottom w:w="140" w:type="dxa"/>
              <w:right w:w="140" w:type="dxa"/>
            </w:tcMar>
            <w:vAlign w:val="center"/>
          </w:tcPr>
          <w:p w:rsidR="00F35F4C" w:rsidRDefault="00EE4626">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F35F4C" w:rsidRDefault="00EE4626">
            <w:pPr>
              <w:spacing w:after="20" w:line="240" w:lineRule="auto"/>
            </w:pPr>
            <w:r>
              <w:rPr>
                <w:b/>
                <w:color w:val="0F172A"/>
                <w:sz w:val="20"/>
              </w:rPr>
              <w:t>Scoring</w:t>
            </w:r>
          </w:p>
          <w:p w:rsidR="00F35F4C" w:rsidRDefault="00EE4626">
            <w:pPr>
              <w:spacing w:after="20" w:line="240" w:lineRule="auto"/>
            </w:pPr>
            <w:r>
              <w:rPr>
                <w:sz w:val="18"/>
              </w:rPr>
              <w:t>Each parameter is rated 0–100 against its written definition, based on the evidence available. Ratings are analyst assessments under this methodology, not independentl</w:t>
            </w:r>
            <w:r>
              <w:rPr>
                <w:sz w:val="18"/>
              </w:rPr>
              <w:t>y audited figures. X and Y are the simple average of the five parameter ratings on each axis; overall is the average of X and Y.</w:t>
            </w:r>
          </w:p>
        </w:tc>
      </w:tr>
      <w:tr w:rsidR="00F35F4C">
        <w:trPr>
          <w:cantSplit/>
          <w:jc w:val="center"/>
        </w:trPr>
        <w:tc>
          <w:tcPr>
            <w:tcW w:w="1009" w:type="dxa"/>
            <w:shd w:val="clear" w:color="auto" w:fill="1A759F"/>
            <w:tcMar>
              <w:top w:w="140" w:type="dxa"/>
              <w:left w:w="140" w:type="dxa"/>
              <w:bottom w:w="140" w:type="dxa"/>
              <w:right w:w="140" w:type="dxa"/>
            </w:tcMar>
            <w:vAlign w:val="center"/>
          </w:tcPr>
          <w:p w:rsidR="00F35F4C" w:rsidRDefault="00EE4626">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F35F4C" w:rsidRDefault="00EE4626">
            <w:pPr>
              <w:spacing w:after="20" w:line="240" w:lineRule="auto"/>
            </w:pPr>
            <w:r>
              <w:rPr>
                <w:b/>
                <w:color w:val="0F172A"/>
                <w:sz w:val="20"/>
              </w:rPr>
              <w:t>Normalization &amp; Selection</w:t>
            </w:r>
          </w:p>
          <w:p w:rsidR="00F35F4C" w:rsidRDefault="00EE4626">
            <w:pPr>
              <w:spacing w:after="20" w:line="240" w:lineRule="auto"/>
            </w:pPr>
            <w:r>
              <w:rPr>
                <w:sz w:val="18"/>
              </w:rPr>
              <w:t>X and Y scores are rescaled to a 65–100 range across all companies assessed, preserving their rank</w:t>
            </w:r>
            <w:r>
              <w:rPr>
                <w:sz w:val="18"/>
              </w:rPr>
              <w:t xml:space="preserve"> order. The chart shows an equal number of companies from each of the four quadrants, with boundaries set at the median. All other companies are listed in the table below the chart.</w:t>
            </w:r>
          </w:p>
        </w:tc>
      </w:tr>
    </w:tbl>
    <w:p w:rsidR="00F35F4C" w:rsidRDefault="00EE4626">
      <w:pPr>
        <w:spacing w:before="200"/>
      </w:pPr>
      <w:r>
        <w:rPr>
          <w:color w:val="64748B"/>
          <w:sz w:val="17"/>
        </w:rPr>
        <w:t xml:space="preserve">Scoring inputs: each axis is built from five market-specific parameters, </w:t>
      </w:r>
      <w:r>
        <w:rPr>
          <w:color w:val="64748B"/>
          <w:sz w:val="17"/>
        </w:rPr>
        <w:t>defined in the Parameter Definitions section. All parameters are equally weighted.</w:t>
      </w:r>
    </w:p>
    <w:sectPr w:rsidR="00F35F4C"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EE4626">
      <w:pPr>
        <w:spacing w:after="0" w:line="240" w:lineRule="auto"/>
      </w:pPr>
      <w:r>
        <w:separator/>
      </w:r>
    </w:p>
  </w:endnote>
  <w:endnote w:type="continuationSeparator" w:id="0">
    <w:p w:rsidR="00000000" w:rsidRDefault="00EE4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5F4C" w:rsidRDefault="00EE4626">
    <w:pPr>
      <w:pStyle w:val="Footer"/>
    </w:pPr>
    <w:r>
      <w:rPr>
        <w:color w:val="64748B"/>
        <w:sz w:val="14"/>
      </w:rPr>
      <w:t>Coherent Quadrant · Critical Infrastructure Fire Safety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68</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68</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EE4626">
      <w:pPr>
        <w:spacing w:after="0" w:line="240" w:lineRule="auto"/>
      </w:pPr>
      <w:r>
        <w:separator/>
      </w:r>
    </w:p>
  </w:footnote>
  <w:footnote w:type="continuationSeparator" w:id="0">
    <w:p w:rsidR="00000000" w:rsidRDefault="00EE462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E4626"/>
    <w:rsid w:val="00F35F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406E20A-5962-4A3F-BA07-99F87027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4626"/>
    <w:pPr>
      <w:spacing w:after="100"/>
    </w:pPr>
  </w:style>
  <w:style w:type="paragraph" w:styleId="TOC2">
    <w:name w:val="toc 2"/>
    <w:basedOn w:val="Normal"/>
    <w:next w:val="Normal"/>
    <w:autoRedefine/>
    <w:uiPriority w:val="39"/>
    <w:unhideWhenUsed/>
    <w:rsid w:val="00EE4626"/>
    <w:pPr>
      <w:spacing w:after="100"/>
      <w:ind w:left="190"/>
    </w:pPr>
  </w:style>
  <w:style w:type="character" w:styleId="Hyperlink">
    <w:name w:val="Hyperlink"/>
    <w:basedOn w:val="DefaultParagraphFont"/>
    <w:uiPriority w:val="99"/>
    <w:unhideWhenUsed/>
    <w:rsid w:val="00EE46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33605F-7ABC-4C20-8442-84331D4BF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29481</Words>
  <Characters>168046</Characters>
  <Application>Microsoft Office Word</Application>
  <DocSecurity>0</DocSecurity>
  <Lines>1400</Lines>
  <Paragraphs>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197133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2026-10-05T19:51:00Z</dcterms:modified>
  <cp:category/>
</cp:coreProperties>
</file>