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ED5046">
        <w:trPr>
          <w:cantSplit/>
          <w:jc w:val="center"/>
        </w:trPr>
        <w:tc>
          <w:tcPr>
            <w:tcW w:w="10092" w:type="dxa"/>
            <w:shd w:val="clear" w:color="auto" w:fill="002857"/>
            <w:tcMar>
              <w:top w:w="600" w:type="dxa"/>
              <w:left w:w="600" w:type="dxa"/>
              <w:bottom w:w="600" w:type="dxa"/>
              <w:right w:w="600" w:type="dxa"/>
            </w:tcMar>
            <w:vAlign w:val="bottom"/>
          </w:tcPr>
          <w:p w:rsidR="00ED5046" w:rsidRDefault="00DE736D">
            <w:pPr>
              <w:spacing w:before="2400" w:after="20" w:line="240" w:lineRule="auto"/>
            </w:pPr>
            <w:bookmarkStart w:id="0" w:name="_GoBack"/>
            <w:bookmarkEnd w:id="0"/>
            <w:r>
              <w:rPr>
                <w:b/>
                <w:color w:val="E2E8F0"/>
                <w:spacing w:val="60"/>
                <w:sz w:val="21"/>
              </w:rPr>
              <w:t>Coherent Quadrant</w:t>
            </w:r>
          </w:p>
          <w:p w:rsidR="00ED5046" w:rsidRDefault="00DE736D">
            <w:pPr>
              <w:pBdr>
                <w:bottom w:val="single" w:sz="24" w:space="10" w:color="52B69A"/>
              </w:pBdr>
              <w:spacing w:after="120" w:line="240" w:lineRule="auto"/>
            </w:pPr>
            <w:r>
              <w:rPr>
                <w:b/>
                <w:color w:val="FFFFFF"/>
                <w:sz w:val="52"/>
              </w:rPr>
              <w:t>Disaster Response Industry Analysis</w:t>
            </w:r>
          </w:p>
          <w:p w:rsidR="00ED5046" w:rsidRDefault="00DE736D">
            <w:pPr>
              <w:spacing w:after="40" w:line="240" w:lineRule="auto"/>
            </w:pPr>
            <w:r>
              <w:rPr>
                <w:b/>
                <w:color w:val="FFFFFF"/>
                <w:sz w:val="22"/>
              </w:rPr>
              <w:t>Global</w:t>
            </w:r>
          </w:p>
          <w:p w:rsidR="00ED5046" w:rsidRDefault="00DE736D">
            <w:pPr>
              <w:spacing w:after="360" w:line="240" w:lineRule="auto"/>
            </w:pPr>
            <w:r>
              <w:rPr>
                <w:color w:val="CBD5E1"/>
                <w:sz w:val="20"/>
              </w:rPr>
              <w:t>110 Service Provider scored on Service Capability (X) and Business Capability (Y)</w:t>
            </w:r>
          </w:p>
        </w:tc>
      </w:tr>
    </w:tbl>
    <w:p w:rsidR="00ED5046" w:rsidRDefault="00ED5046">
      <w:pPr>
        <w:spacing w:after="120"/>
      </w:pPr>
    </w:p>
    <w:p w:rsidR="00ED5046" w:rsidRDefault="00DE736D">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ED5046">
        <w:trPr>
          <w:cantSplit/>
          <w:jc w:val="center"/>
        </w:trPr>
        <w:tc>
          <w:tcPr>
            <w:tcW w:w="5046" w:type="dxa"/>
            <w:gridSpan w:val="2"/>
            <w:shd w:val="clear" w:color="auto" w:fill="F8FAFC"/>
            <w:tcMar>
              <w:top w:w="160" w:type="dxa"/>
              <w:left w:w="160" w:type="dxa"/>
              <w:bottom w:w="160" w:type="dxa"/>
              <w:right w:w="160" w:type="dxa"/>
            </w:tcMar>
          </w:tcPr>
          <w:p w:rsidR="00ED5046" w:rsidRDefault="00DE736D">
            <w:pPr>
              <w:spacing w:after="20" w:line="240" w:lineRule="auto"/>
            </w:pPr>
            <w:r>
              <w:rPr>
                <w:b/>
                <w:color w:val="0F172A"/>
                <w:sz w:val="20"/>
              </w:rPr>
              <w:t>Market</w:t>
            </w:r>
          </w:p>
          <w:p w:rsidR="00ED5046" w:rsidRDefault="00DE736D">
            <w:pPr>
              <w:spacing w:after="20" w:line="240" w:lineRule="auto"/>
            </w:pPr>
            <w:r>
              <w:t>Disaster Response Industry Analysis</w:t>
            </w:r>
          </w:p>
          <w:p w:rsidR="00ED5046" w:rsidRDefault="00DE736D">
            <w:pPr>
              <w:spacing w:after="20" w:line="240" w:lineRule="auto"/>
            </w:pPr>
            <w:r>
              <w:rPr>
                <w:b/>
                <w:color w:val="0F172A"/>
                <w:sz w:val="20"/>
              </w:rPr>
              <w:t>Market Type</w:t>
            </w:r>
          </w:p>
          <w:p w:rsidR="00ED5046" w:rsidRDefault="00DE736D">
            <w:pPr>
              <w:spacing w:after="20" w:line="240" w:lineRule="auto"/>
            </w:pPr>
            <w:r>
              <w:t xml:space="preserve">The industry dedicated to </w:t>
            </w:r>
            <w:r>
              <w:t>providing emergency services, supplies, logistics, and technology for preparedness, immediate relief, and recovery during natural or man-made catastrophes.</w:t>
            </w:r>
          </w:p>
        </w:tc>
        <w:tc>
          <w:tcPr>
            <w:tcW w:w="5046" w:type="dxa"/>
            <w:gridSpan w:val="2"/>
            <w:shd w:val="clear" w:color="auto" w:fill="F8FAFC"/>
            <w:tcMar>
              <w:top w:w="160" w:type="dxa"/>
              <w:left w:w="160" w:type="dxa"/>
              <w:bottom w:w="160" w:type="dxa"/>
              <w:right w:w="160" w:type="dxa"/>
            </w:tcMar>
          </w:tcPr>
          <w:p w:rsidR="00ED5046" w:rsidRDefault="00DE736D">
            <w:pPr>
              <w:spacing w:after="20" w:line="240" w:lineRule="auto"/>
            </w:pPr>
            <w:r>
              <w:rPr>
                <w:b/>
                <w:color w:val="0F172A"/>
                <w:sz w:val="20"/>
              </w:rPr>
              <w:t>Provider Categories in this Market</w:t>
            </w:r>
          </w:p>
          <w:p w:rsidR="00ED5046" w:rsidRDefault="00DE736D">
            <w:pPr>
              <w:spacing w:after="20" w:line="240" w:lineRule="auto"/>
            </w:pPr>
            <w:r>
              <w:rPr>
                <w:b/>
                <w:color w:val="0F172A"/>
              </w:rPr>
              <w:t xml:space="preserve">1. </w:t>
            </w:r>
            <w:r>
              <w:rPr>
                <w:color w:val="0F172A"/>
              </w:rPr>
              <w:t>Service Provider</w:t>
            </w:r>
          </w:p>
          <w:p w:rsidR="00ED5046" w:rsidRDefault="00DE736D">
            <w:pPr>
              <w:spacing w:after="20" w:line="240" w:lineRule="auto"/>
            </w:pPr>
            <w:r>
              <w:rPr>
                <w:color w:val="64748B"/>
                <w:sz w:val="17"/>
              </w:rPr>
              <w:t xml:space="preserve">I chose Service Provider because the core of </w:t>
            </w:r>
            <w:r>
              <w:rPr>
                <w:color w:val="64748B"/>
                <w:sz w:val="17"/>
              </w:rPr>
              <w:t>disaster response is the immediate execution of life-saving, specialized services and logistical coordination, making equipment and technology secondary enablers in this landscape.</w:t>
            </w:r>
          </w:p>
        </w:tc>
      </w:tr>
      <w:tr w:rsidR="00ED5046">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ED5046" w:rsidRDefault="00DE736D">
            <w:pPr>
              <w:spacing w:after="20" w:line="240" w:lineRule="auto"/>
            </w:pPr>
            <w:r>
              <w:rPr>
                <w:b/>
                <w:color w:val="FFFFFF"/>
                <w:sz w:val="48"/>
              </w:rPr>
              <w:t>110</w:t>
            </w:r>
          </w:p>
          <w:p w:rsidR="00ED5046" w:rsidRDefault="00DE736D">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ED5046" w:rsidRDefault="00DE736D">
            <w:pPr>
              <w:spacing w:after="20" w:line="240" w:lineRule="auto"/>
            </w:pPr>
            <w:r>
              <w:rPr>
                <w:b/>
                <w:color w:val="FFFFFF"/>
                <w:sz w:val="48"/>
              </w:rPr>
              <w:t>20</w:t>
            </w:r>
          </w:p>
          <w:p w:rsidR="00ED5046" w:rsidRDefault="00DE736D">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ED5046" w:rsidRDefault="00DE736D">
            <w:pPr>
              <w:spacing w:after="20" w:line="240" w:lineRule="auto"/>
            </w:pPr>
            <w:r>
              <w:rPr>
                <w:b/>
                <w:color w:val="FFFFFF"/>
                <w:sz w:val="48"/>
              </w:rPr>
              <w:t>20</w:t>
            </w:r>
          </w:p>
          <w:p w:rsidR="00ED5046" w:rsidRDefault="00DE736D">
            <w:pPr>
              <w:spacing w:after="20" w:line="240" w:lineRule="auto"/>
            </w:pPr>
            <w:r>
              <w:rPr>
                <w:color w:val="E2E8F0"/>
                <w:sz w:val="18"/>
              </w:rPr>
              <w:t>Scoring pa</w:t>
            </w:r>
            <w:r>
              <w:rPr>
                <w:color w:val="E2E8F0"/>
                <w:sz w:val="18"/>
              </w:rPr>
              <w:t>rameters</w:t>
            </w:r>
          </w:p>
        </w:tc>
        <w:tc>
          <w:tcPr>
            <w:tcW w:w="2523" w:type="dxa"/>
            <w:shd w:val="clear" w:color="auto" w:fill="002857"/>
            <w:tcMar>
              <w:top w:w="220" w:type="dxa"/>
              <w:left w:w="220" w:type="dxa"/>
              <w:bottom w:w="220" w:type="dxa"/>
              <w:right w:w="220" w:type="dxa"/>
            </w:tcMar>
          </w:tcPr>
          <w:p w:rsidR="00ED5046" w:rsidRDefault="00DE736D">
            <w:pPr>
              <w:spacing w:after="20" w:line="240" w:lineRule="auto"/>
            </w:pPr>
            <w:r>
              <w:rPr>
                <w:b/>
                <w:color w:val="FFFFFF"/>
                <w:sz w:val="48"/>
              </w:rPr>
              <w:t>4</w:t>
            </w:r>
          </w:p>
          <w:p w:rsidR="00ED5046" w:rsidRDefault="00DE736D">
            <w:pPr>
              <w:spacing w:after="20" w:line="240" w:lineRule="auto"/>
            </w:pPr>
            <w:r>
              <w:rPr>
                <w:color w:val="E2E8F0"/>
                <w:sz w:val="18"/>
              </w:rPr>
              <w:t>Quadrants</w:t>
            </w:r>
          </w:p>
        </w:tc>
      </w:tr>
    </w:tbl>
    <w:p w:rsidR="00ED5046" w:rsidRDefault="00DE736D">
      <w:pPr>
        <w:pageBreakBefore/>
        <w:pBdr>
          <w:bottom w:val="single" w:sz="24" w:space="6" w:color="52B69A"/>
        </w:pBdr>
        <w:spacing w:after="160"/>
      </w:pPr>
      <w:r>
        <w:rPr>
          <w:b/>
          <w:color w:val="002857"/>
          <w:sz w:val="40"/>
        </w:rPr>
        <w:lastRenderedPageBreak/>
        <w:t>Contents</w:t>
      </w:r>
    </w:p>
    <w:p w:rsidR="00DE736D" w:rsidRDefault="00DE736D">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183434" w:history="1">
        <w:r w:rsidRPr="00B41981">
          <w:rPr>
            <w:rStyle w:val="Hyperlink"/>
            <w:noProof/>
          </w:rPr>
          <w:t>Market Scoring Parameters</w:t>
        </w:r>
        <w:r>
          <w:rPr>
            <w:noProof/>
            <w:webHidden/>
          </w:rPr>
          <w:tab/>
        </w:r>
        <w:r>
          <w:rPr>
            <w:noProof/>
            <w:webHidden/>
          </w:rPr>
          <w:fldChar w:fldCharType="begin"/>
        </w:r>
        <w:r>
          <w:rPr>
            <w:noProof/>
            <w:webHidden/>
          </w:rPr>
          <w:instrText xml:space="preserve"> PAGEREF _Toc242183434 \h </w:instrText>
        </w:r>
        <w:r>
          <w:rPr>
            <w:noProof/>
            <w:webHidden/>
          </w:rPr>
        </w:r>
        <w:r>
          <w:rPr>
            <w:noProof/>
            <w:webHidden/>
          </w:rPr>
          <w:fldChar w:fldCharType="separate"/>
        </w:r>
        <w:r>
          <w:rPr>
            <w:noProof/>
            <w:webHidden/>
          </w:rPr>
          <w:t>3</w:t>
        </w:r>
        <w:r>
          <w:rPr>
            <w:noProof/>
            <w:webHidden/>
          </w:rPr>
          <w:fldChar w:fldCharType="end"/>
        </w:r>
      </w:hyperlink>
    </w:p>
    <w:p w:rsidR="00DE736D" w:rsidRDefault="00DE736D">
      <w:pPr>
        <w:pStyle w:val="TOC1"/>
        <w:tabs>
          <w:tab w:val="right" w:leader="dot" w:pos="10082"/>
        </w:tabs>
        <w:rPr>
          <w:rFonts w:asciiTheme="minorHAnsi" w:eastAsiaTheme="minorEastAsia" w:hAnsiTheme="minorHAnsi"/>
          <w:noProof/>
          <w:color w:val="auto"/>
          <w:sz w:val="22"/>
        </w:rPr>
      </w:pPr>
      <w:hyperlink w:anchor="_Toc242183435" w:history="1">
        <w:r w:rsidRPr="00B41981">
          <w:rPr>
            <w:rStyle w:val="Hyperlink"/>
            <w:noProof/>
          </w:rPr>
          <w:t>Quadrant Positioning</w:t>
        </w:r>
        <w:r>
          <w:rPr>
            <w:noProof/>
            <w:webHidden/>
          </w:rPr>
          <w:tab/>
        </w:r>
        <w:r>
          <w:rPr>
            <w:noProof/>
            <w:webHidden/>
          </w:rPr>
          <w:fldChar w:fldCharType="begin"/>
        </w:r>
        <w:r>
          <w:rPr>
            <w:noProof/>
            <w:webHidden/>
          </w:rPr>
          <w:instrText xml:space="preserve"> PAGEREF _Toc242183435 \h </w:instrText>
        </w:r>
        <w:r>
          <w:rPr>
            <w:noProof/>
            <w:webHidden/>
          </w:rPr>
        </w:r>
        <w:r>
          <w:rPr>
            <w:noProof/>
            <w:webHidden/>
          </w:rPr>
          <w:fldChar w:fldCharType="separate"/>
        </w:r>
        <w:r>
          <w:rPr>
            <w:noProof/>
            <w:webHidden/>
          </w:rPr>
          <w:t>4</w:t>
        </w:r>
        <w:r>
          <w:rPr>
            <w:noProof/>
            <w:webHidden/>
          </w:rPr>
          <w:fldChar w:fldCharType="end"/>
        </w:r>
      </w:hyperlink>
    </w:p>
    <w:p w:rsidR="00DE736D" w:rsidRDefault="00DE736D">
      <w:pPr>
        <w:pStyle w:val="TOC1"/>
        <w:tabs>
          <w:tab w:val="right" w:leader="dot" w:pos="10082"/>
        </w:tabs>
        <w:rPr>
          <w:rFonts w:asciiTheme="minorHAnsi" w:eastAsiaTheme="minorEastAsia" w:hAnsiTheme="minorHAnsi"/>
          <w:noProof/>
          <w:color w:val="auto"/>
          <w:sz w:val="22"/>
        </w:rPr>
      </w:pPr>
      <w:hyperlink w:anchor="_Toc242183436" w:history="1">
        <w:r w:rsidRPr="00B41981">
          <w:rPr>
            <w:rStyle w:val="Hyperlink"/>
            <w:noProof/>
          </w:rPr>
          <w:t>What Each Quadrant Means</w:t>
        </w:r>
        <w:r>
          <w:rPr>
            <w:noProof/>
            <w:webHidden/>
          </w:rPr>
          <w:tab/>
        </w:r>
        <w:r>
          <w:rPr>
            <w:noProof/>
            <w:webHidden/>
          </w:rPr>
          <w:fldChar w:fldCharType="begin"/>
        </w:r>
        <w:r>
          <w:rPr>
            <w:noProof/>
            <w:webHidden/>
          </w:rPr>
          <w:instrText xml:space="preserve"> PAGEREF _Toc242183436 \h </w:instrText>
        </w:r>
        <w:r>
          <w:rPr>
            <w:noProof/>
            <w:webHidden/>
          </w:rPr>
        </w:r>
        <w:r>
          <w:rPr>
            <w:noProof/>
            <w:webHidden/>
          </w:rPr>
          <w:fldChar w:fldCharType="separate"/>
        </w:r>
        <w:r>
          <w:rPr>
            <w:noProof/>
            <w:webHidden/>
          </w:rPr>
          <w:t>5</w:t>
        </w:r>
        <w:r>
          <w:rPr>
            <w:noProof/>
            <w:webHidden/>
          </w:rPr>
          <w:fldChar w:fldCharType="end"/>
        </w:r>
      </w:hyperlink>
    </w:p>
    <w:p w:rsidR="00DE736D" w:rsidRDefault="00DE736D">
      <w:pPr>
        <w:pStyle w:val="TOC1"/>
        <w:tabs>
          <w:tab w:val="right" w:leader="dot" w:pos="10082"/>
        </w:tabs>
        <w:rPr>
          <w:rFonts w:asciiTheme="minorHAnsi" w:eastAsiaTheme="minorEastAsia" w:hAnsiTheme="minorHAnsi"/>
          <w:noProof/>
          <w:color w:val="auto"/>
          <w:sz w:val="22"/>
        </w:rPr>
      </w:pPr>
      <w:hyperlink w:anchor="_Toc242183437" w:history="1">
        <w:r w:rsidRPr="00B41981">
          <w:rPr>
            <w:rStyle w:val="Hyperlink"/>
            <w:noProof/>
          </w:rPr>
          <w:t>Top 20 Companies</w:t>
        </w:r>
        <w:r>
          <w:rPr>
            <w:noProof/>
            <w:webHidden/>
          </w:rPr>
          <w:tab/>
        </w:r>
        <w:r>
          <w:rPr>
            <w:noProof/>
            <w:webHidden/>
          </w:rPr>
          <w:fldChar w:fldCharType="begin"/>
        </w:r>
        <w:r>
          <w:rPr>
            <w:noProof/>
            <w:webHidden/>
          </w:rPr>
          <w:instrText xml:space="preserve"> PAGEREF _Toc242183437 \h </w:instrText>
        </w:r>
        <w:r>
          <w:rPr>
            <w:noProof/>
            <w:webHidden/>
          </w:rPr>
        </w:r>
        <w:r>
          <w:rPr>
            <w:noProof/>
            <w:webHidden/>
          </w:rPr>
          <w:fldChar w:fldCharType="separate"/>
        </w:r>
        <w:r>
          <w:rPr>
            <w:noProof/>
            <w:webHidden/>
          </w:rPr>
          <w:t>6</w:t>
        </w:r>
        <w:r>
          <w:rPr>
            <w:noProof/>
            <w:webHidden/>
          </w:rPr>
          <w:fldChar w:fldCharType="end"/>
        </w:r>
      </w:hyperlink>
    </w:p>
    <w:p w:rsidR="00DE736D" w:rsidRDefault="00DE736D">
      <w:pPr>
        <w:pStyle w:val="TOC1"/>
        <w:tabs>
          <w:tab w:val="right" w:leader="dot" w:pos="10082"/>
        </w:tabs>
        <w:rPr>
          <w:rFonts w:asciiTheme="minorHAnsi" w:eastAsiaTheme="minorEastAsia" w:hAnsiTheme="minorHAnsi"/>
          <w:noProof/>
          <w:color w:val="auto"/>
          <w:sz w:val="22"/>
        </w:rPr>
      </w:pPr>
      <w:hyperlink w:anchor="_Toc242183438" w:history="1">
        <w:r w:rsidRPr="00B41981">
          <w:rPr>
            <w:rStyle w:val="Hyperlink"/>
            <w:noProof/>
          </w:rPr>
          <w:t>Other Noticeable Players</w:t>
        </w:r>
        <w:r>
          <w:rPr>
            <w:noProof/>
            <w:webHidden/>
          </w:rPr>
          <w:tab/>
        </w:r>
        <w:r>
          <w:rPr>
            <w:noProof/>
            <w:webHidden/>
          </w:rPr>
          <w:fldChar w:fldCharType="begin"/>
        </w:r>
        <w:r>
          <w:rPr>
            <w:noProof/>
            <w:webHidden/>
          </w:rPr>
          <w:instrText xml:space="preserve"> PAGEREF _Toc242183438 \h </w:instrText>
        </w:r>
        <w:r>
          <w:rPr>
            <w:noProof/>
            <w:webHidden/>
          </w:rPr>
        </w:r>
        <w:r>
          <w:rPr>
            <w:noProof/>
            <w:webHidden/>
          </w:rPr>
          <w:fldChar w:fldCharType="separate"/>
        </w:r>
        <w:r>
          <w:rPr>
            <w:noProof/>
            <w:webHidden/>
          </w:rPr>
          <w:t>7</w:t>
        </w:r>
        <w:r>
          <w:rPr>
            <w:noProof/>
            <w:webHidden/>
          </w:rPr>
          <w:fldChar w:fldCharType="end"/>
        </w:r>
      </w:hyperlink>
    </w:p>
    <w:p w:rsidR="00DE736D" w:rsidRDefault="00DE736D">
      <w:pPr>
        <w:pStyle w:val="TOC1"/>
        <w:tabs>
          <w:tab w:val="right" w:leader="dot" w:pos="10082"/>
        </w:tabs>
        <w:rPr>
          <w:rFonts w:asciiTheme="minorHAnsi" w:eastAsiaTheme="minorEastAsia" w:hAnsiTheme="minorHAnsi"/>
          <w:noProof/>
          <w:color w:val="auto"/>
          <w:sz w:val="22"/>
        </w:rPr>
      </w:pPr>
      <w:hyperlink w:anchor="_Toc242183439" w:history="1">
        <w:r w:rsidRPr="00B41981">
          <w:rPr>
            <w:rStyle w:val="Hyperlink"/>
            <w:noProof/>
          </w:rPr>
          <w:t>Parameter Detail by Company</w:t>
        </w:r>
        <w:r>
          <w:rPr>
            <w:noProof/>
            <w:webHidden/>
          </w:rPr>
          <w:tab/>
        </w:r>
        <w:r>
          <w:rPr>
            <w:noProof/>
            <w:webHidden/>
          </w:rPr>
          <w:fldChar w:fldCharType="begin"/>
        </w:r>
        <w:r>
          <w:rPr>
            <w:noProof/>
            <w:webHidden/>
          </w:rPr>
          <w:instrText xml:space="preserve"> PAGEREF _Toc242183439 \h </w:instrText>
        </w:r>
        <w:r>
          <w:rPr>
            <w:noProof/>
            <w:webHidden/>
          </w:rPr>
        </w:r>
        <w:r>
          <w:rPr>
            <w:noProof/>
            <w:webHidden/>
          </w:rPr>
          <w:fldChar w:fldCharType="separate"/>
        </w:r>
        <w:r>
          <w:rPr>
            <w:noProof/>
            <w:webHidden/>
          </w:rPr>
          <w:t>11</w:t>
        </w:r>
        <w:r>
          <w:rPr>
            <w:noProof/>
            <w:webHidden/>
          </w:rPr>
          <w:fldChar w:fldCharType="end"/>
        </w:r>
      </w:hyperlink>
    </w:p>
    <w:p w:rsidR="00DE736D" w:rsidRDefault="00DE736D">
      <w:pPr>
        <w:pStyle w:val="TOC2"/>
        <w:tabs>
          <w:tab w:val="right" w:leader="dot" w:pos="10082"/>
        </w:tabs>
        <w:rPr>
          <w:rFonts w:asciiTheme="minorHAnsi" w:eastAsiaTheme="minorEastAsia" w:hAnsiTheme="minorHAnsi"/>
          <w:noProof/>
          <w:color w:val="auto"/>
          <w:sz w:val="22"/>
        </w:rPr>
      </w:pPr>
      <w:hyperlink w:anchor="_Toc242183440" w:history="1">
        <w:r w:rsidRPr="00B41981">
          <w:rPr>
            <w:rStyle w:val="Hyperlink"/>
            <w:noProof/>
          </w:rPr>
          <w:t>BELFOR USA Group Inc. (subsidiary of American Securities)</w:t>
        </w:r>
        <w:r>
          <w:rPr>
            <w:noProof/>
            <w:webHidden/>
          </w:rPr>
          <w:tab/>
        </w:r>
        <w:r>
          <w:rPr>
            <w:noProof/>
            <w:webHidden/>
          </w:rPr>
          <w:fldChar w:fldCharType="begin"/>
        </w:r>
        <w:r>
          <w:rPr>
            <w:noProof/>
            <w:webHidden/>
          </w:rPr>
          <w:instrText xml:space="preserve"> PAGEREF _Toc242183440 \h </w:instrText>
        </w:r>
        <w:r>
          <w:rPr>
            <w:noProof/>
            <w:webHidden/>
          </w:rPr>
        </w:r>
        <w:r>
          <w:rPr>
            <w:noProof/>
            <w:webHidden/>
          </w:rPr>
          <w:fldChar w:fldCharType="separate"/>
        </w:r>
        <w:r>
          <w:rPr>
            <w:noProof/>
            <w:webHidden/>
          </w:rPr>
          <w:t>11</w:t>
        </w:r>
        <w:r>
          <w:rPr>
            <w:noProof/>
            <w:webHidden/>
          </w:rPr>
          <w:fldChar w:fldCharType="end"/>
        </w:r>
      </w:hyperlink>
    </w:p>
    <w:p w:rsidR="00DE736D" w:rsidRDefault="00DE736D">
      <w:pPr>
        <w:pStyle w:val="TOC2"/>
        <w:tabs>
          <w:tab w:val="right" w:leader="dot" w:pos="10082"/>
        </w:tabs>
        <w:rPr>
          <w:rFonts w:asciiTheme="minorHAnsi" w:eastAsiaTheme="minorEastAsia" w:hAnsiTheme="minorHAnsi"/>
          <w:noProof/>
          <w:color w:val="auto"/>
          <w:sz w:val="22"/>
        </w:rPr>
      </w:pPr>
      <w:hyperlink w:anchor="_Toc242183441" w:history="1">
        <w:r w:rsidRPr="00B41981">
          <w:rPr>
            <w:rStyle w:val="Hyperlink"/>
            <w:noProof/>
          </w:rPr>
          <w:t>Ceres Environmental Services, Inc.</w:t>
        </w:r>
        <w:r>
          <w:rPr>
            <w:noProof/>
            <w:webHidden/>
          </w:rPr>
          <w:tab/>
        </w:r>
        <w:r>
          <w:rPr>
            <w:noProof/>
            <w:webHidden/>
          </w:rPr>
          <w:fldChar w:fldCharType="begin"/>
        </w:r>
        <w:r>
          <w:rPr>
            <w:noProof/>
            <w:webHidden/>
          </w:rPr>
          <w:instrText xml:space="preserve"> PAGEREF _Toc242183441 \h </w:instrText>
        </w:r>
        <w:r>
          <w:rPr>
            <w:noProof/>
            <w:webHidden/>
          </w:rPr>
        </w:r>
        <w:r>
          <w:rPr>
            <w:noProof/>
            <w:webHidden/>
          </w:rPr>
          <w:fldChar w:fldCharType="separate"/>
        </w:r>
        <w:r>
          <w:rPr>
            <w:noProof/>
            <w:webHidden/>
          </w:rPr>
          <w:t>14</w:t>
        </w:r>
        <w:r>
          <w:rPr>
            <w:noProof/>
            <w:webHidden/>
          </w:rPr>
          <w:fldChar w:fldCharType="end"/>
        </w:r>
      </w:hyperlink>
    </w:p>
    <w:p w:rsidR="00DE736D" w:rsidRDefault="00DE736D">
      <w:pPr>
        <w:pStyle w:val="TOC2"/>
        <w:tabs>
          <w:tab w:val="right" w:leader="dot" w:pos="10082"/>
        </w:tabs>
        <w:rPr>
          <w:rFonts w:asciiTheme="minorHAnsi" w:eastAsiaTheme="minorEastAsia" w:hAnsiTheme="minorHAnsi"/>
          <w:noProof/>
          <w:color w:val="auto"/>
          <w:sz w:val="22"/>
        </w:rPr>
      </w:pPr>
      <w:hyperlink w:anchor="_Toc242183442" w:history="1">
        <w:r w:rsidRPr="00B41981">
          <w:rPr>
            <w:rStyle w:val="Hyperlink"/>
            <w:noProof/>
          </w:rPr>
          <w:t>Ambipar Emergency Response (subsidiary of HPX Corp)</w:t>
        </w:r>
        <w:r>
          <w:rPr>
            <w:noProof/>
            <w:webHidden/>
          </w:rPr>
          <w:tab/>
        </w:r>
        <w:r>
          <w:rPr>
            <w:noProof/>
            <w:webHidden/>
          </w:rPr>
          <w:fldChar w:fldCharType="begin"/>
        </w:r>
        <w:r>
          <w:rPr>
            <w:noProof/>
            <w:webHidden/>
          </w:rPr>
          <w:instrText xml:space="preserve"> PAGEREF _Toc242183442 \h </w:instrText>
        </w:r>
        <w:r>
          <w:rPr>
            <w:noProof/>
            <w:webHidden/>
          </w:rPr>
        </w:r>
        <w:r>
          <w:rPr>
            <w:noProof/>
            <w:webHidden/>
          </w:rPr>
          <w:fldChar w:fldCharType="separate"/>
        </w:r>
        <w:r>
          <w:rPr>
            <w:noProof/>
            <w:webHidden/>
          </w:rPr>
          <w:t>17</w:t>
        </w:r>
        <w:r>
          <w:rPr>
            <w:noProof/>
            <w:webHidden/>
          </w:rPr>
          <w:fldChar w:fldCharType="end"/>
        </w:r>
      </w:hyperlink>
    </w:p>
    <w:p w:rsidR="00DE736D" w:rsidRDefault="00DE736D">
      <w:pPr>
        <w:pStyle w:val="TOC2"/>
        <w:tabs>
          <w:tab w:val="right" w:leader="dot" w:pos="10082"/>
        </w:tabs>
        <w:rPr>
          <w:rFonts w:asciiTheme="minorHAnsi" w:eastAsiaTheme="minorEastAsia" w:hAnsiTheme="minorHAnsi"/>
          <w:noProof/>
          <w:color w:val="auto"/>
          <w:sz w:val="22"/>
        </w:rPr>
      </w:pPr>
      <w:hyperlink w:anchor="_Toc242183443" w:history="1">
        <w:r w:rsidRPr="00B41981">
          <w:rPr>
            <w:rStyle w:val="Hyperlink"/>
            <w:noProof/>
          </w:rPr>
          <w:t>AshBritt, Inc.</w:t>
        </w:r>
        <w:r>
          <w:rPr>
            <w:noProof/>
            <w:webHidden/>
          </w:rPr>
          <w:tab/>
        </w:r>
        <w:r>
          <w:rPr>
            <w:noProof/>
            <w:webHidden/>
          </w:rPr>
          <w:fldChar w:fldCharType="begin"/>
        </w:r>
        <w:r>
          <w:rPr>
            <w:noProof/>
            <w:webHidden/>
          </w:rPr>
          <w:instrText xml:space="preserve"> PAGEREF _Toc242183443 \h </w:instrText>
        </w:r>
        <w:r>
          <w:rPr>
            <w:noProof/>
            <w:webHidden/>
          </w:rPr>
        </w:r>
        <w:r>
          <w:rPr>
            <w:noProof/>
            <w:webHidden/>
          </w:rPr>
          <w:fldChar w:fldCharType="separate"/>
        </w:r>
        <w:r>
          <w:rPr>
            <w:noProof/>
            <w:webHidden/>
          </w:rPr>
          <w:t>20</w:t>
        </w:r>
        <w:r>
          <w:rPr>
            <w:noProof/>
            <w:webHidden/>
          </w:rPr>
          <w:fldChar w:fldCharType="end"/>
        </w:r>
      </w:hyperlink>
    </w:p>
    <w:p w:rsidR="00DE736D" w:rsidRDefault="00DE736D">
      <w:pPr>
        <w:pStyle w:val="TOC2"/>
        <w:tabs>
          <w:tab w:val="right" w:leader="dot" w:pos="10082"/>
        </w:tabs>
        <w:rPr>
          <w:rFonts w:asciiTheme="minorHAnsi" w:eastAsiaTheme="minorEastAsia" w:hAnsiTheme="minorHAnsi"/>
          <w:noProof/>
          <w:color w:val="auto"/>
          <w:sz w:val="22"/>
        </w:rPr>
      </w:pPr>
      <w:hyperlink w:anchor="_Toc242183444" w:history="1">
        <w:r w:rsidRPr="00B41981">
          <w:rPr>
            <w:rStyle w:val="Hyperlink"/>
            <w:noProof/>
          </w:rPr>
          <w:t>Deployed Resources LLC</w:t>
        </w:r>
        <w:r>
          <w:rPr>
            <w:noProof/>
            <w:webHidden/>
          </w:rPr>
          <w:tab/>
        </w:r>
        <w:r>
          <w:rPr>
            <w:noProof/>
            <w:webHidden/>
          </w:rPr>
          <w:fldChar w:fldCharType="begin"/>
        </w:r>
        <w:r>
          <w:rPr>
            <w:noProof/>
            <w:webHidden/>
          </w:rPr>
          <w:instrText xml:space="preserve"> PAGEREF _Toc242183444 \h </w:instrText>
        </w:r>
        <w:r>
          <w:rPr>
            <w:noProof/>
            <w:webHidden/>
          </w:rPr>
        </w:r>
        <w:r>
          <w:rPr>
            <w:noProof/>
            <w:webHidden/>
          </w:rPr>
          <w:fldChar w:fldCharType="separate"/>
        </w:r>
        <w:r>
          <w:rPr>
            <w:noProof/>
            <w:webHidden/>
          </w:rPr>
          <w:t>22</w:t>
        </w:r>
        <w:r>
          <w:rPr>
            <w:noProof/>
            <w:webHidden/>
          </w:rPr>
          <w:fldChar w:fldCharType="end"/>
        </w:r>
      </w:hyperlink>
    </w:p>
    <w:p w:rsidR="00DE736D" w:rsidRDefault="00DE736D">
      <w:pPr>
        <w:pStyle w:val="TOC2"/>
        <w:tabs>
          <w:tab w:val="right" w:leader="dot" w:pos="10082"/>
        </w:tabs>
        <w:rPr>
          <w:rFonts w:asciiTheme="minorHAnsi" w:eastAsiaTheme="minorEastAsia" w:hAnsiTheme="minorHAnsi"/>
          <w:noProof/>
          <w:color w:val="auto"/>
          <w:sz w:val="22"/>
        </w:rPr>
      </w:pPr>
      <w:hyperlink w:anchor="_Toc242183445" w:history="1">
        <w:r w:rsidRPr="00B41981">
          <w:rPr>
            <w:rStyle w:val="Hyperlink"/>
            <w:noProof/>
          </w:rPr>
          <w:t>Jaheziya</w:t>
        </w:r>
        <w:r>
          <w:rPr>
            <w:noProof/>
            <w:webHidden/>
          </w:rPr>
          <w:tab/>
        </w:r>
        <w:r>
          <w:rPr>
            <w:noProof/>
            <w:webHidden/>
          </w:rPr>
          <w:fldChar w:fldCharType="begin"/>
        </w:r>
        <w:r>
          <w:rPr>
            <w:noProof/>
            <w:webHidden/>
          </w:rPr>
          <w:instrText xml:space="preserve"> PAGEREF _Toc242183445 \h </w:instrText>
        </w:r>
        <w:r>
          <w:rPr>
            <w:noProof/>
            <w:webHidden/>
          </w:rPr>
        </w:r>
        <w:r>
          <w:rPr>
            <w:noProof/>
            <w:webHidden/>
          </w:rPr>
          <w:fldChar w:fldCharType="separate"/>
        </w:r>
        <w:r>
          <w:rPr>
            <w:noProof/>
            <w:webHidden/>
          </w:rPr>
          <w:t>25</w:t>
        </w:r>
        <w:r>
          <w:rPr>
            <w:noProof/>
            <w:webHidden/>
          </w:rPr>
          <w:fldChar w:fldCharType="end"/>
        </w:r>
      </w:hyperlink>
    </w:p>
    <w:p w:rsidR="00DE736D" w:rsidRDefault="00DE736D">
      <w:pPr>
        <w:pStyle w:val="TOC2"/>
        <w:tabs>
          <w:tab w:val="right" w:leader="dot" w:pos="10082"/>
        </w:tabs>
        <w:rPr>
          <w:rFonts w:asciiTheme="minorHAnsi" w:eastAsiaTheme="minorEastAsia" w:hAnsiTheme="minorHAnsi"/>
          <w:noProof/>
          <w:color w:val="auto"/>
          <w:sz w:val="22"/>
        </w:rPr>
      </w:pPr>
      <w:hyperlink w:anchor="_Toc242183446" w:history="1">
        <w:r w:rsidRPr="00B41981">
          <w:rPr>
            <w:rStyle w:val="Hyperlink"/>
            <w:noProof/>
          </w:rPr>
          <w:t>Oman Petro Environmental Services Company LLC</w:t>
        </w:r>
        <w:r>
          <w:rPr>
            <w:noProof/>
            <w:webHidden/>
          </w:rPr>
          <w:tab/>
        </w:r>
        <w:r>
          <w:rPr>
            <w:noProof/>
            <w:webHidden/>
          </w:rPr>
          <w:fldChar w:fldCharType="begin"/>
        </w:r>
        <w:r>
          <w:rPr>
            <w:noProof/>
            <w:webHidden/>
          </w:rPr>
          <w:instrText xml:space="preserve"> PAGEREF _Toc242183446 \h </w:instrText>
        </w:r>
        <w:r>
          <w:rPr>
            <w:noProof/>
            <w:webHidden/>
          </w:rPr>
        </w:r>
        <w:r>
          <w:rPr>
            <w:noProof/>
            <w:webHidden/>
          </w:rPr>
          <w:fldChar w:fldCharType="separate"/>
        </w:r>
        <w:r>
          <w:rPr>
            <w:noProof/>
            <w:webHidden/>
          </w:rPr>
          <w:t>27</w:t>
        </w:r>
        <w:r>
          <w:rPr>
            <w:noProof/>
            <w:webHidden/>
          </w:rPr>
          <w:fldChar w:fldCharType="end"/>
        </w:r>
      </w:hyperlink>
    </w:p>
    <w:p w:rsidR="00DE736D" w:rsidRDefault="00DE736D">
      <w:pPr>
        <w:pStyle w:val="TOC2"/>
        <w:tabs>
          <w:tab w:val="right" w:leader="dot" w:pos="10082"/>
        </w:tabs>
        <w:rPr>
          <w:rFonts w:asciiTheme="minorHAnsi" w:eastAsiaTheme="minorEastAsia" w:hAnsiTheme="minorHAnsi"/>
          <w:noProof/>
          <w:color w:val="auto"/>
          <w:sz w:val="22"/>
        </w:rPr>
      </w:pPr>
      <w:hyperlink w:anchor="_Toc242183447" w:history="1">
        <w:r w:rsidRPr="00B41981">
          <w:rPr>
            <w:rStyle w:val="Hyperlink"/>
            <w:noProof/>
          </w:rPr>
          <w:t>Rainbow Restoration UK</w:t>
        </w:r>
        <w:r>
          <w:rPr>
            <w:noProof/>
            <w:webHidden/>
          </w:rPr>
          <w:tab/>
        </w:r>
        <w:r>
          <w:rPr>
            <w:noProof/>
            <w:webHidden/>
          </w:rPr>
          <w:fldChar w:fldCharType="begin"/>
        </w:r>
        <w:r>
          <w:rPr>
            <w:noProof/>
            <w:webHidden/>
          </w:rPr>
          <w:instrText xml:space="preserve"> PAGEREF _Toc242183447 \h </w:instrText>
        </w:r>
        <w:r>
          <w:rPr>
            <w:noProof/>
            <w:webHidden/>
          </w:rPr>
        </w:r>
        <w:r>
          <w:rPr>
            <w:noProof/>
            <w:webHidden/>
          </w:rPr>
          <w:fldChar w:fldCharType="separate"/>
        </w:r>
        <w:r>
          <w:rPr>
            <w:noProof/>
            <w:webHidden/>
          </w:rPr>
          <w:t>29</w:t>
        </w:r>
        <w:r>
          <w:rPr>
            <w:noProof/>
            <w:webHidden/>
          </w:rPr>
          <w:fldChar w:fldCharType="end"/>
        </w:r>
      </w:hyperlink>
    </w:p>
    <w:p w:rsidR="00DE736D" w:rsidRDefault="00DE736D">
      <w:pPr>
        <w:pStyle w:val="TOC2"/>
        <w:tabs>
          <w:tab w:val="right" w:leader="dot" w:pos="10082"/>
        </w:tabs>
        <w:rPr>
          <w:rFonts w:asciiTheme="minorHAnsi" w:eastAsiaTheme="minorEastAsia" w:hAnsiTheme="minorHAnsi"/>
          <w:noProof/>
          <w:color w:val="auto"/>
          <w:sz w:val="22"/>
        </w:rPr>
      </w:pPr>
      <w:hyperlink w:anchor="_Toc242183448" w:history="1">
        <w:r w:rsidRPr="00B41981">
          <w:rPr>
            <w:rStyle w:val="Hyperlink"/>
            <w:noProof/>
          </w:rPr>
          <w:t>RecoveryPRO Ltd.</w:t>
        </w:r>
        <w:r>
          <w:rPr>
            <w:noProof/>
            <w:webHidden/>
          </w:rPr>
          <w:tab/>
        </w:r>
        <w:r>
          <w:rPr>
            <w:noProof/>
            <w:webHidden/>
          </w:rPr>
          <w:fldChar w:fldCharType="begin"/>
        </w:r>
        <w:r>
          <w:rPr>
            <w:noProof/>
            <w:webHidden/>
          </w:rPr>
          <w:instrText xml:space="preserve"> PAGEREF _Toc242183448 \h </w:instrText>
        </w:r>
        <w:r>
          <w:rPr>
            <w:noProof/>
            <w:webHidden/>
          </w:rPr>
        </w:r>
        <w:r>
          <w:rPr>
            <w:noProof/>
            <w:webHidden/>
          </w:rPr>
          <w:fldChar w:fldCharType="separate"/>
        </w:r>
        <w:r>
          <w:rPr>
            <w:noProof/>
            <w:webHidden/>
          </w:rPr>
          <w:t>31</w:t>
        </w:r>
        <w:r>
          <w:rPr>
            <w:noProof/>
            <w:webHidden/>
          </w:rPr>
          <w:fldChar w:fldCharType="end"/>
        </w:r>
      </w:hyperlink>
    </w:p>
    <w:p w:rsidR="00DE736D" w:rsidRDefault="00DE736D">
      <w:pPr>
        <w:pStyle w:val="TOC2"/>
        <w:tabs>
          <w:tab w:val="right" w:leader="dot" w:pos="10082"/>
        </w:tabs>
        <w:rPr>
          <w:rFonts w:asciiTheme="minorHAnsi" w:eastAsiaTheme="minorEastAsia" w:hAnsiTheme="minorHAnsi"/>
          <w:noProof/>
          <w:color w:val="auto"/>
          <w:sz w:val="22"/>
        </w:rPr>
      </w:pPr>
      <w:hyperlink w:anchor="_Toc242183449" w:history="1">
        <w:r w:rsidRPr="00B41981">
          <w:rPr>
            <w:rStyle w:val="Hyperlink"/>
            <w:noProof/>
          </w:rPr>
          <w:t>DKI Ventures, LLC</w:t>
        </w:r>
        <w:r>
          <w:rPr>
            <w:noProof/>
            <w:webHidden/>
          </w:rPr>
          <w:tab/>
        </w:r>
        <w:r>
          <w:rPr>
            <w:noProof/>
            <w:webHidden/>
          </w:rPr>
          <w:fldChar w:fldCharType="begin"/>
        </w:r>
        <w:r>
          <w:rPr>
            <w:noProof/>
            <w:webHidden/>
          </w:rPr>
          <w:instrText xml:space="preserve"> PAGEREF _Toc242183449 \h </w:instrText>
        </w:r>
        <w:r>
          <w:rPr>
            <w:noProof/>
            <w:webHidden/>
          </w:rPr>
        </w:r>
        <w:r>
          <w:rPr>
            <w:noProof/>
            <w:webHidden/>
          </w:rPr>
          <w:fldChar w:fldCharType="separate"/>
        </w:r>
        <w:r>
          <w:rPr>
            <w:noProof/>
            <w:webHidden/>
          </w:rPr>
          <w:t>33</w:t>
        </w:r>
        <w:r>
          <w:rPr>
            <w:noProof/>
            <w:webHidden/>
          </w:rPr>
          <w:fldChar w:fldCharType="end"/>
        </w:r>
      </w:hyperlink>
    </w:p>
    <w:p w:rsidR="00DE736D" w:rsidRDefault="00DE736D">
      <w:pPr>
        <w:pStyle w:val="TOC2"/>
        <w:tabs>
          <w:tab w:val="right" w:leader="dot" w:pos="10082"/>
        </w:tabs>
        <w:rPr>
          <w:rFonts w:asciiTheme="minorHAnsi" w:eastAsiaTheme="minorEastAsia" w:hAnsiTheme="minorHAnsi"/>
          <w:noProof/>
          <w:color w:val="auto"/>
          <w:sz w:val="22"/>
        </w:rPr>
      </w:pPr>
      <w:hyperlink w:anchor="_Toc242183450" w:history="1">
        <w:r w:rsidRPr="00B41981">
          <w:rPr>
            <w:rStyle w:val="Hyperlink"/>
            <w:noProof/>
          </w:rPr>
          <w:t>SAKIGAKE Japan Co., Ltd.</w:t>
        </w:r>
        <w:r>
          <w:rPr>
            <w:noProof/>
            <w:webHidden/>
          </w:rPr>
          <w:tab/>
        </w:r>
        <w:r>
          <w:rPr>
            <w:noProof/>
            <w:webHidden/>
          </w:rPr>
          <w:fldChar w:fldCharType="begin"/>
        </w:r>
        <w:r>
          <w:rPr>
            <w:noProof/>
            <w:webHidden/>
          </w:rPr>
          <w:instrText xml:space="preserve"> PAGEREF _Toc242183450 \h </w:instrText>
        </w:r>
        <w:r>
          <w:rPr>
            <w:noProof/>
            <w:webHidden/>
          </w:rPr>
        </w:r>
        <w:r>
          <w:rPr>
            <w:noProof/>
            <w:webHidden/>
          </w:rPr>
          <w:fldChar w:fldCharType="separate"/>
        </w:r>
        <w:r>
          <w:rPr>
            <w:noProof/>
            <w:webHidden/>
          </w:rPr>
          <w:t>35</w:t>
        </w:r>
        <w:r>
          <w:rPr>
            <w:noProof/>
            <w:webHidden/>
          </w:rPr>
          <w:fldChar w:fldCharType="end"/>
        </w:r>
      </w:hyperlink>
    </w:p>
    <w:p w:rsidR="00DE736D" w:rsidRDefault="00DE736D">
      <w:pPr>
        <w:pStyle w:val="TOC2"/>
        <w:tabs>
          <w:tab w:val="right" w:leader="dot" w:pos="10082"/>
        </w:tabs>
        <w:rPr>
          <w:rFonts w:asciiTheme="minorHAnsi" w:eastAsiaTheme="minorEastAsia" w:hAnsiTheme="minorHAnsi"/>
          <w:noProof/>
          <w:color w:val="auto"/>
          <w:sz w:val="22"/>
        </w:rPr>
      </w:pPr>
      <w:hyperlink w:anchor="_Toc242183451" w:history="1">
        <w:r w:rsidRPr="00B41981">
          <w:rPr>
            <w:rStyle w:val="Hyperlink"/>
            <w:noProof/>
          </w:rPr>
          <w:t>Ziqitza Health Care Limited (subsidiary of MUrgency Group)</w:t>
        </w:r>
        <w:r>
          <w:rPr>
            <w:noProof/>
            <w:webHidden/>
          </w:rPr>
          <w:tab/>
        </w:r>
        <w:r>
          <w:rPr>
            <w:noProof/>
            <w:webHidden/>
          </w:rPr>
          <w:fldChar w:fldCharType="begin"/>
        </w:r>
        <w:r>
          <w:rPr>
            <w:noProof/>
            <w:webHidden/>
          </w:rPr>
          <w:instrText xml:space="preserve"> PAGEREF _Toc242183451 \h </w:instrText>
        </w:r>
        <w:r>
          <w:rPr>
            <w:noProof/>
            <w:webHidden/>
          </w:rPr>
        </w:r>
        <w:r>
          <w:rPr>
            <w:noProof/>
            <w:webHidden/>
          </w:rPr>
          <w:fldChar w:fldCharType="separate"/>
        </w:r>
        <w:r>
          <w:rPr>
            <w:noProof/>
            <w:webHidden/>
          </w:rPr>
          <w:t>37</w:t>
        </w:r>
        <w:r>
          <w:rPr>
            <w:noProof/>
            <w:webHidden/>
          </w:rPr>
          <w:fldChar w:fldCharType="end"/>
        </w:r>
      </w:hyperlink>
    </w:p>
    <w:p w:rsidR="00DE736D" w:rsidRDefault="00DE736D">
      <w:pPr>
        <w:pStyle w:val="TOC2"/>
        <w:tabs>
          <w:tab w:val="right" w:leader="dot" w:pos="10082"/>
        </w:tabs>
        <w:rPr>
          <w:rFonts w:asciiTheme="minorHAnsi" w:eastAsiaTheme="minorEastAsia" w:hAnsiTheme="minorHAnsi"/>
          <w:noProof/>
          <w:color w:val="auto"/>
          <w:sz w:val="22"/>
        </w:rPr>
      </w:pPr>
      <w:hyperlink w:anchor="_Toc242183452" w:history="1">
        <w:r w:rsidRPr="00B41981">
          <w:rPr>
            <w:rStyle w:val="Hyperlink"/>
            <w:noProof/>
          </w:rPr>
          <w:t>Strategic Response Partners, Inc.</w:t>
        </w:r>
        <w:r>
          <w:rPr>
            <w:noProof/>
            <w:webHidden/>
          </w:rPr>
          <w:tab/>
        </w:r>
        <w:r>
          <w:rPr>
            <w:noProof/>
            <w:webHidden/>
          </w:rPr>
          <w:fldChar w:fldCharType="begin"/>
        </w:r>
        <w:r>
          <w:rPr>
            <w:noProof/>
            <w:webHidden/>
          </w:rPr>
          <w:instrText xml:space="preserve"> PAGEREF _Toc242183452 \h </w:instrText>
        </w:r>
        <w:r>
          <w:rPr>
            <w:noProof/>
            <w:webHidden/>
          </w:rPr>
        </w:r>
        <w:r>
          <w:rPr>
            <w:noProof/>
            <w:webHidden/>
          </w:rPr>
          <w:fldChar w:fldCharType="separate"/>
        </w:r>
        <w:r>
          <w:rPr>
            <w:noProof/>
            <w:webHidden/>
          </w:rPr>
          <w:t>40</w:t>
        </w:r>
        <w:r>
          <w:rPr>
            <w:noProof/>
            <w:webHidden/>
          </w:rPr>
          <w:fldChar w:fldCharType="end"/>
        </w:r>
      </w:hyperlink>
    </w:p>
    <w:p w:rsidR="00DE736D" w:rsidRDefault="00DE736D">
      <w:pPr>
        <w:pStyle w:val="TOC2"/>
        <w:tabs>
          <w:tab w:val="right" w:leader="dot" w:pos="10082"/>
        </w:tabs>
        <w:rPr>
          <w:rFonts w:asciiTheme="minorHAnsi" w:eastAsiaTheme="minorEastAsia" w:hAnsiTheme="minorHAnsi"/>
          <w:noProof/>
          <w:color w:val="auto"/>
          <w:sz w:val="22"/>
        </w:rPr>
      </w:pPr>
      <w:hyperlink w:anchor="_Toc242183453" w:history="1">
        <w:r w:rsidRPr="00B41981">
          <w:rPr>
            <w:rStyle w:val="Hyperlink"/>
            <w:noProof/>
          </w:rPr>
          <w:t>Spill Tech (Pty) Ltd</w:t>
        </w:r>
        <w:r>
          <w:rPr>
            <w:noProof/>
            <w:webHidden/>
          </w:rPr>
          <w:tab/>
        </w:r>
        <w:r>
          <w:rPr>
            <w:noProof/>
            <w:webHidden/>
          </w:rPr>
          <w:fldChar w:fldCharType="begin"/>
        </w:r>
        <w:r>
          <w:rPr>
            <w:noProof/>
            <w:webHidden/>
          </w:rPr>
          <w:instrText xml:space="preserve"> PAGEREF _Toc242183453 \h </w:instrText>
        </w:r>
        <w:r>
          <w:rPr>
            <w:noProof/>
            <w:webHidden/>
          </w:rPr>
        </w:r>
        <w:r>
          <w:rPr>
            <w:noProof/>
            <w:webHidden/>
          </w:rPr>
          <w:fldChar w:fldCharType="separate"/>
        </w:r>
        <w:r>
          <w:rPr>
            <w:noProof/>
            <w:webHidden/>
          </w:rPr>
          <w:t>42</w:t>
        </w:r>
        <w:r>
          <w:rPr>
            <w:noProof/>
            <w:webHidden/>
          </w:rPr>
          <w:fldChar w:fldCharType="end"/>
        </w:r>
      </w:hyperlink>
    </w:p>
    <w:p w:rsidR="00DE736D" w:rsidRDefault="00DE736D">
      <w:pPr>
        <w:pStyle w:val="TOC2"/>
        <w:tabs>
          <w:tab w:val="right" w:leader="dot" w:pos="10082"/>
        </w:tabs>
        <w:rPr>
          <w:rFonts w:asciiTheme="minorHAnsi" w:eastAsiaTheme="minorEastAsia" w:hAnsiTheme="minorHAnsi"/>
          <w:noProof/>
          <w:color w:val="auto"/>
          <w:sz w:val="22"/>
        </w:rPr>
      </w:pPr>
      <w:hyperlink w:anchor="_Toc242183454" w:history="1">
        <w:r w:rsidRPr="00B41981">
          <w:rPr>
            <w:rStyle w:val="Hyperlink"/>
            <w:noProof/>
          </w:rPr>
          <w:t>Signal Restoration Services</w:t>
        </w:r>
        <w:r>
          <w:rPr>
            <w:noProof/>
            <w:webHidden/>
          </w:rPr>
          <w:tab/>
        </w:r>
        <w:r>
          <w:rPr>
            <w:noProof/>
            <w:webHidden/>
          </w:rPr>
          <w:fldChar w:fldCharType="begin"/>
        </w:r>
        <w:r>
          <w:rPr>
            <w:noProof/>
            <w:webHidden/>
          </w:rPr>
          <w:instrText xml:space="preserve"> PAGEREF _Toc242183454 \h </w:instrText>
        </w:r>
        <w:r>
          <w:rPr>
            <w:noProof/>
            <w:webHidden/>
          </w:rPr>
        </w:r>
        <w:r>
          <w:rPr>
            <w:noProof/>
            <w:webHidden/>
          </w:rPr>
          <w:fldChar w:fldCharType="separate"/>
        </w:r>
        <w:r>
          <w:rPr>
            <w:noProof/>
            <w:webHidden/>
          </w:rPr>
          <w:t>44</w:t>
        </w:r>
        <w:r>
          <w:rPr>
            <w:noProof/>
            <w:webHidden/>
          </w:rPr>
          <w:fldChar w:fldCharType="end"/>
        </w:r>
      </w:hyperlink>
    </w:p>
    <w:p w:rsidR="00DE736D" w:rsidRDefault="00DE736D">
      <w:pPr>
        <w:pStyle w:val="TOC2"/>
        <w:tabs>
          <w:tab w:val="right" w:leader="dot" w:pos="10082"/>
        </w:tabs>
        <w:rPr>
          <w:rFonts w:asciiTheme="minorHAnsi" w:eastAsiaTheme="minorEastAsia" w:hAnsiTheme="minorHAnsi"/>
          <w:noProof/>
          <w:color w:val="auto"/>
          <w:sz w:val="22"/>
        </w:rPr>
      </w:pPr>
      <w:hyperlink w:anchor="_Toc242183455" w:history="1">
        <w:r w:rsidRPr="00B41981">
          <w:rPr>
            <w:rStyle w:val="Hyperlink"/>
            <w:noProof/>
          </w:rPr>
          <w:t>Emergency Disaster Services, Inc.</w:t>
        </w:r>
        <w:r>
          <w:rPr>
            <w:noProof/>
            <w:webHidden/>
          </w:rPr>
          <w:tab/>
        </w:r>
        <w:r>
          <w:rPr>
            <w:noProof/>
            <w:webHidden/>
          </w:rPr>
          <w:fldChar w:fldCharType="begin"/>
        </w:r>
        <w:r>
          <w:rPr>
            <w:noProof/>
            <w:webHidden/>
          </w:rPr>
          <w:instrText xml:space="preserve"> PAGEREF _Toc242183455 \h </w:instrText>
        </w:r>
        <w:r>
          <w:rPr>
            <w:noProof/>
            <w:webHidden/>
          </w:rPr>
        </w:r>
        <w:r>
          <w:rPr>
            <w:noProof/>
            <w:webHidden/>
          </w:rPr>
          <w:fldChar w:fldCharType="separate"/>
        </w:r>
        <w:r>
          <w:rPr>
            <w:noProof/>
            <w:webHidden/>
          </w:rPr>
          <w:t>46</w:t>
        </w:r>
        <w:r>
          <w:rPr>
            <w:noProof/>
            <w:webHidden/>
          </w:rPr>
          <w:fldChar w:fldCharType="end"/>
        </w:r>
      </w:hyperlink>
    </w:p>
    <w:p w:rsidR="00DE736D" w:rsidRDefault="00DE736D">
      <w:pPr>
        <w:pStyle w:val="TOC2"/>
        <w:tabs>
          <w:tab w:val="right" w:leader="dot" w:pos="10082"/>
        </w:tabs>
        <w:rPr>
          <w:rFonts w:asciiTheme="minorHAnsi" w:eastAsiaTheme="minorEastAsia" w:hAnsiTheme="minorHAnsi"/>
          <w:noProof/>
          <w:color w:val="auto"/>
          <w:sz w:val="22"/>
        </w:rPr>
      </w:pPr>
      <w:hyperlink w:anchor="_Toc242183456" w:history="1">
        <w:r w:rsidRPr="00B41981">
          <w:rPr>
            <w:rStyle w:val="Hyperlink"/>
            <w:noProof/>
          </w:rPr>
          <w:t>Xtreme Projects</w:t>
        </w:r>
        <w:r>
          <w:rPr>
            <w:noProof/>
            <w:webHidden/>
          </w:rPr>
          <w:tab/>
        </w:r>
        <w:r>
          <w:rPr>
            <w:noProof/>
            <w:webHidden/>
          </w:rPr>
          <w:fldChar w:fldCharType="begin"/>
        </w:r>
        <w:r>
          <w:rPr>
            <w:noProof/>
            <w:webHidden/>
          </w:rPr>
          <w:instrText xml:space="preserve"> PAGEREF _Toc242183456 \h </w:instrText>
        </w:r>
        <w:r>
          <w:rPr>
            <w:noProof/>
            <w:webHidden/>
          </w:rPr>
        </w:r>
        <w:r>
          <w:rPr>
            <w:noProof/>
            <w:webHidden/>
          </w:rPr>
          <w:fldChar w:fldCharType="separate"/>
        </w:r>
        <w:r>
          <w:rPr>
            <w:noProof/>
            <w:webHidden/>
          </w:rPr>
          <w:t>48</w:t>
        </w:r>
        <w:r>
          <w:rPr>
            <w:noProof/>
            <w:webHidden/>
          </w:rPr>
          <w:fldChar w:fldCharType="end"/>
        </w:r>
      </w:hyperlink>
    </w:p>
    <w:p w:rsidR="00DE736D" w:rsidRDefault="00DE736D">
      <w:pPr>
        <w:pStyle w:val="TOC2"/>
        <w:tabs>
          <w:tab w:val="right" w:leader="dot" w:pos="10082"/>
        </w:tabs>
        <w:rPr>
          <w:rFonts w:asciiTheme="minorHAnsi" w:eastAsiaTheme="minorEastAsia" w:hAnsiTheme="minorHAnsi"/>
          <w:noProof/>
          <w:color w:val="auto"/>
          <w:sz w:val="22"/>
        </w:rPr>
      </w:pPr>
      <w:hyperlink w:anchor="_Toc242183457" w:history="1">
        <w:r w:rsidRPr="00B41981">
          <w:rPr>
            <w:rStyle w:val="Hyperlink"/>
            <w:noProof/>
          </w:rPr>
          <w:t>Go Crisis Limited</w:t>
        </w:r>
        <w:r>
          <w:rPr>
            <w:noProof/>
            <w:webHidden/>
          </w:rPr>
          <w:tab/>
        </w:r>
        <w:r>
          <w:rPr>
            <w:noProof/>
            <w:webHidden/>
          </w:rPr>
          <w:fldChar w:fldCharType="begin"/>
        </w:r>
        <w:r>
          <w:rPr>
            <w:noProof/>
            <w:webHidden/>
          </w:rPr>
          <w:instrText xml:space="preserve"> PAGEREF _Toc242183457 \h </w:instrText>
        </w:r>
        <w:r>
          <w:rPr>
            <w:noProof/>
            <w:webHidden/>
          </w:rPr>
        </w:r>
        <w:r>
          <w:rPr>
            <w:noProof/>
            <w:webHidden/>
          </w:rPr>
          <w:fldChar w:fldCharType="separate"/>
        </w:r>
        <w:r>
          <w:rPr>
            <w:noProof/>
            <w:webHidden/>
          </w:rPr>
          <w:t>50</w:t>
        </w:r>
        <w:r>
          <w:rPr>
            <w:noProof/>
            <w:webHidden/>
          </w:rPr>
          <w:fldChar w:fldCharType="end"/>
        </w:r>
      </w:hyperlink>
    </w:p>
    <w:p w:rsidR="00DE736D" w:rsidRDefault="00DE736D">
      <w:pPr>
        <w:pStyle w:val="TOC2"/>
        <w:tabs>
          <w:tab w:val="right" w:leader="dot" w:pos="10082"/>
        </w:tabs>
        <w:rPr>
          <w:rFonts w:asciiTheme="minorHAnsi" w:eastAsiaTheme="minorEastAsia" w:hAnsiTheme="minorHAnsi"/>
          <w:noProof/>
          <w:color w:val="auto"/>
          <w:sz w:val="22"/>
        </w:rPr>
      </w:pPr>
      <w:hyperlink w:anchor="_Toc242183458" w:history="1">
        <w:r w:rsidRPr="00B41981">
          <w:rPr>
            <w:rStyle w:val="Hyperlink"/>
            <w:noProof/>
          </w:rPr>
          <w:t>RG Response (subsidiary of Ambipar Emergency Response)</w:t>
        </w:r>
        <w:r>
          <w:rPr>
            <w:noProof/>
            <w:webHidden/>
          </w:rPr>
          <w:tab/>
        </w:r>
        <w:r>
          <w:rPr>
            <w:noProof/>
            <w:webHidden/>
          </w:rPr>
          <w:fldChar w:fldCharType="begin"/>
        </w:r>
        <w:r>
          <w:rPr>
            <w:noProof/>
            <w:webHidden/>
          </w:rPr>
          <w:instrText xml:space="preserve"> PAGEREF _Toc242183458 \h </w:instrText>
        </w:r>
        <w:r>
          <w:rPr>
            <w:noProof/>
            <w:webHidden/>
          </w:rPr>
        </w:r>
        <w:r>
          <w:rPr>
            <w:noProof/>
            <w:webHidden/>
          </w:rPr>
          <w:fldChar w:fldCharType="separate"/>
        </w:r>
        <w:r>
          <w:rPr>
            <w:noProof/>
            <w:webHidden/>
          </w:rPr>
          <w:t>52</w:t>
        </w:r>
        <w:r>
          <w:rPr>
            <w:noProof/>
            <w:webHidden/>
          </w:rPr>
          <w:fldChar w:fldCharType="end"/>
        </w:r>
      </w:hyperlink>
    </w:p>
    <w:p w:rsidR="00DE736D" w:rsidRDefault="00DE736D">
      <w:pPr>
        <w:pStyle w:val="TOC2"/>
        <w:tabs>
          <w:tab w:val="right" w:leader="dot" w:pos="10082"/>
        </w:tabs>
        <w:rPr>
          <w:rFonts w:asciiTheme="minorHAnsi" w:eastAsiaTheme="minorEastAsia" w:hAnsiTheme="minorHAnsi"/>
          <w:noProof/>
          <w:color w:val="auto"/>
          <w:sz w:val="22"/>
        </w:rPr>
      </w:pPr>
      <w:hyperlink w:anchor="_Toc242183459" w:history="1">
        <w:r w:rsidRPr="00B41981">
          <w:rPr>
            <w:rStyle w:val="Hyperlink"/>
            <w:noProof/>
          </w:rPr>
          <w:t>ServiceMaster Direct, LLC (subsidiary of Roark Capital)</w:t>
        </w:r>
        <w:r>
          <w:rPr>
            <w:noProof/>
            <w:webHidden/>
          </w:rPr>
          <w:tab/>
        </w:r>
        <w:r>
          <w:rPr>
            <w:noProof/>
            <w:webHidden/>
          </w:rPr>
          <w:fldChar w:fldCharType="begin"/>
        </w:r>
        <w:r>
          <w:rPr>
            <w:noProof/>
            <w:webHidden/>
          </w:rPr>
          <w:instrText xml:space="preserve"> PAGEREF _Toc242183459 \h </w:instrText>
        </w:r>
        <w:r>
          <w:rPr>
            <w:noProof/>
            <w:webHidden/>
          </w:rPr>
        </w:r>
        <w:r>
          <w:rPr>
            <w:noProof/>
            <w:webHidden/>
          </w:rPr>
          <w:fldChar w:fldCharType="separate"/>
        </w:r>
        <w:r>
          <w:rPr>
            <w:noProof/>
            <w:webHidden/>
          </w:rPr>
          <w:t>54</w:t>
        </w:r>
        <w:r>
          <w:rPr>
            <w:noProof/>
            <w:webHidden/>
          </w:rPr>
          <w:fldChar w:fldCharType="end"/>
        </w:r>
      </w:hyperlink>
    </w:p>
    <w:p w:rsidR="00DE736D" w:rsidRDefault="00DE736D">
      <w:pPr>
        <w:pStyle w:val="TOC1"/>
        <w:tabs>
          <w:tab w:val="right" w:leader="dot" w:pos="10082"/>
        </w:tabs>
        <w:rPr>
          <w:rFonts w:asciiTheme="minorHAnsi" w:eastAsiaTheme="minorEastAsia" w:hAnsiTheme="minorHAnsi"/>
          <w:noProof/>
          <w:color w:val="auto"/>
          <w:sz w:val="22"/>
        </w:rPr>
      </w:pPr>
      <w:hyperlink w:anchor="_Toc242183460" w:history="1">
        <w:r w:rsidRPr="00B41981">
          <w:rPr>
            <w:rStyle w:val="Hyperlink"/>
            <w:noProof/>
          </w:rPr>
          <w:t>Parameter Definitions</w:t>
        </w:r>
        <w:r>
          <w:rPr>
            <w:noProof/>
            <w:webHidden/>
          </w:rPr>
          <w:tab/>
        </w:r>
        <w:r>
          <w:rPr>
            <w:noProof/>
            <w:webHidden/>
          </w:rPr>
          <w:fldChar w:fldCharType="begin"/>
        </w:r>
        <w:r>
          <w:rPr>
            <w:noProof/>
            <w:webHidden/>
          </w:rPr>
          <w:instrText xml:space="preserve"> PAGEREF _Toc242183460 \h </w:instrText>
        </w:r>
        <w:r>
          <w:rPr>
            <w:noProof/>
            <w:webHidden/>
          </w:rPr>
        </w:r>
        <w:r>
          <w:rPr>
            <w:noProof/>
            <w:webHidden/>
          </w:rPr>
          <w:fldChar w:fldCharType="separate"/>
        </w:r>
        <w:r>
          <w:rPr>
            <w:noProof/>
            <w:webHidden/>
          </w:rPr>
          <w:t>56</w:t>
        </w:r>
        <w:r>
          <w:rPr>
            <w:noProof/>
            <w:webHidden/>
          </w:rPr>
          <w:fldChar w:fldCharType="end"/>
        </w:r>
      </w:hyperlink>
    </w:p>
    <w:p w:rsidR="00DE736D" w:rsidRDefault="00DE736D">
      <w:pPr>
        <w:pStyle w:val="TOC1"/>
        <w:tabs>
          <w:tab w:val="right" w:leader="dot" w:pos="10082"/>
        </w:tabs>
        <w:rPr>
          <w:rFonts w:asciiTheme="minorHAnsi" w:eastAsiaTheme="minorEastAsia" w:hAnsiTheme="minorHAnsi"/>
          <w:noProof/>
          <w:color w:val="auto"/>
          <w:sz w:val="22"/>
        </w:rPr>
      </w:pPr>
      <w:hyperlink w:anchor="_Toc242183461" w:history="1">
        <w:r w:rsidRPr="00B41981">
          <w:rPr>
            <w:rStyle w:val="Hyperlink"/>
            <w:noProof/>
          </w:rPr>
          <w:t>Research Methodology</w:t>
        </w:r>
        <w:r>
          <w:rPr>
            <w:noProof/>
            <w:webHidden/>
          </w:rPr>
          <w:tab/>
        </w:r>
        <w:r>
          <w:rPr>
            <w:noProof/>
            <w:webHidden/>
          </w:rPr>
          <w:fldChar w:fldCharType="begin"/>
        </w:r>
        <w:r>
          <w:rPr>
            <w:noProof/>
            <w:webHidden/>
          </w:rPr>
          <w:instrText xml:space="preserve"> PAGEREF _Toc242183461 \h </w:instrText>
        </w:r>
        <w:r>
          <w:rPr>
            <w:noProof/>
            <w:webHidden/>
          </w:rPr>
        </w:r>
        <w:r>
          <w:rPr>
            <w:noProof/>
            <w:webHidden/>
          </w:rPr>
          <w:fldChar w:fldCharType="separate"/>
        </w:r>
        <w:r>
          <w:rPr>
            <w:noProof/>
            <w:webHidden/>
          </w:rPr>
          <w:t>57</w:t>
        </w:r>
        <w:r>
          <w:rPr>
            <w:noProof/>
            <w:webHidden/>
          </w:rPr>
          <w:fldChar w:fldCharType="end"/>
        </w:r>
      </w:hyperlink>
    </w:p>
    <w:p w:rsidR="00ED5046" w:rsidRDefault="00DE736D">
      <w:r>
        <w:fldChar w:fldCharType="end"/>
      </w:r>
    </w:p>
    <w:p w:rsidR="00ED5046" w:rsidRDefault="00DE736D">
      <w:pPr>
        <w:pStyle w:val="Heading1"/>
        <w:pageBreakBefore/>
        <w:pBdr>
          <w:bottom w:val="single" w:sz="24" w:space="6" w:color="52B69A"/>
        </w:pBdr>
      </w:pPr>
      <w:bookmarkStart w:id="1" w:name="_Toc242183434"/>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ED5046">
        <w:trPr>
          <w:cantSplit/>
          <w:jc w:val="center"/>
        </w:trPr>
        <w:tc>
          <w:tcPr>
            <w:tcW w:w="5046" w:type="dxa"/>
            <w:shd w:val="clear" w:color="auto" w:fill="F8FAFC"/>
            <w:tcMar>
              <w:top w:w="160" w:type="dxa"/>
              <w:left w:w="160" w:type="dxa"/>
              <w:bottom w:w="160" w:type="dxa"/>
              <w:right w:w="160" w:type="dxa"/>
            </w:tcMar>
          </w:tcPr>
          <w:p w:rsidR="00ED5046" w:rsidRDefault="00DE736D">
            <w:pPr>
              <w:spacing w:after="20" w:line="240" w:lineRule="auto"/>
            </w:pPr>
            <w:r>
              <w:rPr>
                <w:b/>
                <w:color w:val="0F172A"/>
                <w:sz w:val="20"/>
              </w:rPr>
              <w:t>X — Service Capability</w:t>
            </w:r>
          </w:p>
          <w:p w:rsidR="00ED5046" w:rsidRDefault="00DE736D">
            <w:pPr>
              <w:spacing w:after="20" w:line="240" w:lineRule="auto"/>
            </w:pPr>
            <w:r>
              <w:rPr>
                <w:b/>
                <w:color w:val="0F172A"/>
              </w:rPr>
              <w:t xml:space="preserve">1. </w:t>
            </w:r>
            <w:r>
              <w:rPr>
                <w:color w:val="0F172A"/>
              </w:rPr>
              <w:t>Disaster Response Technology Portfolio</w:t>
            </w:r>
          </w:p>
          <w:p w:rsidR="00ED5046" w:rsidRDefault="00DE736D">
            <w:pPr>
              <w:spacing w:after="20" w:line="240" w:lineRule="auto"/>
            </w:pPr>
            <w:r>
              <w:rPr>
                <w:b/>
                <w:color w:val="0F172A"/>
              </w:rPr>
              <w:t xml:space="preserve">2. </w:t>
            </w:r>
            <w:r>
              <w:rPr>
                <w:color w:val="0F172A"/>
              </w:rPr>
              <w:t>Real-Time Data Integration &amp; Interoperability</w:t>
            </w:r>
          </w:p>
          <w:p w:rsidR="00ED5046" w:rsidRDefault="00DE736D">
            <w:pPr>
              <w:spacing w:after="20" w:line="240" w:lineRule="auto"/>
            </w:pPr>
            <w:r>
              <w:rPr>
                <w:b/>
                <w:color w:val="0F172A"/>
              </w:rPr>
              <w:t xml:space="preserve">3. </w:t>
            </w:r>
            <w:r>
              <w:rPr>
                <w:color w:val="0F172A"/>
              </w:rPr>
              <w:t>Scalability &amp; Surge Capacity</w:t>
            </w:r>
          </w:p>
          <w:p w:rsidR="00ED5046" w:rsidRDefault="00DE736D">
            <w:pPr>
              <w:spacing w:after="20" w:line="240" w:lineRule="auto"/>
            </w:pPr>
            <w:r>
              <w:rPr>
                <w:b/>
                <w:color w:val="0F172A"/>
              </w:rPr>
              <w:t xml:space="preserve">4. </w:t>
            </w:r>
            <w:r>
              <w:rPr>
                <w:color w:val="0F172A"/>
              </w:rPr>
              <w:t>Ruggedized &amp; Resilient</w:t>
            </w:r>
            <w:r>
              <w:rPr>
                <w:color w:val="0F172A"/>
              </w:rPr>
              <w:t xml:space="preserve"> Design</w:t>
            </w:r>
          </w:p>
          <w:p w:rsidR="00ED5046" w:rsidRDefault="00DE736D">
            <w:pPr>
              <w:spacing w:after="20" w:line="240" w:lineRule="auto"/>
            </w:pPr>
            <w:r>
              <w:rPr>
                <w:b/>
                <w:color w:val="0F172A"/>
              </w:rPr>
              <w:t xml:space="preserve">5. </w:t>
            </w:r>
            <w:r>
              <w:rPr>
                <w:color w:val="0F172A"/>
              </w:rPr>
              <w:t>Rapid Deployment &amp; Mobility</w:t>
            </w:r>
          </w:p>
        </w:tc>
        <w:tc>
          <w:tcPr>
            <w:tcW w:w="5046" w:type="dxa"/>
            <w:shd w:val="clear" w:color="auto" w:fill="F8FAFC"/>
            <w:tcMar>
              <w:top w:w="160" w:type="dxa"/>
              <w:left w:w="160" w:type="dxa"/>
              <w:bottom w:w="160" w:type="dxa"/>
              <w:right w:w="160" w:type="dxa"/>
            </w:tcMar>
          </w:tcPr>
          <w:p w:rsidR="00ED5046" w:rsidRDefault="00DE736D">
            <w:pPr>
              <w:spacing w:after="20" w:line="240" w:lineRule="auto"/>
            </w:pPr>
            <w:r>
              <w:rPr>
                <w:b/>
                <w:color w:val="0F172A"/>
                <w:sz w:val="20"/>
              </w:rPr>
              <w:t>Y — Business Capability</w:t>
            </w:r>
          </w:p>
          <w:p w:rsidR="00ED5046" w:rsidRDefault="00DE736D">
            <w:pPr>
              <w:spacing w:after="20" w:line="240" w:lineRule="auto"/>
            </w:pPr>
            <w:r>
              <w:rPr>
                <w:b/>
                <w:color w:val="0F172A"/>
              </w:rPr>
              <w:t xml:space="preserve">1. </w:t>
            </w:r>
            <w:r>
              <w:rPr>
                <w:color w:val="0F172A"/>
              </w:rPr>
              <w:t>Government &amp; NGO Contract Base</w:t>
            </w:r>
          </w:p>
          <w:p w:rsidR="00ED5046" w:rsidRDefault="00DE736D">
            <w:pPr>
              <w:spacing w:after="20" w:line="240" w:lineRule="auto"/>
            </w:pPr>
            <w:r>
              <w:rPr>
                <w:b/>
                <w:color w:val="0F172A"/>
              </w:rPr>
              <w:t xml:space="preserve">2. </w:t>
            </w:r>
            <w:r>
              <w:rPr>
                <w:color w:val="0F172A"/>
              </w:rPr>
              <w:t>Global Deployment Footprint</w:t>
            </w:r>
          </w:p>
          <w:p w:rsidR="00ED5046" w:rsidRDefault="00DE736D">
            <w:pPr>
              <w:spacing w:after="20" w:line="240" w:lineRule="auto"/>
            </w:pPr>
            <w:r>
              <w:rPr>
                <w:b/>
                <w:color w:val="0F172A"/>
              </w:rPr>
              <w:t xml:space="preserve">3. </w:t>
            </w:r>
            <w:r>
              <w:rPr>
                <w:color w:val="0F172A"/>
              </w:rPr>
              <w:t>Revenue &amp; Funding Stability</w:t>
            </w:r>
          </w:p>
          <w:p w:rsidR="00ED5046" w:rsidRDefault="00DE736D">
            <w:pPr>
              <w:spacing w:after="20" w:line="240" w:lineRule="auto"/>
            </w:pPr>
            <w:r>
              <w:rPr>
                <w:b/>
                <w:color w:val="0F172A"/>
              </w:rPr>
              <w:t xml:space="preserve">4. </w:t>
            </w:r>
            <w:r>
              <w:rPr>
                <w:color w:val="0F172A"/>
              </w:rPr>
              <w:t>Strategic Partnerships &amp; Alliances</w:t>
            </w:r>
          </w:p>
          <w:p w:rsidR="00ED5046" w:rsidRDefault="00DE736D">
            <w:pPr>
              <w:spacing w:after="20" w:line="240" w:lineRule="auto"/>
            </w:pPr>
            <w:r>
              <w:rPr>
                <w:b/>
                <w:color w:val="0F172A"/>
              </w:rPr>
              <w:t xml:space="preserve">5. </w:t>
            </w:r>
            <w:r>
              <w:rPr>
                <w:color w:val="0F172A"/>
              </w:rPr>
              <w:t>Installed Base &amp; Market Share</w:t>
            </w:r>
          </w:p>
        </w:tc>
      </w:tr>
    </w:tbl>
    <w:p w:rsidR="00ED5046" w:rsidRDefault="00DE736D">
      <w:pPr>
        <w:pStyle w:val="Heading1"/>
        <w:pageBreakBefore/>
        <w:pBdr>
          <w:bottom w:val="single" w:sz="24" w:space="6" w:color="52B69A"/>
        </w:pBdr>
      </w:pPr>
      <w:bookmarkStart w:id="2" w:name="_Toc242183435"/>
      <w:r>
        <w:lastRenderedPageBreak/>
        <w:t>Quadrant Positioning</w:t>
      </w:r>
      <w:bookmarkEnd w:id="2"/>
    </w:p>
    <w:p w:rsidR="00ED5046" w:rsidRDefault="00DE736D">
      <w:pPr>
        <w:spacing w:after="200"/>
      </w:pPr>
      <w:r>
        <w:rPr>
          <w:color w:val="64748B"/>
        </w:rPr>
        <w:t xml:space="preserve">(20 </w:t>
      </w:r>
      <w:r>
        <w:rPr>
          <w:color w:val="64748B"/>
        </w:rPr>
        <w:t>on chart · 110 in total)</w:t>
      </w:r>
    </w:p>
    <w:p w:rsidR="00ED5046" w:rsidRDefault="00DE736D">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ED5046" w:rsidRDefault="00DE736D">
      <w:pPr>
        <w:spacing w:after="20"/>
      </w:pPr>
      <w:r>
        <w:rPr>
          <w:b/>
          <w:sz w:val="18"/>
        </w:rPr>
        <w:t>Countries on chart (by quadrant)</w:t>
      </w:r>
    </w:p>
    <w:p w:rsidR="00ED5046" w:rsidRDefault="00DE736D">
      <w:r>
        <w:rPr>
          <w:sz w:val="18"/>
        </w:rPr>
        <w:t>Leaders: United States×4, Brazil×1 · Challengers: United Arab Emirates×1, Oman×1, United Kingdom×1, Japan×1, United States×1 · Trailblazers: Japan×1, India×1, United States×2, South Africa×1 · Evo</w:t>
      </w:r>
      <w:r>
        <w:rPr>
          <w:sz w:val="18"/>
        </w:rPr>
        <w:t>lving Players: United States×2, South Africa×1, United Kingdom×1, Brazil×1</w:t>
      </w:r>
    </w:p>
    <w:p w:rsidR="00ED5046" w:rsidRDefault="00DE736D">
      <w:pPr>
        <w:pStyle w:val="Heading1"/>
        <w:pageBreakBefore/>
        <w:pBdr>
          <w:bottom w:val="single" w:sz="24" w:space="6" w:color="52B69A"/>
        </w:pBdr>
      </w:pPr>
      <w:bookmarkStart w:id="3" w:name="_Toc242183436"/>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ED5046">
        <w:trPr>
          <w:cantSplit/>
          <w:jc w:val="center"/>
        </w:trPr>
        <w:tc>
          <w:tcPr>
            <w:tcW w:w="10092" w:type="dxa"/>
            <w:shd w:val="clear" w:color="auto" w:fill="F8FAFC"/>
            <w:tcMar>
              <w:top w:w="160" w:type="dxa"/>
              <w:left w:w="160" w:type="dxa"/>
              <w:bottom w:w="160" w:type="dxa"/>
              <w:right w:w="160" w:type="dxa"/>
            </w:tcMar>
          </w:tcPr>
          <w:p w:rsidR="00ED5046" w:rsidRDefault="00DE736D">
            <w:pPr>
              <w:spacing w:after="20" w:line="240" w:lineRule="auto"/>
            </w:pPr>
            <w:r>
              <w:rPr>
                <w:b/>
                <w:color w:val="0F172A"/>
                <w:sz w:val="16"/>
              </w:rPr>
              <w:t>Leaders</w:t>
            </w:r>
            <w:r>
              <w:rPr>
                <w:b/>
                <w:color w:val="0F172A"/>
                <w:sz w:val="22"/>
              </w:rPr>
              <w:t xml:space="preserve">   Integrated Market Leaders</w:t>
            </w:r>
          </w:p>
          <w:p w:rsidR="00ED5046" w:rsidRDefault="00DE736D">
            <w:pPr>
              <w:spacing w:after="20" w:line="240" w:lineRule="auto"/>
            </w:pPr>
            <w:r>
              <w:rPr>
                <w:color w:val="64748B"/>
                <w:sz w:val="17"/>
              </w:rPr>
              <w:t>Best-in-class Service Capability, Best-in-class Business Capability</w:t>
            </w:r>
          </w:p>
          <w:p w:rsidR="00ED5046" w:rsidRDefault="00DE736D">
            <w:pPr>
              <w:spacing w:after="20" w:line="240" w:lineRule="auto"/>
            </w:pPr>
            <w:r>
              <w:t xml:space="preserve">Companies demonstrating strong service capabilities </w:t>
            </w:r>
            <w:r>
              <w:t>and robust business execution. They combine mature and differentiated offerings with established market presence, customer reach, commercial scale, and effective growth strategies, positioning them strongly for sustained market leadership.</w:t>
            </w:r>
          </w:p>
        </w:tc>
      </w:tr>
    </w:tbl>
    <w:p w:rsidR="00ED5046" w:rsidRDefault="00ED5046"/>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ED5046">
        <w:trPr>
          <w:cantSplit/>
          <w:jc w:val="center"/>
        </w:trPr>
        <w:tc>
          <w:tcPr>
            <w:tcW w:w="10092" w:type="dxa"/>
            <w:shd w:val="clear" w:color="auto" w:fill="F8FAFC"/>
            <w:tcMar>
              <w:top w:w="160" w:type="dxa"/>
              <w:left w:w="160" w:type="dxa"/>
              <w:bottom w:w="160" w:type="dxa"/>
              <w:right w:w="160" w:type="dxa"/>
            </w:tcMar>
          </w:tcPr>
          <w:p w:rsidR="00ED5046" w:rsidRDefault="00DE736D">
            <w:pPr>
              <w:spacing w:after="20" w:line="240" w:lineRule="auto"/>
            </w:pPr>
            <w:r>
              <w:rPr>
                <w:b/>
                <w:color w:val="0F172A"/>
                <w:sz w:val="16"/>
              </w:rPr>
              <w:t>Challengers</w:t>
            </w:r>
            <w:r>
              <w:rPr>
                <w:b/>
                <w:color w:val="0F172A"/>
                <w:sz w:val="22"/>
              </w:rPr>
              <w:t xml:space="preserve">   Scale-Driven Challengers</w:t>
            </w:r>
          </w:p>
          <w:p w:rsidR="00ED5046" w:rsidRDefault="00DE736D">
            <w:pPr>
              <w:spacing w:after="20" w:line="240" w:lineRule="auto"/>
            </w:pPr>
            <w:r>
              <w:rPr>
                <w:color w:val="64748B"/>
                <w:sz w:val="17"/>
              </w:rPr>
              <w:t>Emerging Service Capability, Best-in-class Business Capability</w:t>
            </w:r>
          </w:p>
          <w:p w:rsidR="00ED5046" w:rsidRDefault="00DE736D">
            <w:pPr>
              <w:spacing w:after="20" w:line="240" w:lineRule="auto"/>
            </w:pPr>
            <w:r>
              <w:t>Companies with strong business presence and commercial capabilities, supported by established customer relationships, market reach, channels, or brand strength. Howe</w:t>
            </w:r>
            <w:r>
              <w:t>ver, their service portfolio may have relatively lower differentiation, breadth, maturity, or innovation compared with leading participants.</w:t>
            </w:r>
          </w:p>
        </w:tc>
      </w:tr>
    </w:tbl>
    <w:p w:rsidR="00ED5046" w:rsidRDefault="00ED5046"/>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ED5046">
        <w:trPr>
          <w:cantSplit/>
          <w:jc w:val="center"/>
        </w:trPr>
        <w:tc>
          <w:tcPr>
            <w:tcW w:w="10092" w:type="dxa"/>
            <w:shd w:val="clear" w:color="auto" w:fill="F8FAFC"/>
            <w:tcMar>
              <w:top w:w="160" w:type="dxa"/>
              <w:left w:w="160" w:type="dxa"/>
              <w:bottom w:w="160" w:type="dxa"/>
              <w:right w:w="160" w:type="dxa"/>
            </w:tcMar>
          </w:tcPr>
          <w:p w:rsidR="00ED5046" w:rsidRDefault="00DE736D">
            <w:pPr>
              <w:spacing w:after="20" w:line="240" w:lineRule="auto"/>
            </w:pPr>
            <w:r>
              <w:rPr>
                <w:b/>
                <w:color w:val="0F172A"/>
                <w:sz w:val="16"/>
              </w:rPr>
              <w:t>Trailblazers</w:t>
            </w:r>
            <w:r>
              <w:rPr>
                <w:b/>
                <w:color w:val="0F172A"/>
                <w:sz w:val="22"/>
              </w:rPr>
              <w:t xml:space="preserve">   Innovation-Driven Trailblazers</w:t>
            </w:r>
          </w:p>
          <w:p w:rsidR="00ED5046" w:rsidRDefault="00DE736D">
            <w:pPr>
              <w:spacing w:after="20" w:line="240" w:lineRule="auto"/>
            </w:pPr>
            <w:r>
              <w:rPr>
                <w:color w:val="64748B"/>
                <w:sz w:val="17"/>
              </w:rPr>
              <w:t>Best-in-class Service Capability, Emerging Business Capability</w:t>
            </w:r>
          </w:p>
          <w:p w:rsidR="00ED5046" w:rsidRDefault="00DE736D">
            <w:pPr>
              <w:spacing w:after="20" w:line="240" w:lineRule="auto"/>
            </w:pPr>
            <w:r>
              <w:t>Comp</w:t>
            </w:r>
            <w:r>
              <w:t>anies demonstrating strong service capabilities, innovation, or differentiated offerings, but with comparatively lower business scale or market penetration. Their growth potential depends on strengthening commercial execution, customer reach, partnerships,</w:t>
            </w:r>
            <w:r>
              <w:t xml:space="preserve"> geographic presence, and overall market visibility.</w:t>
            </w:r>
          </w:p>
        </w:tc>
      </w:tr>
    </w:tbl>
    <w:p w:rsidR="00ED5046" w:rsidRDefault="00ED5046"/>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ED5046">
        <w:trPr>
          <w:cantSplit/>
          <w:jc w:val="center"/>
        </w:trPr>
        <w:tc>
          <w:tcPr>
            <w:tcW w:w="10092" w:type="dxa"/>
            <w:shd w:val="clear" w:color="auto" w:fill="F8FAFC"/>
            <w:tcMar>
              <w:top w:w="160" w:type="dxa"/>
              <w:left w:w="160" w:type="dxa"/>
              <w:bottom w:w="160" w:type="dxa"/>
              <w:right w:w="160" w:type="dxa"/>
            </w:tcMar>
          </w:tcPr>
          <w:p w:rsidR="00ED5046" w:rsidRDefault="00DE736D">
            <w:pPr>
              <w:spacing w:after="20" w:line="240" w:lineRule="auto"/>
            </w:pPr>
            <w:r>
              <w:rPr>
                <w:b/>
                <w:color w:val="0F172A"/>
                <w:sz w:val="16"/>
              </w:rPr>
              <w:t>Emerging Players</w:t>
            </w:r>
            <w:r>
              <w:rPr>
                <w:b/>
                <w:color w:val="0F172A"/>
                <w:sz w:val="22"/>
              </w:rPr>
              <w:t xml:space="preserve">   Foundation-Building Evolving</w:t>
            </w:r>
          </w:p>
          <w:p w:rsidR="00ED5046" w:rsidRDefault="00DE736D">
            <w:pPr>
              <w:spacing w:after="20" w:line="240" w:lineRule="auto"/>
            </w:pPr>
            <w:r>
              <w:rPr>
                <w:color w:val="64748B"/>
                <w:sz w:val="17"/>
              </w:rPr>
              <w:t>Emerging Service Capability, Emerging Business Capability</w:t>
            </w:r>
          </w:p>
          <w:p w:rsidR="00ED5046" w:rsidRDefault="00DE736D">
            <w:pPr>
              <w:spacing w:after="20" w:line="240" w:lineRule="auto"/>
            </w:pPr>
            <w:r>
              <w:t xml:space="preserve">Companies with developing service capabilities and relatively limited business presence. These </w:t>
            </w:r>
            <w:r>
              <w:t>participants may be at an earlier stage of market development, serve focused segments or geographies, and have opportunities to strengthen both their service proposition and commercial footprint.</w:t>
            </w:r>
          </w:p>
        </w:tc>
      </w:tr>
    </w:tbl>
    <w:p w:rsidR="00ED5046" w:rsidRDefault="00ED5046"/>
    <w:p w:rsidR="00ED5046" w:rsidRDefault="00DE736D">
      <w:pPr>
        <w:pStyle w:val="Heading1"/>
        <w:pageBreakBefore/>
        <w:pBdr>
          <w:bottom w:val="single" w:sz="24" w:space="6" w:color="52B69A"/>
        </w:pBdr>
      </w:pPr>
      <w:bookmarkStart w:id="4" w:name="_Toc242183437"/>
      <w:r>
        <w:lastRenderedPageBreak/>
        <w:t>Top 20 Companies</w:t>
      </w:r>
      <w:bookmarkEnd w:id="4"/>
    </w:p>
    <w:p w:rsidR="00ED5046" w:rsidRDefault="00DE736D">
      <w:pPr>
        <w:spacing w:after="200"/>
      </w:pPr>
      <w:r>
        <w:rPr>
          <w:color w:val="64748B"/>
        </w:rPr>
        <w:t xml:space="preserve">(plotted on the Quadrant Positioning </w:t>
      </w:r>
      <w:r>
        <w:rPr>
          <w:color w:val="64748B"/>
        </w:rPr>
        <w:t>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ED5046">
        <w:trPr>
          <w:cantSplit/>
          <w:tblHeader/>
          <w:jc w:val="center"/>
        </w:trPr>
        <w:tc>
          <w:tcPr>
            <w:tcW w:w="1565" w:type="dxa"/>
            <w:shd w:val="clear" w:color="auto" w:fill="002857"/>
            <w:tcMar>
              <w:top w:w="60" w:type="dxa"/>
              <w:left w:w="60" w:type="dxa"/>
              <w:bottom w:w="60" w:type="dxa"/>
              <w:right w:w="60" w:type="dxa"/>
            </w:tcMar>
          </w:tcPr>
          <w:p w:rsidR="00ED5046" w:rsidRDefault="00DE736D">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ED5046" w:rsidRDefault="00DE736D">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ED5046" w:rsidRDefault="00DE736D">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ED5046" w:rsidRDefault="00DE736D">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ED5046" w:rsidRDefault="00DE736D">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ED5046" w:rsidRDefault="00DE736D">
            <w:pPr>
              <w:spacing w:after="20" w:line="240" w:lineRule="auto"/>
            </w:pPr>
            <w:r>
              <w:rPr>
                <w:b/>
                <w:color w:val="FFFFFF"/>
                <w:sz w:val="13"/>
              </w:rPr>
              <w:t>X (SERVICE CAPABILITY)</w:t>
            </w:r>
          </w:p>
        </w:tc>
        <w:tc>
          <w:tcPr>
            <w:tcW w:w="1056" w:type="dxa"/>
            <w:shd w:val="clear" w:color="auto" w:fill="002857"/>
            <w:tcMar>
              <w:top w:w="60" w:type="dxa"/>
              <w:left w:w="60" w:type="dxa"/>
              <w:bottom w:w="60" w:type="dxa"/>
              <w:right w:w="60" w:type="dxa"/>
            </w:tcMar>
          </w:tcPr>
          <w:p w:rsidR="00ED5046" w:rsidRDefault="00DE736D">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ED5046" w:rsidRDefault="00DE736D">
            <w:pPr>
              <w:spacing w:after="20" w:line="240" w:lineRule="auto"/>
            </w:pPr>
            <w:r>
              <w:rPr>
                <w:b/>
                <w:color w:val="FFFFFF"/>
                <w:sz w:val="13"/>
              </w:rPr>
              <w:t>OVERALL SCORE</w:t>
            </w:r>
          </w:p>
        </w:tc>
      </w:tr>
      <w:tr w:rsidR="00ED5046">
        <w:trPr>
          <w:cantSplit/>
          <w:jc w:val="center"/>
        </w:trPr>
        <w:tc>
          <w:tcPr>
            <w:tcW w:w="1565" w:type="dxa"/>
            <w:shd w:val="clear" w:color="auto" w:fill="FFFFFF"/>
            <w:tcMar>
              <w:top w:w="45" w:type="dxa"/>
              <w:left w:w="45" w:type="dxa"/>
              <w:bottom w:w="45" w:type="dxa"/>
              <w:right w:w="45" w:type="dxa"/>
            </w:tcMar>
          </w:tcPr>
          <w:p w:rsidR="00ED5046" w:rsidRDefault="00DE736D">
            <w:pPr>
              <w:spacing w:after="20" w:line="240" w:lineRule="auto"/>
            </w:pPr>
            <w:r>
              <w:rPr>
                <w:sz w:val="16"/>
              </w:rPr>
              <w:t>BELFOR Property Restoration</w:t>
            </w:r>
          </w:p>
        </w:tc>
        <w:tc>
          <w:tcPr>
            <w:tcW w:w="1721" w:type="dxa"/>
            <w:shd w:val="clear" w:color="auto" w:fill="FFFFFF"/>
            <w:tcMar>
              <w:top w:w="45" w:type="dxa"/>
              <w:left w:w="45" w:type="dxa"/>
              <w:bottom w:w="45" w:type="dxa"/>
              <w:right w:w="45" w:type="dxa"/>
            </w:tcMar>
          </w:tcPr>
          <w:p w:rsidR="00ED5046" w:rsidRDefault="00DE736D">
            <w:pPr>
              <w:spacing w:after="20" w:line="240" w:lineRule="auto"/>
            </w:pPr>
            <w:r>
              <w:rPr>
                <w:sz w:val="16"/>
              </w:rPr>
              <w:t>BELFOR USA Group Inc. (subsidiary of American Securities)</w:t>
            </w:r>
          </w:p>
        </w:tc>
        <w:tc>
          <w:tcPr>
            <w:tcW w:w="1330" w:type="dxa"/>
            <w:shd w:val="clear" w:color="auto" w:fill="FFFFFF"/>
            <w:tcMar>
              <w:top w:w="45" w:type="dxa"/>
              <w:left w:w="45" w:type="dxa"/>
              <w:bottom w:w="45" w:type="dxa"/>
              <w:right w:w="45" w:type="dxa"/>
            </w:tcMar>
          </w:tcPr>
          <w:p w:rsidR="00ED5046" w:rsidRDefault="00DE736D">
            <w:pPr>
              <w:spacing w:after="20" w:line="240" w:lineRule="auto"/>
            </w:pPr>
            <w:r>
              <w:rPr>
                <w:sz w:val="16"/>
              </w:rPr>
              <w:t>Birmingham, Michigan, USA</w:t>
            </w:r>
          </w:p>
        </w:tc>
        <w:tc>
          <w:tcPr>
            <w:tcW w:w="939"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ED5046" w:rsidRDefault="00DE736D">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ED5046" w:rsidRDefault="00DE736D">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ED5046" w:rsidRDefault="00DE736D">
            <w:pPr>
              <w:spacing w:after="20" w:line="240" w:lineRule="auto"/>
            </w:pPr>
            <w:r>
              <w:rPr>
                <w:b/>
                <w:color w:val="1E3A8A"/>
                <w:sz w:val="18"/>
              </w:rPr>
              <w:t>95</w:t>
            </w:r>
          </w:p>
        </w:tc>
        <w:tc>
          <w:tcPr>
            <w:tcW w:w="1056" w:type="dxa"/>
            <w:shd w:val="clear" w:color="auto" w:fill="FFFFFF"/>
            <w:tcMar>
              <w:top w:w="45" w:type="dxa"/>
              <w:left w:w="45" w:type="dxa"/>
              <w:bottom w:w="45" w:type="dxa"/>
              <w:right w:w="45" w:type="dxa"/>
            </w:tcMar>
          </w:tcPr>
          <w:p w:rsidR="00ED5046" w:rsidRDefault="00DE736D">
            <w:pPr>
              <w:spacing w:after="20" w:line="240" w:lineRule="auto"/>
            </w:pPr>
            <w:r>
              <w:rPr>
                <w:b/>
                <w:color w:val="1E3A8A"/>
                <w:sz w:val="18"/>
              </w:rPr>
              <w:t>96</w:t>
            </w:r>
          </w:p>
        </w:tc>
      </w:tr>
      <w:tr w:rsidR="00ED5046">
        <w:trPr>
          <w:cantSplit/>
          <w:jc w:val="center"/>
        </w:trPr>
        <w:tc>
          <w:tcPr>
            <w:tcW w:w="1565" w:type="dxa"/>
            <w:shd w:val="clear" w:color="auto" w:fill="F8FAFC"/>
            <w:tcMar>
              <w:top w:w="45" w:type="dxa"/>
              <w:left w:w="45" w:type="dxa"/>
              <w:bottom w:w="45" w:type="dxa"/>
              <w:right w:w="45" w:type="dxa"/>
            </w:tcMar>
          </w:tcPr>
          <w:p w:rsidR="00ED5046" w:rsidRDefault="00DE736D">
            <w:pPr>
              <w:spacing w:after="20" w:line="240" w:lineRule="auto"/>
            </w:pPr>
            <w:r>
              <w:rPr>
                <w:sz w:val="16"/>
              </w:rPr>
              <w:t xml:space="preserve">Ceres </w:t>
            </w:r>
            <w:r>
              <w:rPr>
                <w:sz w:val="16"/>
              </w:rPr>
              <w:t>Environmental Services</w:t>
            </w:r>
          </w:p>
        </w:tc>
        <w:tc>
          <w:tcPr>
            <w:tcW w:w="1721" w:type="dxa"/>
            <w:shd w:val="clear" w:color="auto" w:fill="F8FAFC"/>
            <w:tcMar>
              <w:top w:w="45" w:type="dxa"/>
              <w:left w:w="45" w:type="dxa"/>
              <w:bottom w:w="45" w:type="dxa"/>
              <w:right w:w="45" w:type="dxa"/>
            </w:tcMar>
          </w:tcPr>
          <w:p w:rsidR="00ED5046" w:rsidRDefault="00DE736D">
            <w:pPr>
              <w:spacing w:after="20" w:line="240" w:lineRule="auto"/>
            </w:pPr>
            <w:r>
              <w:rPr>
                <w:sz w:val="16"/>
              </w:rPr>
              <w:t>Ceres Environmental Services, Inc.</w:t>
            </w:r>
          </w:p>
        </w:tc>
        <w:tc>
          <w:tcPr>
            <w:tcW w:w="1330" w:type="dxa"/>
            <w:shd w:val="clear" w:color="auto" w:fill="F8FAFC"/>
            <w:tcMar>
              <w:top w:w="45" w:type="dxa"/>
              <w:left w:w="45" w:type="dxa"/>
              <w:bottom w:w="45" w:type="dxa"/>
              <w:right w:w="45" w:type="dxa"/>
            </w:tcMar>
          </w:tcPr>
          <w:p w:rsidR="00ED5046" w:rsidRDefault="00DE736D">
            <w:pPr>
              <w:spacing w:after="20" w:line="240" w:lineRule="auto"/>
            </w:pPr>
            <w:r>
              <w:rPr>
                <w:sz w:val="16"/>
              </w:rPr>
              <w:t>Sarasota, Florida, USA</w:t>
            </w:r>
          </w:p>
        </w:tc>
        <w:tc>
          <w:tcPr>
            <w:tcW w:w="939"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ED5046" w:rsidRDefault="00DE736D">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ED5046" w:rsidRDefault="00DE736D">
            <w:pPr>
              <w:spacing w:after="20" w:line="240" w:lineRule="auto"/>
            </w:pPr>
            <w:r>
              <w:rPr>
                <w:b/>
                <w:color w:val="1E3A8A"/>
                <w:sz w:val="18"/>
              </w:rPr>
              <w:t>98</w:t>
            </w:r>
          </w:p>
        </w:tc>
        <w:tc>
          <w:tcPr>
            <w:tcW w:w="1056" w:type="dxa"/>
            <w:shd w:val="clear" w:color="auto" w:fill="F8FAFC"/>
            <w:tcMar>
              <w:top w:w="45" w:type="dxa"/>
              <w:left w:w="45" w:type="dxa"/>
              <w:bottom w:w="45" w:type="dxa"/>
              <w:right w:w="45" w:type="dxa"/>
            </w:tcMar>
          </w:tcPr>
          <w:p w:rsidR="00ED5046" w:rsidRDefault="00DE736D">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ED5046" w:rsidRDefault="00DE736D">
            <w:pPr>
              <w:spacing w:after="20" w:line="240" w:lineRule="auto"/>
            </w:pPr>
            <w:r>
              <w:rPr>
                <w:b/>
                <w:color w:val="1E3A8A"/>
                <w:sz w:val="18"/>
              </w:rPr>
              <w:t>96</w:t>
            </w:r>
          </w:p>
        </w:tc>
      </w:tr>
      <w:tr w:rsidR="00ED5046">
        <w:trPr>
          <w:cantSplit/>
          <w:jc w:val="center"/>
        </w:trPr>
        <w:tc>
          <w:tcPr>
            <w:tcW w:w="1565" w:type="dxa"/>
            <w:shd w:val="clear" w:color="auto" w:fill="FFFFFF"/>
            <w:tcMar>
              <w:top w:w="45" w:type="dxa"/>
              <w:left w:w="45" w:type="dxa"/>
              <w:bottom w:w="45" w:type="dxa"/>
              <w:right w:w="45" w:type="dxa"/>
            </w:tcMar>
          </w:tcPr>
          <w:p w:rsidR="00ED5046" w:rsidRDefault="00DE736D">
            <w:pPr>
              <w:spacing w:after="20" w:line="240" w:lineRule="auto"/>
            </w:pPr>
            <w:r>
              <w:rPr>
                <w:sz w:val="16"/>
              </w:rPr>
              <w:t>Ambipar Emergency Response</w:t>
            </w:r>
          </w:p>
        </w:tc>
        <w:tc>
          <w:tcPr>
            <w:tcW w:w="1721" w:type="dxa"/>
            <w:shd w:val="clear" w:color="auto" w:fill="FFFFFF"/>
            <w:tcMar>
              <w:top w:w="45" w:type="dxa"/>
              <w:left w:w="45" w:type="dxa"/>
              <w:bottom w:w="45" w:type="dxa"/>
              <w:right w:w="45" w:type="dxa"/>
            </w:tcMar>
          </w:tcPr>
          <w:p w:rsidR="00ED5046" w:rsidRDefault="00DE736D">
            <w:pPr>
              <w:spacing w:after="20" w:line="240" w:lineRule="auto"/>
            </w:pPr>
            <w:r>
              <w:rPr>
                <w:sz w:val="16"/>
              </w:rPr>
              <w:t>Ambipar Emergency Response (subsidiary of HPX Corp)</w:t>
            </w:r>
          </w:p>
        </w:tc>
        <w:tc>
          <w:tcPr>
            <w:tcW w:w="1330" w:type="dxa"/>
            <w:shd w:val="clear" w:color="auto" w:fill="FFFFFF"/>
            <w:tcMar>
              <w:top w:w="45" w:type="dxa"/>
              <w:left w:w="45" w:type="dxa"/>
              <w:bottom w:w="45" w:type="dxa"/>
              <w:right w:w="45" w:type="dxa"/>
            </w:tcMar>
          </w:tcPr>
          <w:p w:rsidR="00ED5046" w:rsidRDefault="00DE736D">
            <w:pPr>
              <w:spacing w:after="20" w:line="240" w:lineRule="auto"/>
            </w:pPr>
            <w:r>
              <w:rPr>
                <w:sz w:val="16"/>
              </w:rPr>
              <w:t>São Paulo, Brazil</w:t>
            </w:r>
          </w:p>
        </w:tc>
        <w:tc>
          <w:tcPr>
            <w:tcW w:w="939"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ED5046" w:rsidRDefault="00DE736D">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ED5046" w:rsidRDefault="00DE736D">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ED5046" w:rsidRDefault="00DE736D">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ED5046" w:rsidRDefault="00DE736D">
            <w:pPr>
              <w:spacing w:after="20" w:line="240" w:lineRule="auto"/>
            </w:pPr>
            <w:r>
              <w:rPr>
                <w:b/>
                <w:color w:val="1E3A8A"/>
                <w:sz w:val="18"/>
              </w:rPr>
              <w:t>90</w:t>
            </w:r>
          </w:p>
        </w:tc>
      </w:tr>
      <w:tr w:rsidR="00ED5046">
        <w:trPr>
          <w:cantSplit/>
          <w:jc w:val="center"/>
        </w:trPr>
        <w:tc>
          <w:tcPr>
            <w:tcW w:w="1565" w:type="dxa"/>
            <w:shd w:val="clear" w:color="auto" w:fill="F8FAFC"/>
            <w:tcMar>
              <w:top w:w="45" w:type="dxa"/>
              <w:left w:w="45" w:type="dxa"/>
              <w:bottom w:w="45" w:type="dxa"/>
              <w:right w:w="45" w:type="dxa"/>
            </w:tcMar>
          </w:tcPr>
          <w:p w:rsidR="00ED5046" w:rsidRDefault="00DE736D">
            <w:pPr>
              <w:spacing w:after="20" w:line="240" w:lineRule="auto"/>
            </w:pPr>
            <w:r>
              <w:rPr>
                <w:sz w:val="16"/>
              </w:rPr>
              <w:t>AshBritt</w:t>
            </w:r>
          </w:p>
        </w:tc>
        <w:tc>
          <w:tcPr>
            <w:tcW w:w="1721" w:type="dxa"/>
            <w:shd w:val="clear" w:color="auto" w:fill="F8FAFC"/>
            <w:tcMar>
              <w:top w:w="45" w:type="dxa"/>
              <w:left w:w="45" w:type="dxa"/>
              <w:bottom w:w="45" w:type="dxa"/>
              <w:right w:w="45" w:type="dxa"/>
            </w:tcMar>
          </w:tcPr>
          <w:p w:rsidR="00ED5046" w:rsidRDefault="00DE736D">
            <w:pPr>
              <w:spacing w:after="20" w:line="240" w:lineRule="auto"/>
            </w:pPr>
            <w:r>
              <w:rPr>
                <w:sz w:val="16"/>
              </w:rPr>
              <w:t>AshBritt, Inc.</w:t>
            </w:r>
          </w:p>
        </w:tc>
        <w:tc>
          <w:tcPr>
            <w:tcW w:w="1330" w:type="dxa"/>
            <w:shd w:val="clear" w:color="auto" w:fill="F8FAFC"/>
            <w:tcMar>
              <w:top w:w="45" w:type="dxa"/>
              <w:left w:w="45" w:type="dxa"/>
              <w:bottom w:w="45" w:type="dxa"/>
              <w:right w:w="45" w:type="dxa"/>
            </w:tcMar>
          </w:tcPr>
          <w:p w:rsidR="00ED5046" w:rsidRDefault="00DE736D">
            <w:pPr>
              <w:spacing w:after="20" w:line="240" w:lineRule="auto"/>
            </w:pPr>
            <w:r>
              <w:rPr>
                <w:sz w:val="16"/>
              </w:rPr>
              <w:t>Deerfield Beach, Florida, USA</w:t>
            </w:r>
          </w:p>
        </w:tc>
        <w:tc>
          <w:tcPr>
            <w:tcW w:w="939"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ED5046" w:rsidRDefault="00DE736D">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ED5046" w:rsidRDefault="00DE736D">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ED5046" w:rsidRDefault="00DE736D">
            <w:pPr>
              <w:spacing w:after="20" w:line="240" w:lineRule="auto"/>
            </w:pPr>
            <w:r>
              <w:rPr>
                <w:b/>
                <w:color w:val="1E3A8A"/>
                <w:sz w:val="18"/>
              </w:rPr>
              <w:t>95</w:t>
            </w:r>
          </w:p>
        </w:tc>
        <w:tc>
          <w:tcPr>
            <w:tcW w:w="1056" w:type="dxa"/>
            <w:shd w:val="clear" w:color="auto" w:fill="F8FAFC"/>
            <w:tcMar>
              <w:top w:w="45" w:type="dxa"/>
              <w:left w:w="45" w:type="dxa"/>
              <w:bottom w:w="45" w:type="dxa"/>
              <w:right w:w="45" w:type="dxa"/>
            </w:tcMar>
          </w:tcPr>
          <w:p w:rsidR="00ED5046" w:rsidRDefault="00DE736D">
            <w:pPr>
              <w:spacing w:after="20" w:line="240" w:lineRule="auto"/>
            </w:pPr>
            <w:r>
              <w:rPr>
                <w:b/>
                <w:color w:val="1E3A8A"/>
                <w:sz w:val="18"/>
              </w:rPr>
              <w:t>90</w:t>
            </w:r>
          </w:p>
        </w:tc>
      </w:tr>
      <w:tr w:rsidR="00ED5046">
        <w:trPr>
          <w:cantSplit/>
          <w:jc w:val="center"/>
        </w:trPr>
        <w:tc>
          <w:tcPr>
            <w:tcW w:w="1565" w:type="dxa"/>
            <w:shd w:val="clear" w:color="auto" w:fill="FFFFFF"/>
            <w:tcMar>
              <w:top w:w="45" w:type="dxa"/>
              <w:left w:w="45" w:type="dxa"/>
              <w:bottom w:w="45" w:type="dxa"/>
              <w:right w:w="45" w:type="dxa"/>
            </w:tcMar>
          </w:tcPr>
          <w:p w:rsidR="00ED5046" w:rsidRDefault="00DE736D">
            <w:pPr>
              <w:spacing w:after="20" w:line="240" w:lineRule="auto"/>
            </w:pPr>
            <w:r>
              <w:rPr>
                <w:sz w:val="16"/>
              </w:rPr>
              <w:t>Deployed Resources LLC</w:t>
            </w:r>
          </w:p>
        </w:tc>
        <w:tc>
          <w:tcPr>
            <w:tcW w:w="1721" w:type="dxa"/>
            <w:shd w:val="clear" w:color="auto" w:fill="FFFFFF"/>
            <w:tcMar>
              <w:top w:w="45" w:type="dxa"/>
              <w:left w:w="45" w:type="dxa"/>
              <w:bottom w:w="45" w:type="dxa"/>
              <w:right w:w="45" w:type="dxa"/>
            </w:tcMar>
          </w:tcPr>
          <w:p w:rsidR="00ED5046" w:rsidRDefault="00DE736D">
            <w:pPr>
              <w:spacing w:after="20" w:line="240" w:lineRule="auto"/>
            </w:pPr>
            <w:r>
              <w:rPr>
                <w:sz w:val="16"/>
              </w:rPr>
              <w:t>Deployed Resources LLC</w:t>
            </w:r>
          </w:p>
        </w:tc>
        <w:tc>
          <w:tcPr>
            <w:tcW w:w="1330" w:type="dxa"/>
            <w:shd w:val="clear" w:color="auto" w:fill="FFFFFF"/>
            <w:tcMar>
              <w:top w:w="45" w:type="dxa"/>
              <w:left w:w="45" w:type="dxa"/>
              <w:bottom w:w="45" w:type="dxa"/>
              <w:right w:w="45" w:type="dxa"/>
            </w:tcMar>
          </w:tcPr>
          <w:p w:rsidR="00ED5046" w:rsidRDefault="00DE736D">
            <w:pPr>
              <w:spacing w:after="20" w:line="240" w:lineRule="auto"/>
            </w:pPr>
            <w:r>
              <w:rPr>
                <w:sz w:val="16"/>
              </w:rPr>
              <w:t>Rome, New York, USA</w:t>
            </w:r>
          </w:p>
        </w:tc>
        <w:tc>
          <w:tcPr>
            <w:tcW w:w="939"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ED5046" w:rsidRDefault="00DE736D">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ED5046" w:rsidRDefault="00DE736D">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ED5046" w:rsidRDefault="00DE736D">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ED5046" w:rsidRDefault="00DE736D">
            <w:pPr>
              <w:spacing w:after="20" w:line="240" w:lineRule="auto"/>
            </w:pPr>
            <w:r>
              <w:rPr>
                <w:b/>
                <w:color w:val="1E3A8A"/>
                <w:sz w:val="18"/>
              </w:rPr>
              <w:t>86</w:t>
            </w:r>
          </w:p>
        </w:tc>
      </w:tr>
      <w:tr w:rsidR="00ED5046">
        <w:trPr>
          <w:cantSplit/>
          <w:jc w:val="center"/>
        </w:trPr>
        <w:tc>
          <w:tcPr>
            <w:tcW w:w="1565" w:type="dxa"/>
            <w:shd w:val="clear" w:color="auto" w:fill="F8FAFC"/>
            <w:tcMar>
              <w:top w:w="45" w:type="dxa"/>
              <w:left w:w="45" w:type="dxa"/>
              <w:bottom w:w="45" w:type="dxa"/>
              <w:right w:w="45" w:type="dxa"/>
            </w:tcMar>
          </w:tcPr>
          <w:p w:rsidR="00ED5046" w:rsidRDefault="00DE736D">
            <w:pPr>
              <w:spacing w:after="20" w:line="240" w:lineRule="auto"/>
            </w:pPr>
            <w:r>
              <w:rPr>
                <w:sz w:val="16"/>
              </w:rPr>
              <w:t>Jaheziya</w:t>
            </w:r>
          </w:p>
        </w:tc>
        <w:tc>
          <w:tcPr>
            <w:tcW w:w="1721" w:type="dxa"/>
            <w:shd w:val="clear" w:color="auto" w:fill="F8FAFC"/>
            <w:tcMar>
              <w:top w:w="45" w:type="dxa"/>
              <w:left w:w="45" w:type="dxa"/>
              <w:bottom w:w="45" w:type="dxa"/>
              <w:right w:w="45" w:type="dxa"/>
            </w:tcMar>
          </w:tcPr>
          <w:p w:rsidR="00ED5046" w:rsidRDefault="00DE736D">
            <w:pPr>
              <w:spacing w:after="20" w:line="240" w:lineRule="auto"/>
            </w:pPr>
            <w:r>
              <w:rPr>
                <w:sz w:val="16"/>
              </w:rPr>
              <w:t>Jaheziya</w:t>
            </w:r>
          </w:p>
        </w:tc>
        <w:tc>
          <w:tcPr>
            <w:tcW w:w="1330" w:type="dxa"/>
            <w:shd w:val="clear" w:color="auto" w:fill="F8FAFC"/>
            <w:tcMar>
              <w:top w:w="45" w:type="dxa"/>
              <w:left w:w="45" w:type="dxa"/>
              <w:bottom w:w="45" w:type="dxa"/>
              <w:right w:w="45" w:type="dxa"/>
            </w:tcMar>
          </w:tcPr>
          <w:p w:rsidR="00ED5046" w:rsidRDefault="00DE736D">
            <w:pPr>
              <w:spacing w:after="20" w:line="240" w:lineRule="auto"/>
            </w:pPr>
            <w:r>
              <w:rPr>
                <w:sz w:val="16"/>
              </w:rPr>
              <w:t>Abu Dhabi, United Arab Emirates</w:t>
            </w:r>
          </w:p>
        </w:tc>
        <w:tc>
          <w:tcPr>
            <w:tcW w:w="939" w:type="dxa"/>
            <w:shd w:val="clear" w:color="auto" w:fill="F8FAFC"/>
            <w:tcMar>
              <w:top w:w="45" w:type="dxa"/>
              <w:left w:w="45" w:type="dxa"/>
              <w:bottom w:w="45" w:type="dxa"/>
              <w:right w:w="45" w:type="dxa"/>
            </w:tcMar>
          </w:tcPr>
          <w:p w:rsidR="00ED5046" w:rsidRDefault="00DE736D">
            <w:pPr>
              <w:spacing w:after="20" w:line="240" w:lineRule="auto"/>
            </w:pPr>
            <w:r>
              <w:rPr>
                <w:sz w:val="16"/>
              </w:rPr>
              <w:t xml:space="preserve">Service </w:t>
            </w:r>
            <w:r>
              <w:rPr>
                <w:sz w:val="16"/>
              </w:rPr>
              <w:t>Provider</w:t>
            </w:r>
          </w:p>
        </w:tc>
        <w:tc>
          <w:tcPr>
            <w:tcW w:w="1369" w:type="dxa"/>
            <w:shd w:val="clear" w:color="auto" w:fill="F8FAFC"/>
            <w:tcMar>
              <w:top w:w="45" w:type="dxa"/>
              <w:left w:w="45" w:type="dxa"/>
              <w:bottom w:w="45" w:type="dxa"/>
              <w:right w:w="45" w:type="dxa"/>
            </w:tcMar>
          </w:tcPr>
          <w:p w:rsidR="00ED5046" w:rsidRDefault="00DE736D">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ED5046" w:rsidRDefault="00DE736D">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ED5046" w:rsidRDefault="00DE736D">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ED5046" w:rsidRDefault="00DE736D">
            <w:pPr>
              <w:spacing w:after="20" w:line="240" w:lineRule="auto"/>
            </w:pPr>
            <w:r>
              <w:rPr>
                <w:b/>
                <w:color w:val="1E3A8A"/>
                <w:sz w:val="18"/>
              </w:rPr>
              <w:t>84</w:t>
            </w:r>
          </w:p>
        </w:tc>
      </w:tr>
      <w:tr w:rsidR="00ED5046">
        <w:trPr>
          <w:cantSplit/>
          <w:jc w:val="center"/>
        </w:trPr>
        <w:tc>
          <w:tcPr>
            <w:tcW w:w="1565" w:type="dxa"/>
            <w:shd w:val="clear" w:color="auto" w:fill="FFFFFF"/>
            <w:tcMar>
              <w:top w:w="45" w:type="dxa"/>
              <w:left w:w="45" w:type="dxa"/>
              <w:bottom w:w="45" w:type="dxa"/>
              <w:right w:w="45" w:type="dxa"/>
            </w:tcMar>
          </w:tcPr>
          <w:p w:rsidR="00ED5046" w:rsidRDefault="00DE736D">
            <w:pPr>
              <w:spacing w:after="20" w:line="240" w:lineRule="auto"/>
            </w:pPr>
            <w:r>
              <w:rPr>
                <w:sz w:val="16"/>
              </w:rPr>
              <w:t>Oman Petro Environmental Services Company</w:t>
            </w:r>
          </w:p>
        </w:tc>
        <w:tc>
          <w:tcPr>
            <w:tcW w:w="1721" w:type="dxa"/>
            <w:shd w:val="clear" w:color="auto" w:fill="FFFFFF"/>
            <w:tcMar>
              <w:top w:w="45" w:type="dxa"/>
              <w:left w:w="45" w:type="dxa"/>
              <w:bottom w:w="45" w:type="dxa"/>
              <w:right w:w="45" w:type="dxa"/>
            </w:tcMar>
          </w:tcPr>
          <w:p w:rsidR="00ED5046" w:rsidRDefault="00DE736D">
            <w:pPr>
              <w:spacing w:after="20" w:line="240" w:lineRule="auto"/>
            </w:pPr>
            <w:r>
              <w:rPr>
                <w:sz w:val="16"/>
              </w:rPr>
              <w:t>Oman Petro Environmental Services Company LLC</w:t>
            </w:r>
          </w:p>
        </w:tc>
        <w:tc>
          <w:tcPr>
            <w:tcW w:w="1330" w:type="dxa"/>
            <w:shd w:val="clear" w:color="auto" w:fill="FFFFFF"/>
            <w:tcMar>
              <w:top w:w="45" w:type="dxa"/>
              <w:left w:w="45" w:type="dxa"/>
              <w:bottom w:w="45" w:type="dxa"/>
              <w:right w:w="45" w:type="dxa"/>
            </w:tcMar>
          </w:tcPr>
          <w:p w:rsidR="00ED5046" w:rsidRDefault="00DE736D">
            <w:pPr>
              <w:spacing w:after="20" w:line="240" w:lineRule="auto"/>
            </w:pPr>
            <w:r>
              <w:rPr>
                <w:sz w:val="16"/>
              </w:rPr>
              <w:t>Muscat, Oman</w:t>
            </w:r>
          </w:p>
        </w:tc>
        <w:tc>
          <w:tcPr>
            <w:tcW w:w="939"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ED5046" w:rsidRDefault="00DE736D">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ED5046" w:rsidRDefault="00DE736D">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ED5046" w:rsidRDefault="00DE736D">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ED5046" w:rsidRDefault="00DE736D">
            <w:pPr>
              <w:spacing w:after="20" w:line="240" w:lineRule="auto"/>
            </w:pPr>
            <w:r>
              <w:rPr>
                <w:b/>
                <w:color w:val="1E3A8A"/>
                <w:sz w:val="18"/>
              </w:rPr>
              <w:t>82</w:t>
            </w:r>
          </w:p>
        </w:tc>
      </w:tr>
      <w:tr w:rsidR="00ED5046">
        <w:trPr>
          <w:cantSplit/>
          <w:jc w:val="center"/>
        </w:trPr>
        <w:tc>
          <w:tcPr>
            <w:tcW w:w="1565" w:type="dxa"/>
            <w:shd w:val="clear" w:color="auto" w:fill="F8FAFC"/>
            <w:tcMar>
              <w:top w:w="45" w:type="dxa"/>
              <w:left w:w="45" w:type="dxa"/>
              <w:bottom w:w="45" w:type="dxa"/>
              <w:right w:w="45" w:type="dxa"/>
            </w:tcMar>
          </w:tcPr>
          <w:p w:rsidR="00ED5046" w:rsidRDefault="00DE736D">
            <w:pPr>
              <w:spacing w:after="20" w:line="240" w:lineRule="auto"/>
            </w:pPr>
            <w:r>
              <w:rPr>
                <w:sz w:val="16"/>
              </w:rPr>
              <w:t>Rainbow Restoration UK</w:t>
            </w:r>
          </w:p>
        </w:tc>
        <w:tc>
          <w:tcPr>
            <w:tcW w:w="1721" w:type="dxa"/>
            <w:shd w:val="clear" w:color="auto" w:fill="F8FAFC"/>
            <w:tcMar>
              <w:top w:w="45" w:type="dxa"/>
              <w:left w:w="45" w:type="dxa"/>
              <w:bottom w:w="45" w:type="dxa"/>
              <w:right w:w="45" w:type="dxa"/>
            </w:tcMar>
          </w:tcPr>
          <w:p w:rsidR="00ED5046" w:rsidRDefault="00DE736D">
            <w:pPr>
              <w:spacing w:after="20" w:line="240" w:lineRule="auto"/>
            </w:pPr>
            <w:r>
              <w:rPr>
                <w:sz w:val="16"/>
              </w:rPr>
              <w:t>Rainbow Restoration UK</w:t>
            </w:r>
          </w:p>
        </w:tc>
        <w:tc>
          <w:tcPr>
            <w:tcW w:w="1330" w:type="dxa"/>
            <w:shd w:val="clear" w:color="auto" w:fill="F8FAFC"/>
            <w:tcMar>
              <w:top w:w="45" w:type="dxa"/>
              <w:left w:w="45" w:type="dxa"/>
              <w:bottom w:w="45" w:type="dxa"/>
              <w:right w:w="45" w:type="dxa"/>
            </w:tcMar>
          </w:tcPr>
          <w:p w:rsidR="00ED5046" w:rsidRDefault="00DE736D">
            <w:pPr>
              <w:spacing w:after="20" w:line="240" w:lineRule="auto"/>
            </w:pPr>
            <w:r>
              <w:rPr>
                <w:sz w:val="16"/>
              </w:rPr>
              <w:t xml:space="preserve">Oakham Business Park, United </w:t>
            </w:r>
            <w:r>
              <w:rPr>
                <w:sz w:val="16"/>
              </w:rPr>
              <w:t>Kingdom</w:t>
            </w:r>
          </w:p>
        </w:tc>
        <w:tc>
          <w:tcPr>
            <w:tcW w:w="939"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ED5046" w:rsidRDefault="00DE736D">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ED5046" w:rsidRDefault="00DE736D">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ED5046" w:rsidRDefault="00DE736D">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ED5046" w:rsidRDefault="00DE736D">
            <w:pPr>
              <w:spacing w:after="20" w:line="240" w:lineRule="auto"/>
            </w:pPr>
            <w:r>
              <w:rPr>
                <w:b/>
                <w:color w:val="1E3A8A"/>
                <w:sz w:val="18"/>
              </w:rPr>
              <w:t>82</w:t>
            </w:r>
          </w:p>
        </w:tc>
      </w:tr>
      <w:tr w:rsidR="00ED5046">
        <w:trPr>
          <w:cantSplit/>
          <w:jc w:val="center"/>
        </w:trPr>
        <w:tc>
          <w:tcPr>
            <w:tcW w:w="1565" w:type="dxa"/>
            <w:shd w:val="clear" w:color="auto" w:fill="FFFFFF"/>
            <w:tcMar>
              <w:top w:w="45" w:type="dxa"/>
              <w:left w:w="45" w:type="dxa"/>
              <w:bottom w:w="45" w:type="dxa"/>
              <w:right w:w="45" w:type="dxa"/>
            </w:tcMar>
          </w:tcPr>
          <w:p w:rsidR="00ED5046" w:rsidRDefault="00DE736D">
            <w:pPr>
              <w:spacing w:after="20" w:line="240" w:lineRule="auto"/>
            </w:pPr>
            <w:r>
              <w:rPr>
                <w:sz w:val="16"/>
              </w:rPr>
              <w:t>Recovery Pro</w:t>
            </w:r>
          </w:p>
        </w:tc>
        <w:tc>
          <w:tcPr>
            <w:tcW w:w="1721" w:type="dxa"/>
            <w:shd w:val="clear" w:color="auto" w:fill="FFFFFF"/>
            <w:tcMar>
              <w:top w:w="45" w:type="dxa"/>
              <w:left w:w="45" w:type="dxa"/>
              <w:bottom w:w="45" w:type="dxa"/>
              <w:right w:w="45" w:type="dxa"/>
            </w:tcMar>
          </w:tcPr>
          <w:p w:rsidR="00ED5046" w:rsidRDefault="00DE736D">
            <w:pPr>
              <w:spacing w:after="20" w:line="240" w:lineRule="auto"/>
            </w:pPr>
            <w:r>
              <w:rPr>
                <w:sz w:val="16"/>
              </w:rPr>
              <w:t>RecoveryPRO Ltd.</w:t>
            </w:r>
          </w:p>
        </w:tc>
        <w:tc>
          <w:tcPr>
            <w:tcW w:w="1330" w:type="dxa"/>
            <w:shd w:val="clear" w:color="auto" w:fill="FFFFFF"/>
            <w:tcMar>
              <w:top w:w="45" w:type="dxa"/>
              <w:left w:w="45" w:type="dxa"/>
              <w:bottom w:w="45" w:type="dxa"/>
              <w:right w:w="45" w:type="dxa"/>
            </w:tcMar>
          </w:tcPr>
          <w:p w:rsidR="00ED5046" w:rsidRDefault="00DE736D">
            <w:pPr>
              <w:spacing w:after="20" w:line="240" w:lineRule="auto"/>
            </w:pPr>
            <w:r>
              <w:rPr>
                <w:sz w:val="16"/>
              </w:rPr>
              <w:t>Yokohama, Japan</w:t>
            </w:r>
          </w:p>
        </w:tc>
        <w:tc>
          <w:tcPr>
            <w:tcW w:w="939"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ED5046" w:rsidRDefault="00DE736D">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ED5046" w:rsidRDefault="00DE736D">
            <w:pPr>
              <w:spacing w:after="20" w:line="240" w:lineRule="auto"/>
            </w:pPr>
            <w:r>
              <w:rPr>
                <w:b/>
                <w:color w:val="1E3A8A"/>
                <w:sz w:val="18"/>
              </w:rPr>
              <w:t>72</w:t>
            </w:r>
          </w:p>
        </w:tc>
        <w:tc>
          <w:tcPr>
            <w:tcW w:w="1056" w:type="dxa"/>
            <w:shd w:val="clear" w:color="auto" w:fill="FFFFFF"/>
            <w:tcMar>
              <w:top w:w="45" w:type="dxa"/>
              <w:left w:w="45" w:type="dxa"/>
              <w:bottom w:w="45" w:type="dxa"/>
              <w:right w:w="45" w:type="dxa"/>
            </w:tcMar>
          </w:tcPr>
          <w:p w:rsidR="00ED5046" w:rsidRDefault="00DE736D">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ED5046" w:rsidRDefault="00DE736D">
            <w:pPr>
              <w:spacing w:after="20" w:line="240" w:lineRule="auto"/>
            </w:pPr>
            <w:r>
              <w:rPr>
                <w:b/>
                <w:color w:val="1E3A8A"/>
                <w:sz w:val="18"/>
              </w:rPr>
              <w:t>78</w:t>
            </w:r>
          </w:p>
        </w:tc>
      </w:tr>
      <w:tr w:rsidR="00ED5046">
        <w:trPr>
          <w:cantSplit/>
          <w:jc w:val="center"/>
        </w:trPr>
        <w:tc>
          <w:tcPr>
            <w:tcW w:w="1565" w:type="dxa"/>
            <w:shd w:val="clear" w:color="auto" w:fill="F8FAFC"/>
            <w:tcMar>
              <w:top w:w="45" w:type="dxa"/>
              <w:left w:w="45" w:type="dxa"/>
              <w:bottom w:w="45" w:type="dxa"/>
              <w:right w:w="45" w:type="dxa"/>
            </w:tcMar>
          </w:tcPr>
          <w:p w:rsidR="00ED5046" w:rsidRDefault="00DE736D">
            <w:pPr>
              <w:spacing w:after="20" w:line="240" w:lineRule="auto"/>
            </w:pPr>
            <w:r>
              <w:rPr>
                <w:sz w:val="16"/>
              </w:rPr>
              <w:t>DKI Ventures</w:t>
            </w:r>
          </w:p>
        </w:tc>
        <w:tc>
          <w:tcPr>
            <w:tcW w:w="1721" w:type="dxa"/>
            <w:shd w:val="clear" w:color="auto" w:fill="F8FAFC"/>
            <w:tcMar>
              <w:top w:w="45" w:type="dxa"/>
              <w:left w:w="45" w:type="dxa"/>
              <w:bottom w:w="45" w:type="dxa"/>
              <w:right w:w="45" w:type="dxa"/>
            </w:tcMar>
          </w:tcPr>
          <w:p w:rsidR="00ED5046" w:rsidRDefault="00DE736D">
            <w:pPr>
              <w:spacing w:after="20" w:line="240" w:lineRule="auto"/>
            </w:pPr>
            <w:r>
              <w:rPr>
                <w:sz w:val="16"/>
              </w:rPr>
              <w:t>DKI Ventures, LLC</w:t>
            </w:r>
          </w:p>
        </w:tc>
        <w:tc>
          <w:tcPr>
            <w:tcW w:w="1330" w:type="dxa"/>
            <w:shd w:val="clear" w:color="auto" w:fill="F8FAFC"/>
            <w:tcMar>
              <w:top w:w="45" w:type="dxa"/>
              <w:left w:w="45" w:type="dxa"/>
              <w:bottom w:w="45" w:type="dxa"/>
              <w:right w:w="45" w:type="dxa"/>
            </w:tcMar>
          </w:tcPr>
          <w:p w:rsidR="00ED5046" w:rsidRDefault="00DE736D">
            <w:pPr>
              <w:spacing w:after="20" w:line="240" w:lineRule="auto"/>
            </w:pPr>
            <w:r>
              <w:rPr>
                <w:sz w:val="16"/>
              </w:rPr>
              <w:t>Elk Grove Village, Illinois, USA</w:t>
            </w:r>
          </w:p>
        </w:tc>
        <w:tc>
          <w:tcPr>
            <w:tcW w:w="939"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ED5046" w:rsidRDefault="00DE736D">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ED5046" w:rsidRDefault="00DE736D">
            <w:pPr>
              <w:spacing w:after="20" w:line="240" w:lineRule="auto"/>
            </w:pPr>
            <w:r>
              <w:rPr>
                <w:b/>
                <w:color w:val="1E3A8A"/>
                <w:sz w:val="18"/>
              </w:rPr>
              <w:t>68</w:t>
            </w:r>
          </w:p>
        </w:tc>
        <w:tc>
          <w:tcPr>
            <w:tcW w:w="1056" w:type="dxa"/>
            <w:shd w:val="clear" w:color="auto" w:fill="F8FAFC"/>
            <w:tcMar>
              <w:top w:w="45" w:type="dxa"/>
              <w:left w:w="45" w:type="dxa"/>
              <w:bottom w:w="45" w:type="dxa"/>
              <w:right w:w="45" w:type="dxa"/>
            </w:tcMar>
          </w:tcPr>
          <w:p w:rsidR="00ED5046" w:rsidRDefault="00DE736D">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ED5046" w:rsidRDefault="00DE736D">
            <w:pPr>
              <w:spacing w:after="20" w:line="240" w:lineRule="auto"/>
            </w:pPr>
            <w:r>
              <w:rPr>
                <w:b/>
                <w:color w:val="1E3A8A"/>
                <w:sz w:val="18"/>
              </w:rPr>
              <w:t>76</w:t>
            </w:r>
          </w:p>
        </w:tc>
      </w:tr>
      <w:tr w:rsidR="00ED5046">
        <w:trPr>
          <w:cantSplit/>
          <w:jc w:val="center"/>
        </w:trPr>
        <w:tc>
          <w:tcPr>
            <w:tcW w:w="1565" w:type="dxa"/>
            <w:shd w:val="clear" w:color="auto" w:fill="FFFFFF"/>
            <w:tcMar>
              <w:top w:w="45" w:type="dxa"/>
              <w:left w:w="45" w:type="dxa"/>
              <w:bottom w:w="45" w:type="dxa"/>
              <w:right w:w="45" w:type="dxa"/>
            </w:tcMar>
          </w:tcPr>
          <w:p w:rsidR="00ED5046" w:rsidRDefault="00DE736D">
            <w:pPr>
              <w:spacing w:after="20" w:line="240" w:lineRule="auto"/>
            </w:pPr>
            <w:r>
              <w:rPr>
                <w:sz w:val="16"/>
              </w:rPr>
              <w:t>SAKIGAKE Japan</w:t>
            </w:r>
          </w:p>
        </w:tc>
        <w:tc>
          <w:tcPr>
            <w:tcW w:w="1721" w:type="dxa"/>
            <w:shd w:val="clear" w:color="auto" w:fill="FFFFFF"/>
            <w:tcMar>
              <w:top w:w="45" w:type="dxa"/>
              <w:left w:w="45" w:type="dxa"/>
              <w:bottom w:w="45" w:type="dxa"/>
              <w:right w:w="45" w:type="dxa"/>
            </w:tcMar>
          </w:tcPr>
          <w:p w:rsidR="00ED5046" w:rsidRDefault="00DE736D">
            <w:pPr>
              <w:spacing w:after="20" w:line="240" w:lineRule="auto"/>
            </w:pPr>
            <w:r>
              <w:rPr>
                <w:sz w:val="16"/>
              </w:rPr>
              <w:t>SAKIGAKE Japan Co., Ltd.</w:t>
            </w:r>
          </w:p>
        </w:tc>
        <w:tc>
          <w:tcPr>
            <w:tcW w:w="1330" w:type="dxa"/>
            <w:shd w:val="clear" w:color="auto" w:fill="FFFFFF"/>
            <w:tcMar>
              <w:top w:w="45" w:type="dxa"/>
              <w:left w:w="45" w:type="dxa"/>
              <w:bottom w:w="45" w:type="dxa"/>
              <w:right w:w="45" w:type="dxa"/>
            </w:tcMar>
          </w:tcPr>
          <w:p w:rsidR="00ED5046" w:rsidRDefault="00DE736D">
            <w:pPr>
              <w:spacing w:after="20" w:line="240" w:lineRule="auto"/>
            </w:pPr>
            <w:r>
              <w:rPr>
                <w:sz w:val="16"/>
              </w:rPr>
              <w:t>Tokyo, Japan</w:t>
            </w:r>
          </w:p>
        </w:tc>
        <w:tc>
          <w:tcPr>
            <w:tcW w:w="939"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ED5046" w:rsidRDefault="00DE736D">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ED5046" w:rsidRDefault="00DE736D">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ED5046" w:rsidRDefault="00DE736D">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ED5046" w:rsidRDefault="00DE736D">
            <w:pPr>
              <w:spacing w:after="20" w:line="240" w:lineRule="auto"/>
            </w:pPr>
            <w:r>
              <w:rPr>
                <w:b/>
                <w:color w:val="1E3A8A"/>
                <w:sz w:val="18"/>
              </w:rPr>
              <w:t>88</w:t>
            </w:r>
          </w:p>
        </w:tc>
      </w:tr>
      <w:tr w:rsidR="00ED5046">
        <w:trPr>
          <w:cantSplit/>
          <w:jc w:val="center"/>
        </w:trPr>
        <w:tc>
          <w:tcPr>
            <w:tcW w:w="1565" w:type="dxa"/>
            <w:shd w:val="clear" w:color="auto" w:fill="F8FAFC"/>
            <w:tcMar>
              <w:top w:w="45" w:type="dxa"/>
              <w:left w:w="45" w:type="dxa"/>
              <w:bottom w:w="45" w:type="dxa"/>
              <w:right w:w="45" w:type="dxa"/>
            </w:tcMar>
          </w:tcPr>
          <w:p w:rsidR="00ED5046" w:rsidRDefault="00DE736D">
            <w:pPr>
              <w:spacing w:after="20" w:line="240" w:lineRule="auto"/>
            </w:pPr>
            <w:r>
              <w:rPr>
                <w:sz w:val="16"/>
              </w:rPr>
              <w:t>Ziqitza Health Care Limited</w:t>
            </w:r>
          </w:p>
        </w:tc>
        <w:tc>
          <w:tcPr>
            <w:tcW w:w="1721" w:type="dxa"/>
            <w:shd w:val="clear" w:color="auto" w:fill="F8FAFC"/>
            <w:tcMar>
              <w:top w:w="45" w:type="dxa"/>
              <w:left w:w="45" w:type="dxa"/>
              <w:bottom w:w="45" w:type="dxa"/>
              <w:right w:w="45" w:type="dxa"/>
            </w:tcMar>
          </w:tcPr>
          <w:p w:rsidR="00ED5046" w:rsidRDefault="00DE736D">
            <w:pPr>
              <w:spacing w:after="20" w:line="240" w:lineRule="auto"/>
            </w:pPr>
            <w:r>
              <w:rPr>
                <w:sz w:val="16"/>
              </w:rPr>
              <w:t>Ziqitza Health Care Limited (subsidiary of MUrgency Group)</w:t>
            </w:r>
          </w:p>
        </w:tc>
        <w:tc>
          <w:tcPr>
            <w:tcW w:w="1330" w:type="dxa"/>
            <w:shd w:val="clear" w:color="auto" w:fill="F8FAFC"/>
            <w:tcMar>
              <w:top w:w="45" w:type="dxa"/>
              <w:left w:w="45" w:type="dxa"/>
              <w:bottom w:w="45" w:type="dxa"/>
              <w:right w:w="45" w:type="dxa"/>
            </w:tcMar>
          </w:tcPr>
          <w:p w:rsidR="00ED5046" w:rsidRDefault="00DE736D">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ED5046" w:rsidRDefault="00DE736D">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ED5046" w:rsidRDefault="00DE736D">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ED5046" w:rsidRDefault="00DE736D">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ED5046" w:rsidRDefault="00DE736D">
            <w:pPr>
              <w:spacing w:after="20" w:line="240" w:lineRule="auto"/>
            </w:pPr>
            <w:r>
              <w:rPr>
                <w:b/>
                <w:color w:val="1E3A8A"/>
                <w:sz w:val="18"/>
              </w:rPr>
              <w:t>88</w:t>
            </w:r>
          </w:p>
        </w:tc>
      </w:tr>
      <w:tr w:rsidR="00ED5046">
        <w:trPr>
          <w:cantSplit/>
          <w:jc w:val="center"/>
        </w:trPr>
        <w:tc>
          <w:tcPr>
            <w:tcW w:w="1565" w:type="dxa"/>
            <w:shd w:val="clear" w:color="auto" w:fill="FFFFFF"/>
            <w:tcMar>
              <w:top w:w="45" w:type="dxa"/>
              <w:left w:w="45" w:type="dxa"/>
              <w:bottom w:w="45" w:type="dxa"/>
              <w:right w:w="45" w:type="dxa"/>
            </w:tcMar>
          </w:tcPr>
          <w:p w:rsidR="00ED5046" w:rsidRDefault="00DE736D">
            <w:pPr>
              <w:spacing w:after="20" w:line="240" w:lineRule="auto"/>
            </w:pPr>
            <w:r>
              <w:rPr>
                <w:sz w:val="16"/>
              </w:rPr>
              <w:t>Strategic Response Partners</w:t>
            </w:r>
          </w:p>
        </w:tc>
        <w:tc>
          <w:tcPr>
            <w:tcW w:w="1721" w:type="dxa"/>
            <w:shd w:val="clear" w:color="auto" w:fill="FFFFFF"/>
            <w:tcMar>
              <w:top w:w="45" w:type="dxa"/>
              <w:left w:w="45" w:type="dxa"/>
              <w:bottom w:w="45" w:type="dxa"/>
              <w:right w:w="45" w:type="dxa"/>
            </w:tcMar>
          </w:tcPr>
          <w:p w:rsidR="00ED5046" w:rsidRDefault="00DE736D">
            <w:pPr>
              <w:spacing w:after="20" w:line="240" w:lineRule="auto"/>
            </w:pPr>
            <w:r>
              <w:rPr>
                <w:sz w:val="16"/>
              </w:rPr>
              <w:t>Strategic Response Partners, Inc.</w:t>
            </w:r>
          </w:p>
        </w:tc>
        <w:tc>
          <w:tcPr>
            <w:tcW w:w="1330" w:type="dxa"/>
            <w:shd w:val="clear" w:color="auto" w:fill="FFFFFF"/>
            <w:tcMar>
              <w:top w:w="45" w:type="dxa"/>
              <w:left w:w="45" w:type="dxa"/>
              <w:bottom w:w="45" w:type="dxa"/>
              <w:right w:w="45" w:type="dxa"/>
            </w:tcMar>
          </w:tcPr>
          <w:p w:rsidR="00ED5046" w:rsidRDefault="00DE736D">
            <w:pPr>
              <w:spacing w:after="20" w:line="240" w:lineRule="auto"/>
            </w:pPr>
            <w:r>
              <w:rPr>
                <w:sz w:val="16"/>
              </w:rPr>
              <w:t>Torrance, California, USA</w:t>
            </w:r>
          </w:p>
        </w:tc>
        <w:tc>
          <w:tcPr>
            <w:tcW w:w="939"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ED5046" w:rsidRDefault="00DE736D">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ED5046" w:rsidRDefault="00DE736D">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ED5046" w:rsidRDefault="00DE736D">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ED5046" w:rsidRDefault="00DE736D">
            <w:pPr>
              <w:spacing w:after="20" w:line="240" w:lineRule="auto"/>
            </w:pPr>
            <w:r>
              <w:rPr>
                <w:b/>
                <w:color w:val="1E3A8A"/>
                <w:sz w:val="18"/>
              </w:rPr>
              <w:t>86</w:t>
            </w:r>
          </w:p>
        </w:tc>
      </w:tr>
      <w:tr w:rsidR="00ED5046">
        <w:trPr>
          <w:cantSplit/>
          <w:jc w:val="center"/>
        </w:trPr>
        <w:tc>
          <w:tcPr>
            <w:tcW w:w="1565" w:type="dxa"/>
            <w:shd w:val="clear" w:color="auto" w:fill="F8FAFC"/>
            <w:tcMar>
              <w:top w:w="45" w:type="dxa"/>
              <w:left w:w="45" w:type="dxa"/>
              <w:bottom w:w="45" w:type="dxa"/>
              <w:right w:w="45" w:type="dxa"/>
            </w:tcMar>
          </w:tcPr>
          <w:p w:rsidR="00ED5046" w:rsidRDefault="00DE736D">
            <w:pPr>
              <w:spacing w:after="20" w:line="240" w:lineRule="auto"/>
            </w:pPr>
            <w:r>
              <w:rPr>
                <w:sz w:val="16"/>
              </w:rPr>
              <w:t>Spilltech</w:t>
            </w:r>
          </w:p>
        </w:tc>
        <w:tc>
          <w:tcPr>
            <w:tcW w:w="1721" w:type="dxa"/>
            <w:shd w:val="clear" w:color="auto" w:fill="F8FAFC"/>
            <w:tcMar>
              <w:top w:w="45" w:type="dxa"/>
              <w:left w:w="45" w:type="dxa"/>
              <w:bottom w:w="45" w:type="dxa"/>
              <w:right w:w="45" w:type="dxa"/>
            </w:tcMar>
          </w:tcPr>
          <w:p w:rsidR="00ED5046" w:rsidRDefault="00DE736D">
            <w:pPr>
              <w:spacing w:after="20" w:line="240" w:lineRule="auto"/>
            </w:pPr>
            <w:r>
              <w:rPr>
                <w:sz w:val="16"/>
              </w:rPr>
              <w:t>Spill Tech (Pty) Ltd</w:t>
            </w:r>
          </w:p>
        </w:tc>
        <w:tc>
          <w:tcPr>
            <w:tcW w:w="1330" w:type="dxa"/>
            <w:shd w:val="clear" w:color="auto" w:fill="F8FAFC"/>
            <w:tcMar>
              <w:top w:w="45" w:type="dxa"/>
              <w:left w:w="45" w:type="dxa"/>
              <w:bottom w:w="45" w:type="dxa"/>
              <w:right w:w="45" w:type="dxa"/>
            </w:tcMar>
          </w:tcPr>
          <w:p w:rsidR="00ED5046" w:rsidRDefault="00DE736D">
            <w:pPr>
              <w:spacing w:after="20" w:line="240" w:lineRule="auto"/>
            </w:pPr>
            <w:r>
              <w:rPr>
                <w:sz w:val="16"/>
              </w:rPr>
              <w:t>Durban, South Africa</w:t>
            </w:r>
          </w:p>
        </w:tc>
        <w:tc>
          <w:tcPr>
            <w:tcW w:w="939"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ED5046" w:rsidRDefault="00DE736D">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ED5046" w:rsidRDefault="00DE736D">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ED5046" w:rsidRDefault="00DE736D">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ED5046" w:rsidRDefault="00DE736D">
            <w:pPr>
              <w:spacing w:after="20" w:line="240" w:lineRule="auto"/>
            </w:pPr>
            <w:r>
              <w:rPr>
                <w:b/>
                <w:color w:val="1E3A8A"/>
                <w:sz w:val="18"/>
              </w:rPr>
              <w:t>86</w:t>
            </w:r>
          </w:p>
        </w:tc>
      </w:tr>
      <w:tr w:rsidR="00ED5046">
        <w:trPr>
          <w:cantSplit/>
          <w:jc w:val="center"/>
        </w:trPr>
        <w:tc>
          <w:tcPr>
            <w:tcW w:w="1565" w:type="dxa"/>
            <w:shd w:val="clear" w:color="auto" w:fill="FFFFFF"/>
            <w:tcMar>
              <w:top w:w="45" w:type="dxa"/>
              <w:left w:w="45" w:type="dxa"/>
              <w:bottom w:w="45" w:type="dxa"/>
              <w:right w:w="45" w:type="dxa"/>
            </w:tcMar>
          </w:tcPr>
          <w:p w:rsidR="00ED5046" w:rsidRDefault="00DE736D">
            <w:pPr>
              <w:spacing w:after="20" w:line="240" w:lineRule="auto"/>
            </w:pPr>
            <w:r>
              <w:rPr>
                <w:sz w:val="16"/>
              </w:rPr>
              <w:t>Signal Restoration Services</w:t>
            </w:r>
          </w:p>
        </w:tc>
        <w:tc>
          <w:tcPr>
            <w:tcW w:w="1721" w:type="dxa"/>
            <w:shd w:val="clear" w:color="auto" w:fill="FFFFFF"/>
            <w:tcMar>
              <w:top w:w="45" w:type="dxa"/>
              <w:left w:w="45" w:type="dxa"/>
              <w:bottom w:w="45" w:type="dxa"/>
              <w:right w:w="45" w:type="dxa"/>
            </w:tcMar>
          </w:tcPr>
          <w:p w:rsidR="00ED5046" w:rsidRDefault="00DE736D">
            <w:pPr>
              <w:spacing w:after="20" w:line="240" w:lineRule="auto"/>
            </w:pPr>
            <w:r>
              <w:rPr>
                <w:sz w:val="16"/>
              </w:rPr>
              <w:t>Signal Restoration Services</w:t>
            </w:r>
          </w:p>
        </w:tc>
        <w:tc>
          <w:tcPr>
            <w:tcW w:w="1330" w:type="dxa"/>
            <w:shd w:val="clear" w:color="auto" w:fill="FFFFFF"/>
            <w:tcMar>
              <w:top w:w="45" w:type="dxa"/>
              <w:left w:w="45" w:type="dxa"/>
              <w:bottom w:w="45" w:type="dxa"/>
              <w:right w:w="45" w:type="dxa"/>
            </w:tcMar>
          </w:tcPr>
          <w:p w:rsidR="00ED5046" w:rsidRDefault="00DE736D">
            <w:pPr>
              <w:spacing w:after="20" w:line="240" w:lineRule="auto"/>
            </w:pPr>
            <w:r>
              <w:rPr>
                <w:sz w:val="16"/>
              </w:rPr>
              <w:t>Troy, Michigan, USA</w:t>
            </w:r>
          </w:p>
        </w:tc>
        <w:tc>
          <w:tcPr>
            <w:tcW w:w="939"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ED5046" w:rsidRDefault="00DE736D">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ED5046" w:rsidRDefault="00DE736D">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ED5046" w:rsidRDefault="00DE736D">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ED5046" w:rsidRDefault="00DE736D">
            <w:pPr>
              <w:spacing w:after="20" w:line="240" w:lineRule="auto"/>
            </w:pPr>
            <w:r>
              <w:rPr>
                <w:b/>
                <w:color w:val="1E3A8A"/>
                <w:sz w:val="18"/>
              </w:rPr>
              <w:t>85</w:t>
            </w:r>
          </w:p>
        </w:tc>
      </w:tr>
      <w:tr w:rsidR="00ED5046">
        <w:trPr>
          <w:cantSplit/>
          <w:jc w:val="center"/>
        </w:trPr>
        <w:tc>
          <w:tcPr>
            <w:tcW w:w="1565" w:type="dxa"/>
            <w:shd w:val="clear" w:color="auto" w:fill="F8FAFC"/>
            <w:tcMar>
              <w:top w:w="45" w:type="dxa"/>
              <w:left w:w="45" w:type="dxa"/>
              <w:bottom w:w="45" w:type="dxa"/>
              <w:right w:w="45" w:type="dxa"/>
            </w:tcMar>
          </w:tcPr>
          <w:p w:rsidR="00ED5046" w:rsidRDefault="00DE736D">
            <w:pPr>
              <w:spacing w:after="20" w:line="240" w:lineRule="auto"/>
            </w:pPr>
            <w:r>
              <w:rPr>
                <w:sz w:val="16"/>
              </w:rPr>
              <w:t>Emergency Disaster Services</w:t>
            </w:r>
          </w:p>
        </w:tc>
        <w:tc>
          <w:tcPr>
            <w:tcW w:w="1721" w:type="dxa"/>
            <w:shd w:val="clear" w:color="auto" w:fill="F8FAFC"/>
            <w:tcMar>
              <w:top w:w="45" w:type="dxa"/>
              <w:left w:w="45" w:type="dxa"/>
              <w:bottom w:w="45" w:type="dxa"/>
              <w:right w:w="45" w:type="dxa"/>
            </w:tcMar>
          </w:tcPr>
          <w:p w:rsidR="00ED5046" w:rsidRDefault="00DE736D">
            <w:pPr>
              <w:spacing w:after="20" w:line="240" w:lineRule="auto"/>
            </w:pPr>
            <w:r>
              <w:rPr>
                <w:sz w:val="16"/>
              </w:rPr>
              <w:t>Emergency Disaster Services, Inc.</w:t>
            </w:r>
          </w:p>
        </w:tc>
        <w:tc>
          <w:tcPr>
            <w:tcW w:w="1330" w:type="dxa"/>
            <w:shd w:val="clear" w:color="auto" w:fill="F8FAFC"/>
            <w:tcMar>
              <w:top w:w="45" w:type="dxa"/>
              <w:left w:w="45" w:type="dxa"/>
              <w:bottom w:w="45" w:type="dxa"/>
              <w:right w:w="45" w:type="dxa"/>
            </w:tcMar>
          </w:tcPr>
          <w:p w:rsidR="00ED5046" w:rsidRDefault="00DE736D">
            <w:pPr>
              <w:spacing w:after="20" w:line="240" w:lineRule="auto"/>
            </w:pPr>
            <w:r>
              <w:rPr>
                <w:sz w:val="16"/>
              </w:rPr>
              <w:t>Lexington, Kentucky, USA</w:t>
            </w:r>
          </w:p>
        </w:tc>
        <w:tc>
          <w:tcPr>
            <w:tcW w:w="939"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ED5046" w:rsidRDefault="00DE736D">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ED5046" w:rsidRDefault="00DE736D">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ED5046" w:rsidRDefault="00DE736D">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ED5046" w:rsidRDefault="00DE736D">
            <w:pPr>
              <w:spacing w:after="20" w:line="240" w:lineRule="auto"/>
            </w:pPr>
            <w:r>
              <w:rPr>
                <w:b/>
                <w:color w:val="1E3A8A"/>
                <w:sz w:val="18"/>
              </w:rPr>
              <w:t>80</w:t>
            </w:r>
          </w:p>
        </w:tc>
      </w:tr>
      <w:tr w:rsidR="00ED5046">
        <w:trPr>
          <w:cantSplit/>
          <w:jc w:val="center"/>
        </w:trPr>
        <w:tc>
          <w:tcPr>
            <w:tcW w:w="1565" w:type="dxa"/>
            <w:shd w:val="clear" w:color="auto" w:fill="FFFFFF"/>
            <w:tcMar>
              <w:top w:w="45" w:type="dxa"/>
              <w:left w:w="45" w:type="dxa"/>
              <w:bottom w:w="45" w:type="dxa"/>
              <w:right w:w="45" w:type="dxa"/>
            </w:tcMar>
          </w:tcPr>
          <w:p w:rsidR="00ED5046" w:rsidRDefault="00DE736D">
            <w:pPr>
              <w:spacing w:after="20" w:line="240" w:lineRule="auto"/>
            </w:pPr>
            <w:r>
              <w:rPr>
                <w:sz w:val="16"/>
              </w:rPr>
              <w:t>Xtreme Projects</w:t>
            </w:r>
          </w:p>
        </w:tc>
        <w:tc>
          <w:tcPr>
            <w:tcW w:w="1721" w:type="dxa"/>
            <w:shd w:val="clear" w:color="auto" w:fill="FFFFFF"/>
            <w:tcMar>
              <w:top w:w="45" w:type="dxa"/>
              <w:left w:w="45" w:type="dxa"/>
              <w:bottom w:w="45" w:type="dxa"/>
              <w:right w:w="45" w:type="dxa"/>
            </w:tcMar>
          </w:tcPr>
          <w:p w:rsidR="00ED5046" w:rsidRDefault="00DE736D">
            <w:pPr>
              <w:spacing w:after="20" w:line="240" w:lineRule="auto"/>
            </w:pPr>
            <w:r>
              <w:rPr>
                <w:sz w:val="16"/>
              </w:rPr>
              <w:t>Xtreme Projects</w:t>
            </w:r>
          </w:p>
        </w:tc>
        <w:tc>
          <w:tcPr>
            <w:tcW w:w="1330" w:type="dxa"/>
            <w:shd w:val="clear" w:color="auto" w:fill="FFFFFF"/>
            <w:tcMar>
              <w:top w:w="45" w:type="dxa"/>
              <w:left w:w="45" w:type="dxa"/>
              <w:bottom w:w="45" w:type="dxa"/>
              <w:right w:w="45" w:type="dxa"/>
            </w:tcMar>
          </w:tcPr>
          <w:p w:rsidR="00ED5046" w:rsidRDefault="00DE736D">
            <w:pPr>
              <w:spacing w:after="20" w:line="240" w:lineRule="auto"/>
            </w:pPr>
            <w:r>
              <w:rPr>
                <w:sz w:val="16"/>
              </w:rPr>
              <w:t>Port Elizabeth, South Africa</w:t>
            </w:r>
          </w:p>
        </w:tc>
        <w:tc>
          <w:tcPr>
            <w:tcW w:w="939"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ED5046" w:rsidRDefault="00DE736D">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ED5046" w:rsidRDefault="00DE736D">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ED5046" w:rsidRDefault="00DE736D">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ED5046" w:rsidRDefault="00DE736D">
            <w:pPr>
              <w:spacing w:after="20" w:line="240" w:lineRule="auto"/>
            </w:pPr>
            <w:r>
              <w:rPr>
                <w:b/>
                <w:color w:val="1E3A8A"/>
                <w:sz w:val="18"/>
              </w:rPr>
              <w:t>77</w:t>
            </w:r>
          </w:p>
        </w:tc>
      </w:tr>
      <w:tr w:rsidR="00ED5046">
        <w:trPr>
          <w:cantSplit/>
          <w:jc w:val="center"/>
        </w:trPr>
        <w:tc>
          <w:tcPr>
            <w:tcW w:w="1565" w:type="dxa"/>
            <w:shd w:val="clear" w:color="auto" w:fill="F8FAFC"/>
            <w:tcMar>
              <w:top w:w="45" w:type="dxa"/>
              <w:left w:w="45" w:type="dxa"/>
              <w:bottom w:w="45" w:type="dxa"/>
              <w:right w:w="45" w:type="dxa"/>
            </w:tcMar>
          </w:tcPr>
          <w:p w:rsidR="00ED5046" w:rsidRDefault="00DE736D">
            <w:pPr>
              <w:spacing w:after="20" w:line="240" w:lineRule="auto"/>
            </w:pPr>
            <w:r>
              <w:rPr>
                <w:sz w:val="16"/>
              </w:rPr>
              <w:t>GoCrisis</w:t>
            </w:r>
          </w:p>
        </w:tc>
        <w:tc>
          <w:tcPr>
            <w:tcW w:w="1721" w:type="dxa"/>
            <w:shd w:val="clear" w:color="auto" w:fill="F8FAFC"/>
            <w:tcMar>
              <w:top w:w="45" w:type="dxa"/>
              <w:left w:w="45" w:type="dxa"/>
              <w:bottom w:w="45" w:type="dxa"/>
              <w:right w:w="45" w:type="dxa"/>
            </w:tcMar>
          </w:tcPr>
          <w:p w:rsidR="00ED5046" w:rsidRDefault="00DE736D">
            <w:pPr>
              <w:spacing w:after="20" w:line="240" w:lineRule="auto"/>
            </w:pPr>
            <w:r>
              <w:rPr>
                <w:sz w:val="16"/>
              </w:rPr>
              <w:t>Go Crisis Limited</w:t>
            </w:r>
          </w:p>
        </w:tc>
        <w:tc>
          <w:tcPr>
            <w:tcW w:w="1330" w:type="dxa"/>
            <w:shd w:val="clear" w:color="auto" w:fill="F8FAFC"/>
            <w:tcMar>
              <w:top w:w="45" w:type="dxa"/>
              <w:left w:w="45" w:type="dxa"/>
              <w:bottom w:w="45" w:type="dxa"/>
              <w:right w:w="45" w:type="dxa"/>
            </w:tcMar>
          </w:tcPr>
          <w:p w:rsidR="00ED5046" w:rsidRDefault="00DE736D">
            <w:pPr>
              <w:spacing w:after="20" w:line="240" w:lineRule="auto"/>
            </w:pPr>
            <w:r>
              <w:rPr>
                <w:sz w:val="16"/>
              </w:rPr>
              <w:t>Esher, United Kingdom</w:t>
            </w:r>
          </w:p>
        </w:tc>
        <w:tc>
          <w:tcPr>
            <w:tcW w:w="939"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ED5046" w:rsidRDefault="00DE736D">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ED5046" w:rsidRDefault="00DE736D">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ED5046" w:rsidRDefault="00DE736D">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ED5046" w:rsidRDefault="00DE736D">
            <w:pPr>
              <w:spacing w:after="20" w:line="240" w:lineRule="auto"/>
            </w:pPr>
            <w:r>
              <w:rPr>
                <w:b/>
                <w:color w:val="1E3A8A"/>
                <w:sz w:val="18"/>
              </w:rPr>
              <w:t>76</w:t>
            </w:r>
          </w:p>
        </w:tc>
      </w:tr>
      <w:tr w:rsidR="00ED5046">
        <w:trPr>
          <w:cantSplit/>
          <w:jc w:val="center"/>
        </w:trPr>
        <w:tc>
          <w:tcPr>
            <w:tcW w:w="1565" w:type="dxa"/>
            <w:shd w:val="clear" w:color="auto" w:fill="FFFFFF"/>
            <w:tcMar>
              <w:top w:w="45" w:type="dxa"/>
              <w:left w:w="45" w:type="dxa"/>
              <w:bottom w:w="45" w:type="dxa"/>
              <w:right w:w="45" w:type="dxa"/>
            </w:tcMar>
          </w:tcPr>
          <w:p w:rsidR="00ED5046" w:rsidRDefault="00DE736D">
            <w:pPr>
              <w:spacing w:after="20" w:line="240" w:lineRule="auto"/>
            </w:pPr>
            <w:r>
              <w:rPr>
                <w:sz w:val="16"/>
              </w:rPr>
              <w:t>RG Response</w:t>
            </w:r>
          </w:p>
        </w:tc>
        <w:tc>
          <w:tcPr>
            <w:tcW w:w="1721" w:type="dxa"/>
            <w:shd w:val="clear" w:color="auto" w:fill="FFFFFF"/>
            <w:tcMar>
              <w:top w:w="45" w:type="dxa"/>
              <w:left w:w="45" w:type="dxa"/>
              <w:bottom w:w="45" w:type="dxa"/>
              <w:right w:w="45" w:type="dxa"/>
            </w:tcMar>
          </w:tcPr>
          <w:p w:rsidR="00ED5046" w:rsidRDefault="00DE736D">
            <w:pPr>
              <w:spacing w:after="20" w:line="240" w:lineRule="auto"/>
            </w:pPr>
            <w:r>
              <w:rPr>
                <w:sz w:val="16"/>
              </w:rPr>
              <w:t>RG Response (subsidiary of Ambipar Emergency Response)</w:t>
            </w:r>
          </w:p>
        </w:tc>
        <w:tc>
          <w:tcPr>
            <w:tcW w:w="1330" w:type="dxa"/>
            <w:shd w:val="clear" w:color="auto" w:fill="FFFFFF"/>
            <w:tcMar>
              <w:top w:w="45" w:type="dxa"/>
              <w:left w:w="45" w:type="dxa"/>
              <w:bottom w:w="45" w:type="dxa"/>
              <w:right w:w="45" w:type="dxa"/>
            </w:tcMar>
          </w:tcPr>
          <w:p w:rsidR="00ED5046" w:rsidRDefault="00DE736D">
            <w:pPr>
              <w:spacing w:after="20" w:line="240" w:lineRule="auto"/>
            </w:pPr>
            <w:r>
              <w:rPr>
                <w:sz w:val="16"/>
              </w:rPr>
              <w:t>São Paulo, Brazil</w:t>
            </w:r>
          </w:p>
        </w:tc>
        <w:tc>
          <w:tcPr>
            <w:tcW w:w="939"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ED5046" w:rsidRDefault="00DE736D">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056" w:type="dxa"/>
            <w:shd w:val="clear" w:color="auto" w:fill="FFFFFF"/>
            <w:tcMar>
              <w:top w:w="45" w:type="dxa"/>
              <w:left w:w="45" w:type="dxa"/>
              <w:bottom w:w="45" w:type="dxa"/>
              <w:right w:w="45" w:type="dxa"/>
            </w:tcMar>
          </w:tcPr>
          <w:p w:rsidR="00ED5046" w:rsidRDefault="00DE736D">
            <w:pPr>
              <w:spacing w:after="20" w:line="240" w:lineRule="auto"/>
            </w:pPr>
            <w:r>
              <w:rPr>
                <w:b/>
                <w:color w:val="1E3A8A"/>
                <w:sz w:val="18"/>
              </w:rPr>
              <w:t>69</w:t>
            </w:r>
          </w:p>
        </w:tc>
        <w:tc>
          <w:tcPr>
            <w:tcW w:w="1056" w:type="dxa"/>
            <w:shd w:val="clear" w:color="auto" w:fill="FFFFFF"/>
            <w:tcMar>
              <w:top w:w="45" w:type="dxa"/>
              <w:left w:w="45" w:type="dxa"/>
              <w:bottom w:w="45" w:type="dxa"/>
              <w:right w:w="45" w:type="dxa"/>
            </w:tcMar>
          </w:tcPr>
          <w:p w:rsidR="00ED5046" w:rsidRDefault="00DE736D">
            <w:pPr>
              <w:spacing w:after="20" w:line="240" w:lineRule="auto"/>
            </w:pPr>
            <w:r>
              <w:rPr>
                <w:b/>
                <w:color w:val="1E3A8A"/>
                <w:sz w:val="18"/>
              </w:rPr>
              <w:t>71</w:t>
            </w:r>
          </w:p>
        </w:tc>
        <w:tc>
          <w:tcPr>
            <w:tcW w:w="1056" w:type="dxa"/>
            <w:shd w:val="clear" w:color="auto" w:fill="FFFFFF"/>
            <w:tcMar>
              <w:top w:w="45" w:type="dxa"/>
              <w:left w:w="45" w:type="dxa"/>
              <w:bottom w:w="45" w:type="dxa"/>
              <w:right w:w="45" w:type="dxa"/>
            </w:tcMar>
          </w:tcPr>
          <w:p w:rsidR="00ED5046" w:rsidRDefault="00DE736D">
            <w:pPr>
              <w:spacing w:after="20" w:line="240" w:lineRule="auto"/>
            </w:pPr>
            <w:r>
              <w:rPr>
                <w:b/>
                <w:color w:val="1E3A8A"/>
                <w:sz w:val="18"/>
              </w:rPr>
              <w:t>70</w:t>
            </w:r>
          </w:p>
        </w:tc>
      </w:tr>
      <w:tr w:rsidR="00ED5046">
        <w:trPr>
          <w:cantSplit/>
          <w:jc w:val="center"/>
        </w:trPr>
        <w:tc>
          <w:tcPr>
            <w:tcW w:w="1565" w:type="dxa"/>
            <w:shd w:val="clear" w:color="auto" w:fill="F8FAFC"/>
            <w:tcMar>
              <w:top w:w="45" w:type="dxa"/>
              <w:left w:w="45" w:type="dxa"/>
              <w:bottom w:w="45" w:type="dxa"/>
              <w:right w:w="45" w:type="dxa"/>
            </w:tcMar>
          </w:tcPr>
          <w:p w:rsidR="00ED5046" w:rsidRDefault="00DE736D">
            <w:pPr>
              <w:spacing w:after="20" w:line="240" w:lineRule="auto"/>
            </w:pPr>
            <w:r>
              <w:rPr>
                <w:sz w:val="16"/>
              </w:rPr>
              <w:t>ServiceMaster Restore</w:t>
            </w:r>
          </w:p>
        </w:tc>
        <w:tc>
          <w:tcPr>
            <w:tcW w:w="1721" w:type="dxa"/>
            <w:shd w:val="clear" w:color="auto" w:fill="F8FAFC"/>
            <w:tcMar>
              <w:top w:w="45" w:type="dxa"/>
              <w:left w:w="45" w:type="dxa"/>
              <w:bottom w:w="45" w:type="dxa"/>
              <w:right w:w="45" w:type="dxa"/>
            </w:tcMar>
          </w:tcPr>
          <w:p w:rsidR="00ED5046" w:rsidRDefault="00DE736D">
            <w:pPr>
              <w:spacing w:after="20" w:line="240" w:lineRule="auto"/>
            </w:pPr>
            <w:r>
              <w:rPr>
                <w:sz w:val="16"/>
              </w:rPr>
              <w:t>ServiceMaster Direct, LLC (subsidiary of Roark Capital)</w:t>
            </w:r>
          </w:p>
        </w:tc>
        <w:tc>
          <w:tcPr>
            <w:tcW w:w="1330" w:type="dxa"/>
            <w:shd w:val="clear" w:color="auto" w:fill="F8FAFC"/>
            <w:tcMar>
              <w:top w:w="45" w:type="dxa"/>
              <w:left w:w="45" w:type="dxa"/>
              <w:bottom w:w="45" w:type="dxa"/>
              <w:right w:w="45" w:type="dxa"/>
            </w:tcMar>
          </w:tcPr>
          <w:p w:rsidR="00ED5046" w:rsidRDefault="00DE736D">
            <w:pPr>
              <w:spacing w:after="20" w:line="240" w:lineRule="auto"/>
            </w:pPr>
            <w:r>
              <w:rPr>
                <w:sz w:val="16"/>
              </w:rPr>
              <w:t>Atlanta, Georgia, USA</w:t>
            </w:r>
          </w:p>
        </w:tc>
        <w:tc>
          <w:tcPr>
            <w:tcW w:w="939"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ED5046" w:rsidRDefault="00DE736D">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ED5046" w:rsidRDefault="00DE736D">
            <w:pPr>
              <w:spacing w:after="20" w:line="240" w:lineRule="auto"/>
            </w:pPr>
            <w:r>
              <w:rPr>
                <w:b/>
                <w:color w:val="1E3A8A"/>
                <w:sz w:val="18"/>
              </w:rPr>
              <w:t>67</w:t>
            </w:r>
          </w:p>
        </w:tc>
        <w:tc>
          <w:tcPr>
            <w:tcW w:w="1056" w:type="dxa"/>
            <w:shd w:val="clear" w:color="auto" w:fill="F8FAFC"/>
            <w:tcMar>
              <w:top w:w="45" w:type="dxa"/>
              <w:left w:w="45" w:type="dxa"/>
              <w:bottom w:w="45" w:type="dxa"/>
              <w:right w:w="45" w:type="dxa"/>
            </w:tcMar>
          </w:tcPr>
          <w:p w:rsidR="00ED5046" w:rsidRDefault="00DE736D">
            <w:pPr>
              <w:spacing w:after="20" w:line="240" w:lineRule="auto"/>
            </w:pPr>
            <w:r>
              <w:rPr>
                <w:b/>
                <w:color w:val="1E3A8A"/>
                <w:sz w:val="18"/>
              </w:rPr>
              <w:t>65</w:t>
            </w:r>
          </w:p>
        </w:tc>
        <w:tc>
          <w:tcPr>
            <w:tcW w:w="1056" w:type="dxa"/>
            <w:shd w:val="clear" w:color="auto" w:fill="F8FAFC"/>
            <w:tcMar>
              <w:top w:w="45" w:type="dxa"/>
              <w:left w:w="45" w:type="dxa"/>
              <w:bottom w:w="45" w:type="dxa"/>
              <w:right w:w="45" w:type="dxa"/>
            </w:tcMar>
          </w:tcPr>
          <w:p w:rsidR="00ED5046" w:rsidRDefault="00DE736D">
            <w:pPr>
              <w:spacing w:after="20" w:line="240" w:lineRule="auto"/>
            </w:pPr>
            <w:r>
              <w:rPr>
                <w:b/>
                <w:color w:val="1E3A8A"/>
                <w:sz w:val="18"/>
              </w:rPr>
              <w:t>66</w:t>
            </w:r>
          </w:p>
        </w:tc>
      </w:tr>
    </w:tbl>
    <w:p w:rsidR="00ED5046" w:rsidRDefault="00DE736D">
      <w:pPr>
        <w:pStyle w:val="Heading1"/>
        <w:pageBreakBefore/>
        <w:pBdr>
          <w:bottom w:val="single" w:sz="24" w:space="6" w:color="52B69A"/>
        </w:pBdr>
      </w:pPr>
      <w:bookmarkStart w:id="5" w:name="_Toc242183438"/>
      <w:r>
        <w:lastRenderedPageBreak/>
        <w:t>Other Noticeable Players</w:t>
      </w:r>
      <w:bookmarkEnd w:id="5"/>
    </w:p>
    <w:p w:rsidR="00ED5046" w:rsidRDefault="00DE736D">
      <w:pPr>
        <w:spacing w:after="200"/>
      </w:pPr>
      <w:r>
        <w:rPr>
          <w:color w:val="64748B"/>
        </w:rPr>
        <w:t>(90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ED5046">
        <w:trPr>
          <w:cantSplit/>
          <w:tblHeader/>
          <w:jc w:val="center"/>
        </w:trPr>
        <w:tc>
          <w:tcPr>
            <w:tcW w:w="1979" w:type="dxa"/>
            <w:shd w:val="clear" w:color="auto" w:fill="002857"/>
            <w:tcMar>
              <w:top w:w="60" w:type="dxa"/>
              <w:left w:w="60" w:type="dxa"/>
              <w:bottom w:w="60" w:type="dxa"/>
              <w:right w:w="60" w:type="dxa"/>
            </w:tcMar>
          </w:tcPr>
          <w:p w:rsidR="00ED5046" w:rsidRDefault="00DE736D">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ED5046" w:rsidRDefault="00DE736D">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ED5046" w:rsidRDefault="00DE736D">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ED5046" w:rsidRDefault="00DE736D">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ED5046" w:rsidRDefault="00DE736D">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ED5046" w:rsidRDefault="00DE736D">
            <w:pPr>
              <w:spacing w:after="20" w:line="240" w:lineRule="auto"/>
            </w:pPr>
            <w:r>
              <w:rPr>
                <w:b/>
                <w:color w:val="FFFFFF"/>
                <w:sz w:val="13"/>
              </w:rPr>
              <w:t>STRENGTH</w:t>
            </w:r>
          </w:p>
        </w:tc>
      </w:tr>
      <w:tr w:rsidR="00ED5046">
        <w:trPr>
          <w:cantSplit/>
          <w:jc w:val="center"/>
        </w:trPr>
        <w:tc>
          <w:tcPr>
            <w:tcW w:w="1979" w:type="dxa"/>
            <w:shd w:val="clear" w:color="auto" w:fill="FFFFFF"/>
            <w:tcMar>
              <w:top w:w="45" w:type="dxa"/>
              <w:left w:w="45" w:type="dxa"/>
              <w:bottom w:w="45" w:type="dxa"/>
              <w:right w:w="45" w:type="dxa"/>
            </w:tcMar>
          </w:tcPr>
          <w:p w:rsidR="00ED5046" w:rsidRDefault="00DE736D">
            <w:pPr>
              <w:spacing w:after="20" w:line="240" w:lineRule="auto"/>
            </w:pPr>
            <w:r>
              <w:rPr>
                <w:sz w:val="16"/>
              </w:rPr>
              <w:t>Tetra Tech</w:t>
            </w:r>
          </w:p>
        </w:tc>
        <w:tc>
          <w:tcPr>
            <w:tcW w:w="2177" w:type="dxa"/>
            <w:shd w:val="clear" w:color="auto" w:fill="FFFFFF"/>
            <w:tcMar>
              <w:top w:w="45" w:type="dxa"/>
              <w:left w:w="45" w:type="dxa"/>
              <w:bottom w:w="45" w:type="dxa"/>
              <w:right w:w="45" w:type="dxa"/>
            </w:tcMar>
          </w:tcPr>
          <w:p w:rsidR="00ED5046" w:rsidRDefault="00DE736D">
            <w:pPr>
              <w:spacing w:after="20" w:line="240" w:lineRule="auto"/>
            </w:pPr>
            <w:r>
              <w:rPr>
                <w:sz w:val="16"/>
              </w:rPr>
              <w:t>Tetra Tech, Inc.</w:t>
            </w:r>
          </w:p>
        </w:tc>
        <w:tc>
          <w:tcPr>
            <w:tcW w:w="1682" w:type="dxa"/>
            <w:shd w:val="clear" w:color="auto" w:fill="FFFFFF"/>
            <w:tcMar>
              <w:top w:w="45" w:type="dxa"/>
              <w:left w:w="45" w:type="dxa"/>
              <w:bottom w:w="45" w:type="dxa"/>
              <w:right w:w="45" w:type="dxa"/>
            </w:tcMar>
          </w:tcPr>
          <w:p w:rsidR="00ED5046" w:rsidRDefault="00DE736D">
            <w:pPr>
              <w:spacing w:after="20" w:line="240" w:lineRule="auto"/>
            </w:pPr>
            <w:r>
              <w:rPr>
                <w:sz w:val="16"/>
              </w:rPr>
              <w:t>Pasadena, California, USA</w:t>
            </w:r>
          </w:p>
        </w:tc>
        <w:tc>
          <w:tcPr>
            <w:tcW w:w="1187"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ED5046" w:rsidRDefault="00DE736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8FAFC"/>
            <w:tcMar>
              <w:top w:w="45" w:type="dxa"/>
              <w:left w:w="45" w:type="dxa"/>
              <w:bottom w:w="45" w:type="dxa"/>
              <w:right w:w="45" w:type="dxa"/>
            </w:tcMar>
          </w:tcPr>
          <w:p w:rsidR="00ED5046" w:rsidRDefault="00DE736D">
            <w:pPr>
              <w:spacing w:after="20" w:line="240" w:lineRule="auto"/>
            </w:pPr>
            <w:r>
              <w:rPr>
                <w:sz w:val="16"/>
              </w:rPr>
              <w:t>EMRI Green Health Services</w:t>
            </w:r>
          </w:p>
        </w:tc>
        <w:tc>
          <w:tcPr>
            <w:tcW w:w="2177" w:type="dxa"/>
            <w:shd w:val="clear" w:color="auto" w:fill="F8FAFC"/>
            <w:tcMar>
              <w:top w:w="45" w:type="dxa"/>
              <w:left w:w="45" w:type="dxa"/>
              <w:bottom w:w="45" w:type="dxa"/>
              <w:right w:w="45" w:type="dxa"/>
            </w:tcMar>
          </w:tcPr>
          <w:p w:rsidR="00ED5046" w:rsidRDefault="00DE736D">
            <w:pPr>
              <w:spacing w:after="20" w:line="240" w:lineRule="auto"/>
            </w:pPr>
            <w:r>
              <w:rPr>
                <w:sz w:val="16"/>
              </w:rPr>
              <w:t>EMRI Green Health Services (subsidiary of GVK)</w:t>
            </w:r>
          </w:p>
        </w:tc>
        <w:tc>
          <w:tcPr>
            <w:tcW w:w="1682" w:type="dxa"/>
            <w:shd w:val="clear" w:color="auto" w:fill="F8FAFC"/>
            <w:tcMar>
              <w:top w:w="45" w:type="dxa"/>
              <w:left w:w="45" w:type="dxa"/>
              <w:bottom w:w="45" w:type="dxa"/>
              <w:right w:w="45" w:type="dxa"/>
            </w:tcMar>
          </w:tcPr>
          <w:p w:rsidR="00ED5046" w:rsidRDefault="00DE736D">
            <w:pPr>
              <w:spacing w:after="20" w:line="240" w:lineRule="auto"/>
            </w:pPr>
            <w:r>
              <w:rPr>
                <w:sz w:val="16"/>
              </w:rPr>
              <w:t>Secunderabad, India</w:t>
            </w:r>
          </w:p>
        </w:tc>
        <w:tc>
          <w:tcPr>
            <w:tcW w:w="1187"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ED5046" w:rsidRDefault="00DE736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FFFFF"/>
            <w:tcMar>
              <w:top w:w="45" w:type="dxa"/>
              <w:left w:w="45" w:type="dxa"/>
              <w:bottom w:w="45" w:type="dxa"/>
              <w:right w:w="45" w:type="dxa"/>
            </w:tcMar>
          </w:tcPr>
          <w:p w:rsidR="00ED5046" w:rsidRDefault="00DE736D">
            <w:pPr>
              <w:spacing w:after="20" w:line="240" w:lineRule="auto"/>
            </w:pPr>
            <w:r>
              <w:rPr>
                <w:sz w:val="16"/>
              </w:rPr>
              <w:t>Kenyon International Emergency Services</w:t>
            </w:r>
          </w:p>
        </w:tc>
        <w:tc>
          <w:tcPr>
            <w:tcW w:w="2177" w:type="dxa"/>
            <w:shd w:val="clear" w:color="auto" w:fill="FFFFFF"/>
            <w:tcMar>
              <w:top w:w="45" w:type="dxa"/>
              <w:left w:w="45" w:type="dxa"/>
              <w:bottom w:w="45" w:type="dxa"/>
              <w:right w:w="45" w:type="dxa"/>
            </w:tcMar>
          </w:tcPr>
          <w:p w:rsidR="00ED5046" w:rsidRDefault="00DE736D">
            <w:pPr>
              <w:spacing w:after="20" w:line="240" w:lineRule="auto"/>
            </w:pPr>
            <w:r>
              <w:rPr>
                <w:sz w:val="16"/>
              </w:rPr>
              <w:t>Kenyon International Emergency Services Limited (acquired by TrustFlight)</w:t>
            </w:r>
          </w:p>
        </w:tc>
        <w:tc>
          <w:tcPr>
            <w:tcW w:w="1682" w:type="dxa"/>
            <w:shd w:val="clear" w:color="auto" w:fill="FFFFFF"/>
            <w:tcMar>
              <w:top w:w="45" w:type="dxa"/>
              <w:left w:w="45" w:type="dxa"/>
              <w:bottom w:w="45" w:type="dxa"/>
              <w:right w:w="45" w:type="dxa"/>
            </w:tcMar>
          </w:tcPr>
          <w:p w:rsidR="00ED5046" w:rsidRDefault="00DE736D">
            <w:pPr>
              <w:spacing w:after="20" w:line="240" w:lineRule="auto"/>
            </w:pPr>
            <w:r>
              <w:rPr>
                <w:sz w:val="16"/>
              </w:rPr>
              <w:t>Spring, Texas, USA</w:t>
            </w:r>
          </w:p>
        </w:tc>
        <w:tc>
          <w:tcPr>
            <w:tcW w:w="1187"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ED5046" w:rsidRDefault="00DE736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8FAFC"/>
            <w:tcMar>
              <w:top w:w="45" w:type="dxa"/>
              <w:left w:w="45" w:type="dxa"/>
              <w:bottom w:w="45" w:type="dxa"/>
              <w:right w:w="45" w:type="dxa"/>
            </w:tcMar>
          </w:tcPr>
          <w:p w:rsidR="00ED5046" w:rsidRDefault="00DE736D">
            <w:pPr>
              <w:spacing w:after="20" w:line="240" w:lineRule="auto"/>
            </w:pPr>
            <w:r>
              <w:rPr>
                <w:sz w:val="16"/>
              </w:rPr>
              <w:t>DRC Emergency Services</w:t>
            </w:r>
          </w:p>
        </w:tc>
        <w:tc>
          <w:tcPr>
            <w:tcW w:w="2177" w:type="dxa"/>
            <w:shd w:val="clear" w:color="auto" w:fill="F8FAFC"/>
            <w:tcMar>
              <w:top w:w="45" w:type="dxa"/>
              <w:left w:w="45" w:type="dxa"/>
              <w:bottom w:w="45" w:type="dxa"/>
              <w:right w:w="45" w:type="dxa"/>
            </w:tcMar>
          </w:tcPr>
          <w:p w:rsidR="00ED5046" w:rsidRDefault="00DE736D">
            <w:pPr>
              <w:spacing w:after="20" w:line="240" w:lineRule="auto"/>
            </w:pPr>
            <w:r>
              <w:rPr>
                <w:sz w:val="16"/>
              </w:rPr>
              <w:t>DRC Emergency Services, LLC (subsidiary of Sullivan Brothers)</w:t>
            </w:r>
          </w:p>
        </w:tc>
        <w:tc>
          <w:tcPr>
            <w:tcW w:w="1682" w:type="dxa"/>
            <w:shd w:val="clear" w:color="auto" w:fill="F8FAFC"/>
            <w:tcMar>
              <w:top w:w="45" w:type="dxa"/>
              <w:left w:w="45" w:type="dxa"/>
              <w:bottom w:w="45" w:type="dxa"/>
              <w:right w:w="45" w:type="dxa"/>
            </w:tcMar>
          </w:tcPr>
          <w:p w:rsidR="00ED5046" w:rsidRDefault="00DE736D">
            <w:pPr>
              <w:spacing w:after="20" w:line="240" w:lineRule="auto"/>
            </w:pPr>
            <w:r>
              <w:rPr>
                <w:sz w:val="16"/>
              </w:rPr>
              <w:t>Galveston, Texas, USA</w:t>
            </w:r>
          </w:p>
        </w:tc>
        <w:tc>
          <w:tcPr>
            <w:tcW w:w="1187"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ED5046" w:rsidRDefault="00DE736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FFFFF"/>
            <w:tcMar>
              <w:top w:w="45" w:type="dxa"/>
              <w:left w:w="45" w:type="dxa"/>
              <w:bottom w:w="45" w:type="dxa"/>
              <w:right w:w="45" w:type="dxa"/>
            </w:tcMar>
          </w:tcPr>
          <w:p w:rsidR="00ED5046" w:rsidRDefault="00DE736D">
            <w:pPr>
              <w:spacing w:after="20" w:line="240" w:lineRule="auto"/>
            </w:pPr>
            <w:r>
              <w:rPr>
                <w:sz w:val="16"/>
              </w:rPr>
              <w:t>OceanPact</w:t>
            </w:r>
          </w:p>
        </w:tc>
        <w:tc>
          <w:tcPr>
            <w:tcW w:w="2177" w:type="dxa"/>
            <w:shd w:val="clear" w:color="auto" w:fill="FFFFFF"/>
            <w:tcMar>
              <w:top w:w="45" w:type="dxa"/>
              <w:left w:w="45" w:type="dxa"/>
              <w:bottom w:w="45" w:type="dxa"/>
              <w:right w:w="45" w:type="dxa"/>
            </w:tcMar>
          </w:tcPr>
          <w:p w:rsidR="00ED5046" w:rsidRDefault="00DE736D">
            <w:pPr>
              <w:spacing w:after="20" w:line="240" w:lineRule="auto"/>
            </w:pPr>
            <w:r>
              <w:rPr>
                <w:sz w:val="16"/>
              </w:rPr>
              <w:t>OceanPact Serviços Marítimos S.A.</w:t>
            </w:r>
          </w:p>
        </w:tc>
        <w:tc>
          <w:tcPr>
            <w:tcW w:w="1682" w:type="dxa"/>
            <w:shd w:val="clear" w:color="auto" w:fill="FFFFFF"/>
            <w:tcMar>
              <w:top w:w="45" w:type="dxa"/>
              <w:left w:w="45" w:type="dxa"/>
              <w:bottom w:w="45" w:type="dxa"/>
              <w:right w:w="45" w:type="dxa"/>
            </w:tcMar>
          </w:tcPr>
          <w:p w:rsidR="00ED5046" w:rsidRDefault="00DE736D">
            <w:pPr>
              <w:spacing w:after="20" w:line="240" w:lineRule="auto"/>
            </w:pPr>
            <w:r>
              <w:rPr>
                <w:sz w:val="16"/>
              </w:rPr>
              <w:t>Rio de Janeiro, Brazil</w:t>
            </w:r>
          </w:p>
        </w:tc>
        <w:tc>
          <w:tcPr>
            <w:tcW w:w="1187"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ED5046" w:rsidRDefault="00DE736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8FAFC"/>
            <w:tcMar>
              <w:top w:w="45" w:type="dxa"/>
              <w:left w:w="45" w:type="dxa"/>
              <w:bottom w:w="45" w:type="dxa"/>
              <w:right w:w="45" w:type="dxa"/>
            </w:tcMar>
          </w:tcPr>
          <w:p w:rsidR="00ED5046" w:rsidRDefault="00DE736D">
            <w:pPr>
              <w:spacing w:after="20" w:line="240" w:lineRule="auto"/>
            </w:pPr>
            <w:r>
              <w:rPr>
                <w:sz w:val="16"/>
              </w:rPr>
              <w:t>Clean Harbors</w:t>
            </w:r>
          </w:p>
        </w:tc>
        <w:tc>
          <w:tcPr>
            <w:tcW w:w="2177" w:type="dxa"/>
            <w:shd w:val="clear" w:color="auto" w:fill="F8FAFC"/>
            <w:tcMar>
              <w:top w:w="45" w:type="dxa"/>
              <w:left w:w="45" w:type="dxa"/>
              <w:bottom w:w="45" w:type="dxa"/>
              <w:right w:w="45" w:type="dxa"/>
            </w:tcMar>
          </w:tcPr>
          <w:p w:rsidR="00ED5046" w:rsidRDefault="00DE736D">
            <w:pPr>
              <w:spacing w:after="20" w:line="240" w:lineRule="auto"/>
            </w:pPr>
            <w:r>
              <w:rPr>
                <w:sz w:val="16"/>
              </w:rPr>
              <w:t>Clean Harbors, Inc.</w:t>
            </w:r>
          </w:p>
        </w:tc>
        <w:tc>
          <w:tcPr>
            <w:tcW w:w="1682" w:type="dxa"/>
            <w:shd w:val="clear" w:color="auto" w:fill="F8FAFC"/>
            <w:tcMar>
              <w:top w:w="45" w:type="dxa"/>
              <w:left w:w="45" w:type="dxa"/>
              <w:bottom w:w="45" w:type="dxa"/>
              <w:right w:w="45" w:type="dxa"/>
            </w:tcMar>
          </w:tcPr>
          <w:p w:rsidR="00ED5046" w:rsidRDefault="00DE736D">
            <w:pPr>
              <w:spacing w:after="20" w:line="240" w:lineRule="auto"/>
            </w:pPr>
            <w:r>
              <w:rPr>
                <w:sz w:val="16"/>
              </w:rPr>
              <w:t>Norwell, Massachusetts, USA</w:t>
            </w:r>
          </w:p>
        </w:tc>
        <w:tc>
          <w:tcPr>
            <w:tcW w:w="1187"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ED5046" w:rsidRDefault="00DE736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FFFFF"/>
            <w:tcMar>
              <w:top w:w="45" w:type="dxa"/>
              <w:left w:w="45" w:type="dxa"/>
              <w:bottom w:w="45" w:type="dxa"/>
              <w:right w:w="45" w:type="dxa"/>
            </w:tcMar>
          </w:tcPr>
          <w:p w:rsidR="00ED5046" w:rsidRDefault="00DE736D">
            <w:pPr>
              <w:spacing w:after="20" w:line="240" w:lineRule="auto"/>
            </w:pPr>
            <w:r>
              <w:rPr>
                <w:sz w:val="16"/>
              </w:rPr>
              <w:t>Cotton Mexico</w:t>
            </w:r>
          </w:p>
        </w:tc>
        <w:tc>
          <w:tcPr>
            <w:tcW w:w="2177" w:type="dxa"/>
            <w:shd w:val="clear" w:color="auto" w:fill="FFFFFF"/>
            <w:tcMar>
              <w:top w:w="45" w:type="dxa"/>
              <w:left w:w="45" w:type="dxa"/>
              <w:bottom w:w="45" w:type="dxa"/>
              <w:right w:w="45" w:type="dxa"/>
            </w:tcMar>
          </w:tcPr>
          <w:p w:rsidR="00ED5046" w:rsidRDefault="00DE736D">
            <w:pPr>
              <w:spacing w:after="20" w:line="240" w:lineRule="auto"/>
            </w:pPr>
            <w:r>
              <w:rPr>
                <w:sz w:val="16"/>
              </w:rPr>
              <w:t xml:space="preserve">Cotton Commercial USA, Inc. </w:t>
            </w:r>
            <w:r>
              <w:rPr>
                <w:sz w:val="16"/>
              </w:rPr>
              <w:t>(acquired by Sullivan Brothers Family of Companies)</w:t>
            </w:r>
          </w:p>
        </w:tc>
        <w:tc>
          <w:tcPr>
            <w:tcW w:w="1682" w:type="dxa"/>
            <w:shd w:val="clear" w:color="auto" w:fill="FFFFFF"/>
            <w:tcMar>
              <w:top w:w="45" w:type="dxa"/>
              <w:left w:w="45" w:type="dxa"/>
              <w:bottom w:w="45" w:type="dxa"/>
              <w:right w:w="45" w:type="dxa"/>
            </w:tcMar>
          </w:tcPr>
          <w:p w:rsidR="00ED5046" w:rsidRDefault="00DE736D">
            <w:pPr>
              <w:spacing w:after="20" w:line="240" w:lineRule="auto"/>
            </w:pPr>
            <w:r>
              <w:rPr>
                <w:sz w:val="16"/>
              </w:rPr>
              <w:t>Cabo San Lucas, Mexico</w:t>
            </w:r>
          </w:p>
        </w:tc>
        <w:tc>
          <w:tcPr>
            <w:tcW w:w="1187"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ED5046" w:rsidRDefault="00DE736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8FAFC"/>
            <w:tcMar>
              <w:top w:w="45" w:type="dxa"/>
              <w:left w:w="45" w:type="dxa"/>
              <w:bottom w:w="45" w:type="dxa"/>
              <w:right w:w="45" w:type="dxa"/>
            </w:tcMar>
          </w:tcPr>
          <w:p w:rsidR="00ED5046" w:rsidRDefault="00DE736D">
            <w:pPr>
              <w:spacing w:after="20" w:line="240" w:lineRule="auto"/>
            </w:pPr>
            <w:r>
              <w:rPr>
                <w:sz w:val="16"/>
              </w:rPr>
              <w:t>SERVPRO</w:t>
            </w:r>
          </w:p>
        </w:tc>
        <w:tc>
          <w:tcPr>
            <w:tcW w:w="2177" w:type="dxa"/>
            <w:shd w:val="clear" w:color="auto" w:fill="F8FAFC"/>
            <w:tcMar>
              <w:top w:w="45" w:type="dxa"/>
              <w:left w:w="45" w:type="dxa"/>
              <w:bottom w:w="45" w:type="dxa"/>
              <w:right w:w="45" w:type="dxa"/>
            </w:tcMar>
          </w:tcPr>
          <w:p w:rsidR="00ED5046" w:rsidRDefault="00DE736D">
            <w:pPr>
              <w:spacing w:after="20" w:line="240" w:lineRule="auto"/>
            </w:pPr>
            <w:r>
              <w:rPr>
                <w:sz w:val="16"/>
              </w:rPr>
              <w:t>Servpro Industries, LLC (subsidiary of Blackstone)</w:t>
            </w:r>
          </w:p>
        </w:tc>
        <w:tc>
          <w:tcPr>
            <w:tcW w:w="1682" w:type="dxa"/>
            <w:shd w:val="clear" w:color="auto" w:fill="F8FAFC"/>
            <w:tcMar>
              <w:top w:w="45" w:type="dxa"/>
              <w:left w:w="45" w:type="dxa"/>
              <w:bottom w:w="45" w:type="dxa"/>
              <w:right w:w="45" w:type="dxa"/>
            </w:tcMar>
          </w:tcPr>
          <w:p w:rsidR="00ED5046" w:rsidRDefault="00DE736D">
            <w:pPr>
              <w:spacing w:after="20" w:line="240" w:lineRule="auto"/>
            </w:pPr>
            <w:r>
              <w:rPr>
                <w:sz w:val="16"/>
              </w:rPr>
              <w:t>Gallatin, Tennessee, USA</w:t>
            </w:r>
          </w:p>
        </w:tc>
        <w:tc>
          <w:tcPr>
            <w:tcW w:w="1187"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ED5046" w:rsidRDefault="00DE736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FFFFF"/>
            <w:tcMar>
              <w:top w:w="45" w:type="dxa"/>
              <w:left w:w="45" w:type="dxa"/>
              <w:bottom w:w="45" w:type="dxa"/>
              <w:right w:w="45" w:type="dxa"/>
            </w:tcMar>
          </w:tcPr>
          <w:p w:rsidR="00ED5046" w:rsidRDefault="00DE736D">
            <w:pPr>
              <w:spacing w:after="20" w:line="240" w:lineRule="auto"/>
            </w:pPr>
            <w:r>
              <w:rPr>
                <w:sz w:val="16"/>
              </w:rPr>
              <w:t xml:space="preserve">Garner Environmental </w:t>
            </w:r>
            <w:r>
              <w:rPr>
                <w:sz w:val="16"/>
              </w:rPr>
              <w:t>Services, Inc.</w:t>
            </w:r>
          </w:p>
        </w:tc>
        <w:tc>
          <w:tcPr>
            <w:tcW w:w="2177" w:type="dxa"/>
            <w:shd w:val="clear" w:color="auto" w:fill="FFFFFF"/>
            <w:tcMar>
              <w:top w:w="45" w:type="dxa"/>
              <w:left w:w="45" w:type="dxa"/>
              <w:bottom w:w="45" w:type="dxa"/>
              <w:right w:w="45" w:type="dxa"/>
            </w:tcMar>
          </w:tcPr>
          <w:p w:rsidR="00ED5046" w:rsidRDefault="00DE736D">
            <w:pPr>
              <w:spacing w:after="20" w:line="240" w:lineRule="auto"/>
            </w:pPr>
            <w:r>
              <w:rPr>
                <w:sz w:val="16"/>
              </w:rPr>
              <w:t>Garner Environmental Services, Inc. (subsidiary of K-Solv, LP)</w:t>
            </w:r>
          </w:p>
        </w:tc>
        <w:tc>
          <w:tcPr>
            <w:tcW w:w="1682" w:type="dxa"/>
            <w:shd w:val="clear" w:color="auto" w:fill="FFFFFF"/>
            <w:tcMar>
              <w:top w:w="45" w:type="dxa"/>
              <w:left w:w="45" w:type="dxa"/>
              <w:bottom w:w="45" w:type="dxa"/>
              <w:right w:w="45" w:type="dxa"/>
            </w:tcMar>
          </w:tcPr>
          <w:p w:rsidR="00ED5046" w:rsidRDefault="00DE736D">
            <w:pPr>
              <w:spacing w:after="20" w:line="240" w:lineRule="auto"/>
            </w:pPr>
            <w:r>
              <w:rPr>
                <w:sz w:val="16"/>
              </w:rPr>
              <w:t>Deer Park, Texas, USA</w:t>
            </w:r>
          </w:p>
        </w:tc>
        <w:tc>
          <w:tcPr>
            <w:tcW w:w="1187"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ED5046" w:rsidRDefault="00DE736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8FAFC"/>
            <w:tcMar>
              <w:top w:w="45" w:type="dxa"/>
              <w:left w:w="45" w:type="dxa"/>
              <w:bottom w:w="45" w:type="dxa"/>
              <w:right w:w="45" w:type="dxa"/>
            </w:tcMar>
          </w:tcPr>
          <w:p w:rsidR="00ED5046" w:rsidRDefault="00DE736D">
            <w:pPr>
              <w:spacing w:after="20" w:line="240" w:lineRule="auto"/>
            </w:pPr>
            <w:r>
              <w:rPr>
                <w:sz w:val="16"/>
              </w:rPr>
              <w:t>Cotton Global Disaster Solutions</w:t>
            </w:r>
          </w:p>
        </w:tc>
        <w:tc>
          <w:tcPr>
            <w:tcW w:w="2177" w:type="dxa"/>
            <w:shd w:val="clear" w:color="auto" w:fill="F8FAFC"/>
            <w:tcMar>
              <w:top w:w="45" w:type="dxa"/>
              <w:left w:w="45" w:type="dxa"/>
              <w:bottom w:w="45" w:type="dxa"/>
              <w:right w:w="45" w:type="dxa"/>
            </w:tcMar>
          </w:tcPr>
          <w:p w:rsidR="00ED5046" w:rsidRDefault="00DE736D">
            <w:pPr>
              <w:spacing w:after="20" w:line="240" w:lineRule="auto"/>
            </w:pPr>
            <w:r>
              <w:rPr>
                <w:sz w:val="16"/>
              </w:rPr>
              <w:t>Cotton Global Disaster Solutions (acquired by Sullivan Brothers Family of Companies)</w:t>
            </w:r>
          </w:p>
        </w:tc>
        <w:tc>
          <w:tcPr>
            <w:tcW w:w="1682" w:type="dxa"/>
            <w:shd w:val="clear" w:color="auto" w:fill="F8FAFC"/>
            <w:tcMar>
              <w:top w:w="45" w:type="dxa"/>
              <w:left w:w="45" w:type="dxa"/>
              <w:bottom w:w="45" w:type="dxa"/>
              <w:right w:w="45" w:type="dxa"/>
            </w:tcMar>
          </w:tcPr>
          <w:p w:rsidR="00ED5046" w:rsidRDefault="00DE736D">
            <w:pPr>
              <w:spacing w:after="20" w:line="240" w:lineRule="auto"/>
            </w:pPr>
            <w:r>
              <w:rPr>
                <w:sz w:val="16"/>
              </w:rPr>
              <w:t>Houston, Texas, USA</w:t>
            </w:r>
          </w:p>
        </w:tc>
        <w:tc>
          <w:tcPr>
            <w:tcW w:w="1187"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ED5046" w:rsidRDefault="00DE736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FFFFF"/>
            <w:tcMar>
              <w:top w:w="45" w:type="dxa"/>
              <w:left w:w="45" w:type="dxa"/>
              <w:bottom w:w="45" w:type="dxa"/>
              <w:right w:w="45" w:type="dxa"/>
            </w:tcMar>
          </w:tcPr>
          <w:p w:rsidR="00ED5046" w:rsidRDefault="00DE736D">
            <w:pPr>
              <w:spacing w:after="20" w:line="240" w:lineRule="auto"/>
            </w:pPr>
            <w:r>
              <w:rPr>
                <w:sz w:val="16"/>
              </w:rPr>
              <w:t>Polygon Group</w:t>
            </w:r>
          </w:p>
        </w:tc>
        <w:tc>
          <w:tcPr>
            <w:tcW w:w="2177" w:type="dxa"/>
            <w:shd w:val="clear" w:color="auto" w:fill="FFFFFF"/>
            <w:tcMar>
              <w:top w:w="45" w:type="dxa"/>
              <w:left w:w="45" w:type="dxa"/>
              <w:bottom w:w="45" w:type="dxa"/>
              <w:right w:w="45" w:type="dxa"/>
            </w:tcMar>
          </w:tcPr>
          <w:p w:rsidR="00ED5046" w:rsidRDefault="00DE736D">
            <w:pPr>
              <w:spacing w:after="20" w:line="240" w:lineRule="auto"/>
            </w:pPr>
            <w:r>
              <w:rPr>
                <w:sz w:val="16"/>
              </w:rPr>
              <w:t>Polygon Restoration AB</w:t>
            </w:r>
          </w:p>
        </w:tc>
        <w:tc>
          <w:tcPr>
            <w:tcW w:w="1682" w:type="dxa"/>
            <w:shd w:val="clear" w:color="auto" w:fill="FFFFFF"/>
            <w:tcMar>
              <w:top w:w="45" w:type="dxa"/>
              <w:left w:w="45" w:type="dxa"/>
              <w:bottom w:w="45" w:type="dxa"/>
              <w:right w:w="45" w:type="dxa"/>
            </w:tcMar>
          </w:tcPr>
          <w:p w:rsidR="00ED5046" w:rsidRDefault="00DE736D">
            <w:pPr>
              <w:spacing w:after="20" w:line="240" w:lineRule="auto"/>
            </w:pPr>
            <w:r>
              <w:rPr>
                <w:sz w:val="16"/>
              </w:rPr>
              <w:t>Stockholm, Sweden</w:t>
            </w:r>
          </w:p>
        </w:tc>
        <w:tc>
          <w:tcPr>
            <w:tcW w:w="1187"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ED5046" w:rsidRDefault="00DE736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8FAFC"/>
            <w:tcMar>
              <w:top w:w="45" w:type="dxa"/>
              <w:left w:w="45" w:type="dxa"/>
              <w:bottom w:w="45" w:type="dxa"/>
              <w:right w:w="45" w:type="dxa"/>
            </w:tcMar>
          </w:tcPr>
          <w:p w:rsidR="00ED5046" w:rsidRDefault="00DE736D">
            <w:pPr>
              <w:spacing w:after="20" w:line="240" w:lineRule="auto"/>
            </w:pPr>
            <w:r>
              <w:rPr>
                <w:sz w:val="16"/>
              </w:rPr>
              <w:t>Rescue Response International</w:t>
            </w:r>
          </w:p>
        </w:tc>
        <w:tc>
          <w:tcPr>
            <w:tcW w:w="2177" w:type="dxa"/>
            <w:shd w:val="clear" w:color="auto" w:fill="F8FAFC"/>
            <w:tcMar>
              <w:top w:w="45" w:type="dxa"/>
              <w:left w:w="45" w:type="dxa"/>
              <w:bottom w:w="45" w:type="dxa"/>
              <w:right w:w="45" w:type="dxa"/>
            </w:tcMar>
          </w:tcPr>
          <w:p w:rsidR="00ED5046" w:rsidRDefault="00DE736D">
            <w:pPr>
              <w:spacing w:after="20" w:line="240" w:lineRule="auto"/>
            </w:pPr>
            <w:r>
              <w:rPr>
                <w:sz w:val="16"/>
              </w:rPr>
              <w:t>Rescue Response International</w:t>
            </w:r>
          </w:p>
        </w:tc>
        <w:tc>
          <w:tcPr>
            <w:tcW w:w="1682" w:type="dxa"/>
            <w:shd w:val="clear" w:color="auto" w:fill="F8FAFC"/>
            <w:tcMar>
              <w:top w:w="45" w:type="dxa"/>
              <w:left w:w="45" w:type="dxa"/>
              <w:bottom w:w="45" w:type="dxa"/>
              <w:right w:w="45" w:type="dxa"/>
            </w:tcMar>
          </w:tcPr>
          <w:p w:rsidR="00ED5046" w:rsidRDefault="00DE736D">
            <w:pPr>
              <w:spacing w:after="20" w:line="240" w:lineRule="auto"/>
            </w:pPr>
            <w:r>
              <w:rPr>
                <w:sz w:val="16"/>
              </w:rPr>
              <w:t>Miami, Florida, USA</w:t>
            </w:r>
          </w:p>
        </w:tc>
        <w:tc>
          <w:tcPr>
            <w:tcW w:w="1187"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ED5046" w:rsidRDefault="00DE736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FFFFF"/>
            <w:tcMar>
              <w:top w:w="45" w:type="dxa"/>
              <w:left w:w="45" w:type="dxa"/>
              <w:bottom w:w="45" w:type="dxa"/>
              <w:right w:w="45" w:type="dxa"/>
            </w:tcMar>
          </w:tcPr>
          <w:p w:rsidR="00ED5046" w:rsidRDefault="00DE736D">
            <w:pPr>
              <w:spacing w:after="20" w:line="240" w:lineRule="auto"/>
            </w:pPr>
            <w:r>
              <w:rPr>
                <w:sz w:val="16"/>
              </w:rPr>
              <w:t>APTIM</w:t>
            </w:r>
          </w:p>
        </w:tc>
        <w:tc>
          <w:tcPr>
            <w:tcW w:w="2177" w:type="dxa"/>
            <w:shd w:val="clear" w:color="auto" w:fill="FFFFFF"/>
            <w:tcMar>
              <w:top w:w="45" w:type="dxa"/>
              <w:left w:w="45" w:type="dxa"/>
              <w:bottom w:w="45" w:type="dxa"/>
              <w:right w:w="45" w:type="dxa"/>
            </w:tcMar>
          </w:tcPr>
          <w:p w:rsidR="00ED5046" w:rsidRDefault="00DE736D">
            <w:pPr>
              <w:spacing w:after="20" w:line="240" w:lineRule="auto"/>
            </w:pPr>
            <w:r>
              <w:rPr>
                <w:sz w:val="16"/>
              </w:rPr>
              <w:t>APTIM (subsidiary of Veritas Capital)</w:t>
            </w:r>
          </w:p>
        </w:tc>
        <w:tc>
          <w:tcPr>
            <w:tcW w:w="1682" w:type="dxa"/>
            <w:shd w:val="clear" w:color="auto" w:fill="FFFFFF"/>
            <w:tcMar>
              <w:top w:w="45" w:type="dxa"/>
              <w:left w:w="45" w:type="dxa"/>
              <w:bottom w:w="45" w:type="dxa"/>
              <w:right w:w="45" w:type="dxa"/>
            </w:tcMar>
          </w:tcPr>
          <w:p w:rsidR="00ED5046" w:rsidRDefault="00DE736D">
            <w:pPr>
              <w:spacing w:after="20" w:line="240" w:lineRule="auto"/>
            </w:pPr>
            <w:r>
              <w:rPr>
                <w:sz w:val="16"/>
              </w:rPr>
              <w:t>Baton Rouge, Louisiana, USA</w:t>
            </w:r>
          </w:p>
        </w:tc>
        <w:tc>
          <w:tcPr>
            <w:tcW w:w="1187"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ED5046" w:rsidRDefault="00DE736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8FAFC"/>
            <w:tcMar>
              <w:top w:w="45" w:type="dxa"/>
              <w:left w:w="45" w:type="dxa"/>
              <w:bottom w:w="45" w:type="dxa"/>
              <w:right w:w="45" w:type="dxa"/>
            </w:tcMar>
          </w:tcPr>
          <w:p w:rsidR="00ED5046" w:rsidRDefault="00DE736D">
            <w:pPr>
              <w:spacing w:after="20" w:line="240" w:lineRule="auto"/>
            </w:pPr>
            <w:r>
              <w:rPr>
                <w:sz w:val="16"/>
              </w:rPr>
              <w:t>Response Plus Holding PJSC</w:t>
            </w:r>
          </w:p>
        </w:tc>
        <w:tc>
          <w:tcPr>
            <w:tcW w:w="2177" w:type="dxa"/>
            <w:shd w:val="clear" w:color="auto" w:fill="F8FAFC"/>
            <w:tcMar>
              <w:top w:w="45" w:type="dxa"/>
              <w:left w:w="45" w:type="dxa"/>
              <w:bottom w:w="45" w:type="dxa"/>
              <w:right w:w="45" w:type="dxa"/>
            </w:tcMar>
          </w:tcPr>
          <w:p w:rsidR="00ED5046" w:rsidRDefault="00DE736D">
            <w:pPr>
              <w:spacing w:after="20" w:line="240" w:lineRule="auto"/>
            </w:pPr>
            <w:r>
              <w:rPr>
                <w:sz w:val="16"/>
              </w:rPr>
              <w:t>Response Plus Holding PJSC</w:t>
            </w:r>
          </w:p>
        </w:tc>
        <w:tc>
          <w:tcPr>
            <w:tcW w:w="1682" w:type="dxa"/>
            <w:shd w:val="clear" w:color="auto" w:fill="F8FAFC"/>
            <w:tcMar>
              <w:top w:w="45" w:type="dxa"/>
              <w:left w:w="45" w:type="dxa"/>
              <w:bottom w:w="45" w:type="dxa"/>
              <w:right w:w="45" w:type="dxa"/>
            </w:tcMar>
          </w:tcPr>
          <w:p w:rsidR="00ED5046" w:rsidRDefault="00DE736D">
            <w:pPr>
              <w:spacing w:after="20" w:line="240" w:lineRule="auto"/>
            </w:pPr>
            <w:r>
              <w:rPr>
                <w:sz w:val="16"/>
              </w:rPr>
              <w:t>Abu Dhabi, UAE</w:t>
            </w:r>
          </w:p>
        </w:tc>
        <w:tc>
          <w:tcPr>
            <w:tcW w:w="1187"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ED5046" w:rsidRDefault="00DE736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FFFFF"/>
            <w:tcMar>
              <w:top w:w="45" w:type="dxa"/>
              <w:left w:w="45" w:type="dxa"/>
              <w:bottom w:w="45" w:type="dxa"/>
              <w:right w:w="45" w:type="dxa"/>
            </w:tcMar>
          </w:tcPr>
          <w:p w:rsidR="00ED5046" w:rsidRDefault="00DE736D">
            <w:pPr>
              <w:spacing w:after="20" w:line="240" w:lineRule="auto"/>
            </w:pPr>
            <w:r>
              <w:rPr>
                <w:sz w:val="16"/>
              </w:rPr>
              <w:t>Saudi Sicli</w:t>
            </w:r>
          </w:p>
        </w:tc>
        <w:tc>
          <w:tcPr>
            <w:tcW w:w="2177" w:type="dxa"/>
            <w:shd w:val="clear" w:color="auto" w:fill="FFFFFF"/>
            <w:tcMar>
              <w:top w:w="45" w:type="dxa"/>
              <w:left w:w="45" w:type="dxa"/>
              <w:bottom w:w="45" w:type="dxa"/>
              <w:right w:w="45" w:type="dxa"/>
            </w:tcMar>
          </w:tcPr>
          <w:p w:rsidR="00ED5046" w:rsidRDefault="00DE736D">
            <w:pPr>
              <w:spacing w:after="20" w:line="240" w:lineRule="auto"/>
            </w:pPr>
            <w:r>
              <w:rPr>
                <w:sz w:val="16"/>
              </w:rPr>
              <w:t>Saudi Sicli</w:t>
            </w:r>
          </w:p>
        </w:tc>
        <w:tc>
          <w:tcPr>
            <w:tcW w:w="1682" w:type="dxa"/>
            <w:shd w:val="clear" w:color="auto" w:fill="FFFFFF"/>
            <w:tcMar>
              <w:top w:w="45" w:type="dxa"/>
              <w:left w:w="45" w:type="dxa"/>
              <w:bottom w:w="45" w:type="dxa"/>
              <w:right w:w="45" w:type="dxa"/>
            </w:tcMar>
          </w:tcPr>
          <w:p w:rsidR="00ED5046" w:rsidRDefault="00DE736D">
            <w:pPr>
              <w:spacing w:after="20" w:line="240" w:lineRule="auto"/>
            </w:pPr>
            <w:r>
              <w:rPr>
                <w:sz w:val="16"/>
              </w:rPr>
              <w:t>Riyadh, Saudi Arabia</w:t>
            </w:r>
          </w:p>
        </w:tc>
        <w:tc>
          <w:tcPr>
            <w:tcW w:w="1187"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ED5046" w:rsidRDefault="00DE736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8FAFC"/>
            <w:tcMar>
              <w:top w:w="45" w:type="dxa"/>
              <w:left w:w="45" w:type="dxa"/>
              <w:bottom w:w="45" w:type="dxa"/>
              <w:right w:w="45" w:type="dxa"/>
            </w:tcMar>
          </w:tcPr>
          <w:p w:rsidR="00ED5046" w:rsidRDefault="00DE736D">
            <w:pPr>
              <w:spacing w:after="20" w:line="240" w:lineRule="auto"/>
            </w:pPr>
            <w:r>
              <w:rPr>
                <w:sz w:val="16"/>
              </w:rPr>
              <w:t>Docktour</w:t>
            </w:r>
          </w:p>
        </w:tc>
        <w:tc>
          <w:tcPr>
            <w:tcW w:w="2177" w:type="dxa"/>
            <w:shd w:val="clear" w:color="auto" w:fill="F8FAFC"/>
            <w:tcMar>
              <w:top w:w="45" w:type="dxa"/>
              <w:left w:w="45" w:type="dxa"/>
              <w:bottom w:w="45" w:type="dxa"/>
              <w:right w:w="45" w:type="dxa"/>
            </w:tcMar>
          </w:tcPr>
          <w:p w:rsidR="00ED5046" w:rsidRDefault="00DE736D">
            <w:pPr>
              <w:spacing w:after="20" w:line="240" w:lineRule="auto"/>
            </w:pPr>
            <w:r>
              <w:rPr>
                <w:sz w:val="16"/>
              </w:rPr>
              <w:t>Docktour</w:t>
            </w:r>
          </w:p>
        </w:tc>
        <w:tc>
          <w:tcPr>
            <w:tcW w:w="1682" w:type="dxa"/>
            <w:shd w:val="clear" w:color="auto" w:fill="F8FAFC"/>
            <w:tcMar>
              <w:top w:w="45" w:type="dxa"/>
              <w:left w:w="45" w:type="dxa"/>
              <w:bottom w:w="45" w:type="dxa"/>
              <w:right w:w="45" w:type="dxa"/>
            </w:tcMar>
          </w:tcPr>
          <w:p w:rsidR="00ED5046" w:rsidRDefault="00DE736D">
            <w:pPr>
              <w:spacing w:after="20" w:line="240" w:lineRule="auto"/>
            </w:pPr>
            <w:r>
              <w:rPr>
                <w:sz w:val="16"/>
              </w:rPr>
              <w:t>Abu Dhabi, United Arab Emirates</w:t>
            </w:r>
          </w:p>
        </w:tc>
        <w:tc>
          <w:tcPr>
            <w:tcW w:w="1187"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ED5046" w:rsidRDefault="00DE736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FFFFF"/>
            <w:tcMar>
              <w:top w:w="45" w:type="dxa"/>
              <w:left w:w="45" w:type="dxa"/>
              <w:bottom w:w="45" w:type="dxa"/>
              <w:right w:w="45" w:type="dxa"/>
            </w:tcMar>
          </w:tcPr>
          <w:p w:rsidR="00ED5046" w:rsidRDefault="00DE736D">
            <w:pPr>
              <w:spacing w:after="20" w:line="240" w:lineRule="auto"/>
            </w:pPr>
            <w:r>
              <w:rPr>
                <w:sz w:val="16"/>
              </w:rPr>
              <w:t>Paul Davis Restoration</w:t>
            </w:r>
          </w:p>
        </w:tc>
        <w:tc>
          <w:tcPr>
            <w:tcW w:w="2177" w:type="dxa"/>
            <w:shd w:val="clear" w:color="auto" w:fill="FFFFFF"/>
            <w:tcMar>
              <w:top w:w="45" w:type="dxa"/>
              <w:left w:w="45" w:type="dxa"/>
              <w:bottom w:w="45" w:type="dxa"/>
              <w:right w:w="45" w:type="dxa"/>
            </w:tcMar>
          </w:tcPr>
          <w:p w:rsidR="00ED5046" w:rsidRDefault="00DE736D">
            <w:pPr>
              <w:spacing w:after="20" w:line="240" w:lineRule="auto"/>
            </w:pPr>
            <w:r>
              <w:rPr>
                <w:sz w:val="16"/>
              </w:rPr>
              <w:t>Paul Davis Restoration, Inc. (subsidiary of FirstService Corporation)</w:t>
            </w:r>
          </w:p>
        </w:tc>
        <w:tc>
          <w:tcPr>
            <w:tcW w:w="1682" w:type="dxa"/>
            <w:shd w:val="clear" w:color="auto" w:fill="FFFFFF"/>
            <w:tcMar>
              <w:top w:w="45" w:type="dxa"/>
              <w:left w:w="45" w:type="dxa"/>
              <w:bottom w:w="45" w:type="dxa"/>
              <w:right w:w="45" w:type="dxa"/>
            </w:tcMar>
          </w:tcPr>
          <w:p w:rsidR="00ED5046" w:rsidRDefault="00DE736D">
            <w:pPr>
              <w:spacing w:after="20" w:line="240" w:lineRule="auto"/>
            </w:pPr>
            <w:r>
              <w:rPr>
                <w:sz w:val="16"/>
              </w:rPr>
              <w:t>Jacksonville, Florida, USA</w:t>
            </w:r>
          </w:p>
        </w:tc>
        <w:tc>
          <w:tcPr>
            <w:tcW w:w="1187"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ED5046" w:rsidRDefault="00DE736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8FAFC"/>
            <w:tcMar>
              <w:top w:w="45" w:type="dxa"/>
              <w:left w:w="45" w:type="dxa"/>
              <w:bottom w:w="45" w:type="dxa"/>
              <w:right w:w="45" w:type="dxa"/>
            </w:tcMar>
          </w:tcPr>
          <w:p w:rsidR="00ED5046" w:rsidRDefault="00DE736D">
            <w:pPr>
              <w:spacing w:after="20" w:line="240" w:lineRule="auto"/>
            </w:pPr>
            <w:r>
              <w:rPr>
                <w:sz w:val="16"/>
              </w:rPr>
              <w:t>Sicuro Group</w:t>
            </w:r>
          </w:p>
        </w:tc>
        <w:tc>
          <w:tcPr>
            <w:tcW w:w="2177" w:type="dxa"/>
            <w:shd w:val="clear" w:color="auto" w:fill="F8FAFC"/>
            <w:tcMar>
              <w:top w:w="45" w:type="dxa"/>
              <w:left w:w="45" w:type="dxa"/>
              <w:bottom w:w="45" w:type="dxa"/>
              <w:right w:w="45" w:type="dxa"/>
            </w:tcMar>
          </w:tcPr>
          <w:p w:rsidR="00ED5046" w:rsidRDefault="00DE736D">
            <w:pPr>
              <w:spacing w:after="20" w:line="240" w:lineRule="auto"/>
            </w:pPr>
            <w:r>
              <w:rPr>
                <w:sz w:val="16"/>
              </w:rPr>
              <w:t>Sicuro Group LLC</w:t>
            </w:r>
          </w:p>
        </w:tc>
        <w:tc>
          <w:tcPr>
            <w:tcW w:w="1682" w:type="dxa"/>
            <w:shd w:val="clear" w:color="auto" w:fill="F8FAFC"/>
            <w:tcMar>
              <w:top w:w="45" w:type="dxa"/>
              <w:left w:w="45" w:type="dxa"/>
              <w:bottom w:w="45" w:type="dxa"/>
              <w:right w:w="45" w:type="dxa"/>
            </w:tcMar>
          </w:tcPr>
          <w:p w:rsidR="00ED5046" w:rsidRDefault="00DE736D">
            <w:pPr>
              <w:spacing w:after="20" w:line="240" w:lineRule="auto"/>
            </w:pPr>
            <w:r>
              <w:rPr>
                <w:sz w:val="16"/>
              </w:rPr>
              <w:t>Dubai, United Arab Emirates</w:t>
            </w:r>
          </w:p>
        </w:tc>
        <w:tc>
          <w:tcPr>
            <w:tcW w:w="1187"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ED5046" w:rsidRDefault="00DE736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FFFFF"/>
            <w:tcMar>
              <w:top w:w="45" w:type="dxa"/>
              <w:left w:w="45" w:type="dxa"/>
              <w:bottom w:w="45" w:type="dxa"/>
              <w:right w:w="45" w:type="dxa"/>
            </w:tcMar>
          </w:tcPr>
          <w:p w:rsidR="00ED5046" w:rsidRDefault="00DE736D">
            <w:pPr>
              <w:spacing w:after="20" w:line="240" w:lineRule="auto"/>
            </w:pPr>
            <w:r>
              <w:rPr>
                <w:sz w:val="16"/>
              </w:rPr>
              <w:t>ATI Restoration</w:t>
            </w:r>
          </w:p>
        </w:tc>
        <w:tc>
          <w:tcPr>
            <w:tcW w:w="2177" w:type="dxa"/>
            <w:shd w:val="clear" w:color="auto" w:fill="FFFFFF"/>
            <w:tcMar>
              <w:top w:w="45" w:type="dxa"/>
              <w:left w:w="45" w:type="dxa"/>
              <w:bottom w:w="45" w:type="dxa"/>
              <w:right w:w="45" w:type="dxa"/>
            </w:tcMar>
          </w:tcPr>
          <w:p w:rsidR="00ED5046" w:rsidRDefault="00DE736D">
            <w:pPr>
              <w:spacing w:after="20" w:line="240" w:lineRule="auto"/>
            </w:pPr>
            <w:r>
              <w:rPr>
                <w:sz w:val="16"/>
              </w:rPr>
              <w:t>ATI Restoration, LLC</w:t>
            </w:r>
          </w:p>
        </w:tc>
        <w:tc>
          <w:tcPr>
            <w:tcW w:w="1682" w:type="dxa"/>
            <w:shd w:val="clear" w:color="auto" w:fill="FFFFFF"/>
            <w:tcMar>
              <w:top w:w="45" w:type="dxa"/>
              <w:left w:w="45" w:type="dxa"/>
              <w:bottom w:w="45" w:type="dxa"/>
              <w:right w:w="45" w:type="dxa"/>
            </w:tcMar>
          </w:tcPr>
          <w:p w:rsidR="00ED5046" w:rsidRDefault="00DE736D">
            <w:pPr>
              <w:spacing w:after="20" w:line="240" w:lineRule="auto"/>
            </w:pPr>
            <w:r>
              <w:rPr>
                <w:sz w:val="16"/>
              </w:rPr>
              <w:t>Anaheim, California, USA</w:t>
            </w:r>
          </w:p>
        </w:tc>
        <w:tc>
          <w:tcPr>
            <w:tcW w:w="1187"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ED5046" w:rsidRDefault="00DE736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8FAFC"/>
            <w:tcMar>
              <w:top w:w="45" w:type="dxa"/>
              <w:left w:w="45" w:type="dxa"/>
              <w:bottom w:w="45" w:type="dxa"/>
              <w:right w:w="45" w:type="dxa"/>
            </w:tcMar>
          </w:tcPr>
          <w:p w:rsidR="00ED5046" w:rsidRDefault="00DE736D">
            <w:pPr>
              <w:spacing w:after="20" w:line="240" w:lineRule="auto"/>
            </w:pPr>
            <w:r>
              <w:rPr>
                <w:sz w:val="16"/>
              </w:rPr>
              <w:t>rescue.co</w:t>
            </w:r>
          </w:p>
        </w:tc>
        <w:tc>
          <w:tcPr>
            <w:tcW w:w="2177" w:type="dxa"/>
            <w:shd w:val="clear" w:color="auto" w:fill="F8FAFC"/>
            <w:tcMar>
              <w:top w:w="45" w:type="dxa"/>
              <w:left w:w="45" w:type="dxa"/>
              <w:bottom w:w="45" w:type="dxa"/>
              <w:right w:w="45" w:type="dxa"/>
            </w:tcMar>
          </w:tcPr>
          <w:p w:rsidR="00ED5046" w:rsidRDefault="00DE736D">
            <w:pPr>
              <w:spacing w:after="20" w:line="240" w:lineRule="auto"/>
            </w:pPr>
            <w:r>
              <w:rPr>
                <w:sz w:val="16"/>
              </w:rPr>
              <w:t>Rescue.co</w:t>
            </w:r>
          </w:p>
        </w:tc>
        <w:tc>
          <w:tcPr>
            <w:tcW w:w="1682" w:type="dxa"/>
            <w:shd w:val="clear" w:color="auto" w:fill="F8FAFC"/>
            <w:tcMar>
              <w:top w:w="45" w:type="dxa"/>
              <w:left w:w="45" w:type="dxa"/>
              <w:bottom w:w="45" w:type="dxa"/>
              <w:right w:w="45" w:type="dxa"/>
            </w:tcMar>
          </w:tcPr>
          <w:p w:rsidR="00ED5046" w:rsidRDefault="00DE736D">
            <w:pPr>
              <w:spacing w:after="20" w:line="240" w:lineRule="auto"/>
            </w:pPr>
            <w:r>
              <w:rPr>
                <w:sz w:val="16"/>
              </w:rPr>
              <w:t>Nairobi, Kenya</w:t>
            </w:r>
          </w:p>
        </w:tc>
        <w:tc>
          <w:tcPr>
            <w:tcW w:w="1187"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ED5046" w:rsidRDefault="00DE736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FFFFF"/>
            <w:tcMar>
              <w:top w:w="45" w:type="dxa"/>
              <w:left w:w="45" w:type="dxa"/>
              <w:bottom w:w="45" w:type="dxa"/>
              <w:right w:w="45" w:type="dxa"/>
            </w:tcMar>
          </w:tcPr>
          <w:p w:rsidR="00ED5046" w:rsidRDefault="00DE736D">
            <w:pPr>
              <w:spacing w:after="20" w:line="240" w:lineRule="auto"/>
            </w:pPr>
            <w:r>
              <w:rPr>
                <w:sz w:val="16"/>
              </w:rPr>
              <w:t>Adler &amp; Allan</w:t>
            </w:r>
          </w:p>
        </w:tc>
        <w:tc>
          <w:tcPr>
            <w:tcW w:w="2177" w:type="dxa"/>
            <w:shd w:val="clear" w:color="auto" w:fill="FFFFFF"/>
            <w:tcMar>
              <w:top w:w="45" w:type="dxa"/>
              <w:left w:w="45" w:type="dxa"/>
              <w:bottom w:w="45" w:type="dxa"/>
              <w:right w:w="45" w:type="dxa"/>
            </w:tcMar>
          </w:tcPr>
          <w:p w:rsidR="00ED5046" w:rsidRDefault="00DE736D">
            <w:pPr>
              <w:spacing w:after="20" w:line="240" w:lineRule="auto"/>
            </w:pPr>
            <w:r>
              <w:rPr>
                <w:sz w:val="16"/>
              </w:rPr>
              <w:t>Adler &amp; Allan Group Limited (acquired by Goldman Sachs Alternatives)</w:t>
            </w:r>
          </w:p>
        </w:tc>
        <w:tc>
          <w:tcPr>
            <w:tcW w:w="1682" w:type="dxa"/>
            <w:shd w:val="clear" w:color="auto" w:fill="FFFFFF"/>
            <w:tcMar>
              <w:top w:w="45" w:type="dxa"/>
              <w:left w:w="45" w:type="dxa"/>
              <w:bottom w:w="45" w:type="dxa"/>
              <w:right w:w="45" w:type="dxa"/>
            </w:tcMar>
          </w:tcPr>
          <w:p w:rsidR="00ED5046" w:rsidRDefault="00DE736D">
            <w:pPr>
              <w:spacing w:after="20" w:line="240" w:lineRule="auto"/>
            </w:pPr>
            <w:r>
              <w:rPr>
                <w:sz w:val="16"/>
              </w:rPr>
              <w:t>Harrogate, United Kingdom</w:t>
            </w:r>
          </w:p>
        </w:tc>
        <w:tc>
          <w:tcPr>
            <w:tcW w:w="1187"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ED5046" w:rsidRDefault="00DE736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8FAFC"/>
            <w:tcMar>
              <w:top w:w="45" w:type="dxa"/>
              <w:left w:w="45" w:type="dxa"/>
              <w:bottom w:w="45" w:type="dxa"/>
              <w:right w:w="45" w:type="dxa"/>
            </w:tcMar>
          </w:tcPr>
          <w:p w:rsidR="00ED5046" w:rsidRDefault="00DE736D">
            <w:pPr>
              <w:spacing w:after="20" w:line="240" w:lineRule="auto"/>
            </w:pPr>
            <w:r>
              <w:rPr>
                <w:sz w:val="16"/>
              </w:rPr>
              <w:t>BVG India</w:t>
            </w:r>
          </w:p>
        </w:tc>
        <w:tc>
          <w:tcPr>
            <w:tcW w:w="2177" w:type="dxa"/>
            <w:shd w:val="clear" w:color="auto" w:fill="F8FAFC"/>
            <w:tcMar>
              <w:top w:w="45" w:type="dxa"/>
              <w:left w:w="45" w:type="dxa"/>
              <w:bottom w:w="45" w:type="dxa"/>
              <w:right w:w="45" w:type="dxa"/>
            </w:tcMar>
          </w:tcPr>
          <w:p w:rsidR="00ED5046" w:rsidRDefault="00DE736D">
            <w:pPr>
              <w:spacing w:after="20" w:line="240" w:lineRule="auto"/>
            </w:pPr>
            <w:r>
              <w:rPr>
                <w:sz w:val="16"/>
              </w:rPr>
              <w:t>BVG India Limited</w:t>
            </w:r>
          </w:p>
        </w:tc>
        <w:tc>
          <w:tcPr>
            <w:tcW w:w="1682" w:type="dxa"/>
            <w:shd w:val="clear" w:color="auto" w:fill="F8FAFC"/>
            <w:tcMar>
              <w:top w:w="45" w:type="dxa"/>
              <w:left w:w="45" w:type="dxa"/>
              <w:bottom w:w="45" w:type="dxa"/>
              <w:right w:w="45" w:type="dxa"/>
            </w:tcMar>
          </w:tcPr>
          <w:p w:rsidR="00ED5046" w:rsidRDefault="00DE736D">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ED5046" w:rsidRDefault="00DE736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FFFFF"/>
            <w:tcMar>
              <w:top w:w="45" w:type="dxa"/>
              <w:left w:w="45" w:type="dxa"/>
              <w:bottom w:w="45" w:type="dxa"/>
              <w:right w:w="45" w:type="dxa"/>
            </w:tcMar>
          </w:tcPr>
          <w:p w:rsidR="00ED5046" w:rsidRDefault="00DE736D">
            <w:pPr>
              <w:spacing w:after="20" w:line="240" w:lineRule="auto"/>
            </w:pPr>
            <w:r>
              <w:rPr>
                <w:sz w:val="16"/>
              </w:rPr>
              <w:t>ER24</w:t>
            </w:r>
          </w:p>
        </w:tc>
        <w:tc>
          <w:tcPr>
            <w:tcW w:w="2177" w:type="dxa"/>
            <w:shd w:val="clear" w:color="auto" w:fill="FFFFFF"/>
            <w:tcMar>
              <w:top w:w="45" w:type="dxa"/>
              <w:left w:w="45" w:type="dxa"/>
              <w:bottom w:w="45" w:type="dxa"/>
              <w:right w:w="45" w:type="dxa"/>
            </w:tcMar>
          </w:tcPr>
          <w:p w:rsidR="00ED5046" w:rsidRDefault="00DE736D">
            <w:pPr>
              <w:spacing w:after="20" w:line="240" w:lineRule="auto"/>
            </w:pPr>
            <w:r>
              <w:rPr>
                <w:sz w:val="16"/>
              </w:rPr>
              <w:t xml:space="preserve">ER24 EMS (Pty) </w:t>
            </w:r>
            <w:r>
              <w:rPr>
                <w:sz w:val="16"/>
              </w:rPr>
              <w:t>Ltd</w:t>
            </w:r>
          </w:p>
        </w:tc>
        <w:tc>
          <w:tcPr>
            <w:tcW w:w="1682" w:type="dxa"/>
            <w:shd w:val="clear" w:color="auto" w:fill="FFFFFF"/>
            <w:tcMar>
              <w:top w:w="45" w:type="dxa"/>
              <w:left w:w="45" w:type="dxa"/>
              <w:bottom w:w="45" w:type="dxa"/>
              <w:right w:w="45" w:type="dxa"/>
            </w:tcMar>
          </w:tcPr>
          <w:p w:rsidR="00ED5046" w:rsidRDefault="00DE736D">
            <w:pPr>
              <w:spacing w:after="20" w:line="240" w:lineRule="auto"/>
            </w:pPr>
            <w:r>
              <w:rPr>
                <w:sz w:val="16"/>
              </w:rPr>
              <w:t>Stellenbosch, South Africa</w:t>
            </w:r>
          </w:p>
        </w:tc>
        <w:tc>
          <w:tcPr>
            <w:tcW w:w="1187"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ED5046" w:rsidRDefault="00DE736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8FAFC"/>
            <w:tcMar>
              <w:top w:w="45" w:type="dxa"/>
              <w:left w:w="45" w:type="dxa"/>
              <w:bottom w:w="45" w:type="dxa"/>
              <w:right w:w="45" w:type="dxa"/>
            </w:tcMar>
          </w:tcPr>
          <w:p w:rsidR="00ED5046" w:rsidRDefault="00DE736D">
            <w:pPr>
              <w:spacing w:after="20" w:line="240" w:lineRule="auto"/>
            </w:pPr>
            <w:r>
              <w:rPr>
                <w:sz w:val="16"/>
              </w:rPr>
              <w:t>COSEM</w:t>
            </w:r>
          </w:p>
        </w:tc>
        <w:tc>
          <w:tcPr>
            <w:tcW w:w="2177" w:type="dxa"/>
            <w:shd w:val="clear" w:color="auto" w:fill="F8FAFC"/>
            <w:tcMar>
              <w:top w:w="45" w:type="dxa"/>
              <w:left w:w="45" w:type="dxa"/>
              <w:bottom w:w="45" w:type="dxa"/>
              <w:right w:w="45" w:type="dxa"/>
            </w:tcMar>
          </w:tcPr>
          <w:p w:rsidR="00ED5046" w:rsidRDefault="00DE736D">
            <w:pPr>
              <w:spacing w:after="20" w:line="240" w:lineRule="auto"/>
            </w:pPr>
            <w:r>
              <w:rPr>
                <w:sz w:val="16"/>
              </w:rPr>
              <w:t>COSEM Safety &amp; Security Services Pte Ltd</w:t>
            </w:r>
          </w:p>
        </w:tc>
        <w:tc>
          <w:tcPr>
            <w:tcW w:w="1682" w:type="dxa"/>
            <w:shd w:val="clear" w:color="auto" w:fill="F8FAFC"/>
            <w:tcMar>
              <w:top w:w="45" w:type="dxa"/>
              <w:left w:w="45" w:type="dxa"/>
              <w:bottom w:w="45" w:type="dxa"/>
              <w:right w:w="45" w:type="dxa"/>
            </w:tcMar>
          </w:tcPr>
          <w:p w:rsidR="00ED5046" w:rsidRDefault="00DE736D">
            <w:pPr>
              <w:spacing w:after="20" w:line="240" w:lineRule="auto"/>
            </w:pPr>
            <w:r>
              <w:rPr>
                <w:sz w:val="16"/>
              </w:rPr>
              <w:t>Singapore, Singapore</w:t>
            </w:r>
          </w:p>
        </w:tc>
        <w:tc>
          <w:tcPr>
            <w:tcW w:w="1187"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ED5046" w:rsidRDefault="00DE736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FFFFF"/>
            <w:tcMar>
              <w:top w:w="45" w:type="dxa"/>
              <w:left w:w="45" w:type="dxa"/>
              <w:bottom w:w="45" w:type="dxa"/>
              <w:right w:w="45" w:type="dxa"/>
            </w:tcMar>
          </w:tcPr>
          <w:p w:rsidR="00ED5046" w:rsidRDefault="00DE736D">
            <w:pPr>
              <w:spacing w:after="20" w:line="240" w:lineRule="auto"/>
            </w:pPr>
            <w:r>
              <w:rPr>
                <w:sz w:val="16"/>
              </w:rPr>
              <w:lastRenderedPageBreak/>
              <w:t>Ceres New Zealand</w:t>
            </w:r>
          </w:p>
        </w:tc>
        <w:tc>
          <w:tcPr>
            <w:tcW w:w="2177" w:type="dxa"/>
            <w:shd w:val="clear" w:color="auto" w:fill="FFFFFF"/>
            <w:tcMar>
              <w:top w:w="45" w:type="dxa"/>
              <w:left w:w="45" w:type="dxa"/>
              <w:bottom w:w="45" w:type="dxa"/>
              <w:right w:w="45" w:type="dxa"/>
            </w:tcMar>
          </w:tcPr>
          <w:p w:rsidR="00ED5046" w:rsidRDefault="00DE736D">
            <w:pPr>
              <w:spacing w:after="20" w:line="240" w:lineRule="auto"/>
            </w:pPr>
            <w:r>
              <w:rPr>
                <w:sz w:val="16"/>
              </w:rPr>
              <w:t>Ceres New Zealand, LLC</w:t>
            </w:r>
          </w:p>
        </w:tc>
        <w:tc>
          <w:tcPr>
            <w:tcW w:w="1682" w:type="dxa"/>
            <w:shd w:val="clear" w:color="auto" w:fill="FFFFFF"/>
            <w:tcMar>
              <w:top w:w="45" w:type="dxa"/>
              <w:left w:w="45" w:type="dxa"/>
              <w:bottom w:w="45" w:type="dxa"/>
              <w:right w:w="45" w:type="dxa"/>
            </w:tcMar>
          </w:tcPr>
          <w:p w:rsidR="00ED5046" w:rsidRDefault="00DE736D">
            <w:pPr>
              <w:spacing w:after="20" w:line="240" w:lineRule="auto"/>
            </w:pPr>
            <w:r>
              <w:rPr>
                <w:sz w:val="16"/>
              </w:rPr>
              <w:t>Christchurch, New Zealand</w:t>
            </w:r>
          </w:p>
        </w:tc>
        <w:tc>
          <w:tcPr>
            <w:tcW w:w="1187"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ED5046" w:rsidRDefault="00DE736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8FAFC"/>
            <w:tcMar>
              <w:top w:w="45" w:type="dxa"/>
              <w:left w:w="45" w:type="dxa"/>
              <w:bottom w:w="45" w:type="dxa"/>
              <w:right w:w="45" w:type="dxa"/>
            </w:tcMar>
          </w:tcPr>
          <w:p w:rsidR="00ED5046" w:rsidRDefault="00DE736D">
            <w:pPr>
              <w:spacing w:after="20" w:line="240" w:lineRule="auto"/>
            </w:pPr>
            <w:r>
              <w:rPr>
                <w:sz w:val="16"/>
              </w:rPr>
              <w:t>BMS CAT</w:t>
            </w:r>
          </w:p>
        </w:tc>
        <w:tc>
          <w:tcPr>
            <w:tcW w:w="2177" w:type="dxa"/>
            <w:shd w:val="clear" w:color="auto" w:fill="F8FAFC"/>
            <w:tcMar>
              <w:top w:w="45" w:type="dxa"/>
              <w:left w:w="45" w:type="dxa"/>
              <w:bottom w:w="45" w:type="dxa"/>
              <w:right w:w="45" w:type="dxa"/>
            </w:tcMar>
          </w:tcPr>
          <w:p w:rsidR="00ED5046" w:rsidRDefault="00DE736D">
            <w:pPr>
              <w:spacing w:after="20" w:line="240" w:lineRule="auto"/>
            </w:pPr>
            <w:r>
              <w:rPr>
                <w:sz w:val="16"/>
              </w:rPr>
              <w:t>BMS CAT, LLC (subsidiary of AEA Investors)</w:t>
            </w:r>
          </w:p>
        </w:tc>
        <w:tc>
          <w:tcPr>
            <w:tcW w:w="1682" w:type="dxa"/>
            <w:shd w:val="clear" w:color="auto" w:fill="F8FAFC"/>
            <w:tcMar>
              <w:top w:w="45" w:type="dxa"/>
              <w:left w:w="45" w:type="dxa"/>
              <w:bottom w:w="45" w:type="dxa"/>
              <w:right w:w="45" w:type="dxa"/>
            </w:tcMar>
          </w:tcPr>
          <w:p w:rsidR="00ED5046" w:rsidRDefault="00DE736D">
            <w:pPr>
              <w:spacing w:after="20" w:line="240" w:lineRule="auto"/>
            </w:pPr>
            <w:r>
              <w:rPr>
                <w:sz w:val="16"/>
              </w:rPr>
              <w:t>Fort Worth, Texas, USA</w:t>
            </w:r>
          </w:p>
        </w:tc>
        <w:tc>
          <w:tcPr>
            <w:tcW w:w="1187"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ED5046" w:rsidRDefault="00DE736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FFFFF"/>
            <w:tcMar>
              <w:top w:w="45" w:type="dxa"/>
              <w:left w:w="45" w:type="dxa"/>
              <w:bottom w:w="45" w:type="dxa"/>
              <w:right w:w="45" w:type="dxa"/>
            </w:tcMar>
          </w:tcPr>
          <w:p w:rsidR="00ED5046" w:rsidRDefault="00DE736D">
            <w:pPr>
              <w:spacing w:after="20" w:line="240" w:lineRule="auto"/>
            </w:pPr>
            <w:r>
              <w:rPr>
                <w:sz w:val="16"/>
              </w:rPr>
              <w:t>CrowderGulf</w:t>
            </w:r>
          </w:p>
        </w:tc>
        <w:tc>
          <w:tcPr>
            <w:tcW w:w="2177" w:type="dxa"/>
            <w:shd w:val="clear" w:color="auto" w:fill="FFFFFF"/>
            <w:tcMar>
              <w:top w:w="45" w:type="dxa"/>
              <w:left w:w="45" w:type="dxa"/>
              <w:bottom w:w="45" w:type="dxa"/>
              <w:right w:w="45" w:type="dxa"/>
            </w:tcMar>
          </w:tcPr>
          <w:p w:rsidR="00ED5046" w:rsidRDefault="00DE736D">
            <w:pPr>
              <w:spacing w:after="20" w:line="240" w:lineRule="auto"/>
            </w:pPr>
            <w:r>
              <w:rPr>
                <w:sz w:val="16"/>
              </w:rPr>
              <w:t>CrowderGulf, LLC</w:t>
            </w:r>
          </w:p>
        </w:tc>
        <w:tc>
          <w:tcPr>
            <w:tcW w:w="1682" w:type="dxa"/>
            <w:shd w:val="clear" w:color="auto" w:fill="FFFFFF"/>
            <w:tcMar>
              <w:top w:w="45" w:type="dxa"/>
              <w:left w:w="45" w:type="dxa"/>
              <w:bottom w:w="45" w:type="dxa"/>
              <w:right w:w="45" w:type="dxa"/>
            </w:tcMar>
          </w:tcPr>
          <w:p w:rsidR="00ED5046" w:rsidRDefault="00DE736D">
            <w:pPr>
              <w:spacing w:after="20" w:line="240" w:lineRule="auto"/>
            </w:pPr>
            <w:r>
              <w:rPr>
                <w:sz w:val="16"/>
              </w:rPr>
              <w:t>Mobile, Alabama, USA</w:t>
            </w:r>
          </w:p>
        </w:tc>
        <w:tc>
          <w:tcPr>
            <w:tcW w:w="1187"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ED5046" w:rsidRDefault="00DE736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8FAFC"/>
            <w:tcMar>
              <w:top w:w="45" w:type="dxa"/>
              <w:left w:w="45" w:type="dxa"/>
              <w:bottom w:w="45" w:type="dxa"/>
              <w:right w:w="45" w:type="dxa"/>
            </w:tcMar>
          </w:tcPr>
          <w:p w:rsidR="00ED5046" w:rsidRDefault="00DE736D">
            <w:pPr>
              <w:spacing w:after="20" w:line="240" w:lineRule="auto"/>
            </w:pPr>
            <w:r>
              <w:rPr>
                <w:sz w:val="16"/>
              </w:rPr>
              <w:t>Johns Lyng Group</w:t>
            </w:r>
          </w:p>
        </w:tc>
        <w:tc>
          <w:tcPr>
            <w:tcW w:w="2177" w:type="dxa"/>
            <w:shd w:val="clear" w:color="auto" w:fill="F8FAFC"/>
            <w:tcMar>
              <w:top w:w="45" w:type="dxa"/>
              <w:left w:w="45" w:type="dxa"/>
              <w:bottom w:w="45" w:type="dxa"/>
              <w:right w:w="45" w:type="dxa"/>
            </w:tcMar>
          </w:tcPr>
          <w:p w:rsidR="00ED5046" w:rsidRDefault="00DE736D">
            <w:pPr>
              <w:spacing w:after="20" w:line="240" w:lineRule="auto"/>
            </w:pPr>
            <w:r>
              <w:rPr>
                <w:sz w:val="16"/>
              </w:rPr>
              <w:t xml:space="preserve">Johns Lyng Group Limited </w:t>
            </w:r>
            <w:r>
              <w:rPr>
                <w:sz w:val="16"/>
              </w:rPr>
              <w:t>(acquired by Pacific Equity Partners)</w:t>
            </w:r>
          </w:p>
        </w:tc>
        <w:tc>
          <w:tcPr>
            <w:tcW w:w="1682" w:type="dxa"/>
            <w:shd w:val="clear" w:color="auto" w:fill="F8FAFC"/>
            <w:tcMar>
              <w:top w:w="45" w:type="dxa"/>
              <w:left w:w="45" w:type="dxa"/>
              <w:bottom w:w="45" w:type="dxa"/>
              <w:right w:w="45" w:type="dxa"/>
            </w:tcMar>
          </w:tcPr>
          <w:p w:rsidR="00ED5046" w:rsidRDefault="00DE736D">
            <w:pPr>
              <w:spacing w:after="20" w:line="240" w:lineRule="auto"/>
            </w:pPr>
            <w:r>
              <w:rPr>
                <w:sz w:val="16"/>
              </w:rPr>
              <w:t>Doncaster, Australia</w:t>
            </w:r>
          </w:p>
        </w:tc>
        <w:tc>
          <w:tcPr>
            <w:tcW w:w="1187"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ED5046" w:rsidRDefault="00DE736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FFFFF"/>
            <w:tcMar>
              <w:top w:w="45" w:type="dxa"/>
              <w:left w:w="45" w:type="dxa"/>
              <w:bottom w:w="45" w:type="dxa"/>
              <w:right w:w="45" w:type="dxa"/>
            </w:tcMar>
          </w:tcPr>
          <w:p w:rsidR="00ED5046" w:rsidRDefault="00DE736D">
            <w:pPr>
              <w:spacing w:after="20" w:line="240" w:lineRule="auto"/>
            </w:pPr>
            <w:r>
              <w:rPr>
                <w:sz w:val="16"/>
              </w:rPr>
              <w:t>SOS Environment</w:t>
            </w:r>
          </w:p>
        </w:tc>
        <w:tc>
          <w:tcPr>
            <w:tcW w:w="2177" w:type="dxa"/>
            <w:shd w:val="clear" w:color="auto" w:fill="FFFFFF"/>
            <w:tcMar>
              <w:top w:w="45" w:type="dxa"/>
              <w:left w:w="45" w:type="dxa"/>
              <w:bottom w:w="45" w:type="dxa"/>
              <w:right w:w="45" w:type="dxa"/>
            </w:tcMar>
          </w:tcPr>
          <w:p w:rsidR="00ED5046" w:rsidRDefault="00DE736D">
            <w:pPr>
              <w:spacing w:after="20" w:line="240" w:lineRule="auto"/>
            </w:pPr>
            <w:r>
              <w:rPr>
                <w:sz w:val="16"/>
              </w:rPr>
              <w:t>SOS Environment Joint Stock Company</w:t>
            </w:r>
          </w:p>
        </w:tc>
        <w:tc>
          <w:tcPr>
            <w:tcW w:w="1682" w:type="dxa"/>
            <w:shd w:val="clear" w:color="auto" w:fill="FFFFFF"/>
            <w:tcMar>
              <w:top w:w="45" w:type="dxa"/>
              <w:left w:w="45" w:type="dxa"/>
              <w:bottom w:w="45" w:type="dxa"/>
              <w:right w:w="45" w:type="dxa"/>
            </w:tcMar>
          </w:tcPr>
          <w:p w:rsidR="00ED5046" w:rsidRDefault="00DE736D">
            <w:pPr>
              <w:spacing w:after="20" w:line="240" w:lineRule="auto"/>
            </w:pPr>
            <w:r>
              <w:rPr>
                <w:sz w:val="16"/>
              </w:rPr>
              <w:t>Hanoi, Vietnam</w:t>
            </w:r>
          </w:p>
        </w:tc>
        <w:tc>
          <w:tcPr>
            <w:tcW w:w="1187"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ED5046" w:rsidRDefault="00DE736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8FAFC"/>
            <w:tcMar>
              <w:top w:w="45" w:type="dxa"/>
              <w:left w:w="45" w:type="dxa"/>
              <w:bottom w:w="45" w:type="dxa"/>
              <w:right w:w="45" w:type="dxa"/>
            </w:tcMar>
          </w:tcPr>
          <w:p w:rsidR="00ED5046" w:rsidRDefault="00DE736D">
            <w:pPr>
              <w:spacing w:after="20" w:line="240" w:lineRule="auto"/>
            </w:pPr>
            <w:r>
              <w:rPr>
                <w:sz w:val="16"/>
              </w:rPr>
              <w:t>Briggs Marine</w:t>
            </w:r>
          </w:p>
        </w:tc>
        <w:tc>
          <w:tcPr>
            <w:tcW w:w="2177" w:type="dxa"/>
            <w:shd w:val="clear" w:color="auto" w:fill="F8FAFC"/>
            <w:tcMar>
              <w:top w:w="45" w:type="dxa"/>
              <w:left w:w="45" w:type="dxa"/>
              <w:bottom w:w="45" w:type="dxa"/>
              <w:right w:w="45" w:type="dxa"/>
            </w:tcMar>
          </w:tcPr>
          <w:p w:rsidR="00ED5046" w:rsidRDefault="00DE736D">
            <w:pPr>
              <w:spacing w:after="20" w:line="240" w:lineRule="auto"/>
            </w:pPr>
            <w:r>
              <w:rPr>
                <w:sz w:val="16"/>
              </w:rPr>
              <w:t>Briggs Marine Limited</w:t>
            </w:r>
          </w:p>
        </w:tc>
        <w:tc>
          <w:tcPr>
            <w:tcW w:w="1682" w:type="dxa"/>
            <w:shd w:val="clear" w:color="auto" w:fill="F8FAFC"/>
            <w:tcMar>
              <w:top w:w="45" w:type="dxa"/>
              <w:left w:w="45" w:type="dxa"/>
              <w:bottom w:w="45" w:type="dxa"/>
              <w:right w:w="45" w:type="dxa"/>
            </w:tcMar>
          </w:tcPr>
          <w:p w:rsidR="00ED5046" w:rsidRDefault="00DE736D">
            <w:pPr>
              <w:spacing w:after="20" w:line="240" w:lineRule="auto"/>
            </w:pPr>
            <w:r>
              <w:rPr>
                <w:sz w:val="16"/>
              </w:rPr>
              <w:t xml:space="preserve">Burntisland, United </w:t>
            </w:r>
            <w:r>
              <w:rPr>
                <w:sz w:val="16"/>
              </w:rPr>
              <w:t>Kingdom</w:t>
            </w:r>
          </w:p>
        </w:tc>
        <w:tc>
          <w:tcPr>
            <w:tcW w:w="1187"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ED5046" w:rsidRDefault="00DE736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FFFFF"/>
            <w:tcMar>
              <w:top w:w="45" w:type="dxa"/>
              <w:left w:w="45" w:type="dxa"/>
              <w:bottom w:w="45" w:type="dxa"/>
              <w:right w:w="45" w:type="dxa"/>
            </w:tcMar>
          </w:tcPr>
          <w:p w:rsidR="00ED5046" w:rsidRDefault="00DE736D">
            <w:pPr>
              <w:spacing w:after="20" w:line="240" w:lineRule="auto"/>
            </w:pPr>
            <w:r>
              <w:rPr>
                <w:sz w:val="16"/>
              </w:rPr>
              <w:t>Antares</w:t>
            </w:r>
          </w:p>
        </w:tc>
        <w:tc>
          <w:tcPr>
            <w:tcW w:w="2177" w:type="dxa"/>
            <w:shd w:val="clear" w:color="auto" w:fill="FFFFFF"/>
            <w:tcMar>
              <w:top w:w="45" w:type="dxa"/>
              <w:left w:w="45" w:type="dxa"/>
              <w:bottom w:w="45" w:type="dxa"/>
              <w:right w:w="45" w:type="dxa"/>
            </w:tcMar>
          </w:tcPr>
          <w:p w:rsidR="00ED5046" w:rsidRDefault="00DE736D">
            <w:pPr>
              <w:spacing w:after="20" w:line="240" w:lineRule="auto"/>
            </w:pPr>
            <w:r>
              <w:rPr>
                <w:sz w:val="16"/>
              </w:rPr>
              <w:t>Antares</w:t>
            </w:r>
          </w:p>
        </w:tc>
        <w:tc>
          <w:tcPr>
            <w:tcW w:w="1682" w:type="dxa"/>
            <w:shd w:val="clear" w:color="auto" w:fill="FFFFFF"/>
            <w:tcMar>
              <w:top w:w="45" w:type="dxa"/>
              <w:left w:w="45" w:type="dxa"/>
              <w:bottom w:w="45" w:type="dxa"/>
              <w:right w:w="45" w:type="dxa"/>
            </w:tcMar>
          </w:tcPr>
          <w:p w:rsidR="00ED5046" w:rsidRDefault="00DE736D">
            <w:pPr>
              <w:spacing w:after="20" w:line="240" w:lineRule="auto"/>
            </w:pPr>
            <w:r>
              <w:rPr>
                <w:sz w:val="16"/>
              </w:rPr>
              <w:t>Rio de Janeiro, Brazil</w:t>
            </w:r>
          </w:p>
        </w:tc>
        <w:tc>
          <w:tcPr>
            <w:tcW w:w="1187"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ED5046" w:rsidRDefault="00DE736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8FAFC"/>
            <w:tcMar>
              <w:top w:w="45" w:type="dxa"/>
              <w:left w:w="45" w:type="dxa"/>
              <w:bottom w:w="45" w:type="dxa"/>
              <w:right w:w="45" w:type="dxa"/>
            </w:tcMar>
          </w:tcPr>
          <w:p w:rsidR="00ED5046" w:rsidRDefault="00DE736D">
            <w:pPr>
              <w:spacing w:after="20" w:line="240" w:lineRule="auto"/>
            </w:pPr>
            <w:r>
              <w:rPr>
                <w:sz w:val="16"/>
              </w:rPr>
              <w:t>First Onsite Property Restoration</w:t>
            </w:r>
          </w:p>
        </w:tc>
        <w:tc>
          <w:tcPr>
            <w:tcW w:w="2177" w:type="dxa"/>
            <w:shd w:val="clear" w:color="auto" w:fill="F8FAFC"/>
            <w:tcMar>
              <w:top w:w="45" w:type="dxa"/>
              <w:left w:w="45" w:type="dxa"/>
              <w:bottom w:w="45" w:type="dxa"/>
              <w:right w:w="45" w:type="dxa"/>
            </w:tcMar>
          </w:tcPr>
          <w:p w:rsidR="00ED5046" w:rsidRDefault="00DE736D">
            <w:pPr>
              <w:spacing w:after="20" w:line="240" w:lineRule="auto"/>
            </w:pPr>
            <w:r>
              <w:rPr>
                <w:sz w:val="16"/>
              </w:rPr>
              <w:t>First Onsite Property Restoration</w:t>
            </w:r>
          </w:p>
        </w:tc>
        <w:tc>
          <w:tcPr>
            <w:tcW w:w="1682" w:type="dxa"/>
            <w:shd w:val="clear" w:color="auto" w:fill="F8FAFC"/>
            <w:tcMar>
              <w:top w:w="45" w:type="dxa"/>
              <w:left w:w="45" w:type="dxa"/>
              <w:bottom w:w="45" w:type="dxa"/>
              <w:right w:w="45" w:type="dxa"/>
            </w:tcMar>
          </w:tcPr>
          <w:p w:rsidR="00ED5046" w:rsidRDefault="00DE736D">
            <w:pPr>
              <w:spacing w:after="20" w:line="240" w:lineRule="auto"/>
            </w:pPr>
            <w:r>
              <w:rPr>
                <w:sz w:val="16"/>
              </w:rPr>
              <w:t>Greenwood Village, Colorado, USA</w:t>
            </w:r>
          </w:p>
        </w:tc>
        <w:tc>
          <w:tcPr>
            <w:tcW w:w="1187"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ED5046" w:rsidRDefault="00DE736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FFFFF"/>
            <w:tcMar>
              <w:top w:w="45" w:type="dxa"/>
              <w:left w:w="45" w:type="dxa"/>
              <w:bottom w:w="45" w:type="dxa"/>
              <w:right w:w="45" w:type="dxa"/>
            </w:tcMar>
          </w:tcPr>
          <w:p w:rsidR="00ED5046" w:rsidRDefault="00DE736D">
            <w:pPr>
              <w:spacing w:after="20" w:line="240" w:lineRule="auto"/>
            </w:pPr>
            <w:r>
              <w:rPr>
                <w:sz w:val="16"/>
              </w:rPr>
              <w:t>SEKO Logistics</w:t>
            </w:r>
          </w:p>
        </w:tc>
        <w:tc>
          <w:tcPr>
            <w:tcW w:w="2177" w:type="dxa"/>
            <w:shd w:val="clear" w:color="auto" w:fill="FFFFFF"/>
            <w:tcMar>
              <w:top w:w="45" w:type="dxa"/>
              <w:left w:w="45" w:type="dxa"/>
              <w:bottom w:w="45" w:type="dxa"/>
              <w:right w:w="45" w:type="dxa"/>
            </w:tcMar>
          </w:tcPr>
          <w:p w:rsidR="00ED5046" w:rsidRDefault="00DE736D">
            <w:pPr>
              <w:spacing w:after="20" w:line="240" w:lineRule="auto"/>
            </w:pPr>
            <w:r>
              <w:rPr>
                <w:sz w:val="16"/>
              </w:rPr>
              <w:t>SEKO Logistics (subsidiary of Ridgemont Equity Partners)</w:t>
            </w:r>
          </w:p>
        </w:tc>
        <w:tc>
          <w:tcPr>
            <w:tcW w:w="1682" w:type="dxa"/>
            <w:shd w:val="clear" w:color="auto" w:fill="FFFFFF"/>
            <w:tcMar>
              <w:top w:w="45" w:type="dxa"/>
              <w:left w:w="45" w:type="dxa"/>
              <w:bottom w:w="45" w:type="dxa"/>
              <w:right w:w="45" w:type="dxa"/>
            </w:tcMar>
          </w:tcPr>
          <w:p w:rsidR="00ED5046" w:rsidRDefault="00DE736D">
            <w:pPr>
              <w:spacing w:after="20" w:line="240" w:lineRule="auto"/>
            </w:pPr>
            <w:r>
              <w:rPr>
                <w:sz w:val="16"/>
              </w:rPr>
              <w:t>Hong Kong</w:t>
            </w:r>
          </w:p>
        </w:tc>
        <w:tc>
          <w:tcPr>
            <w:tcW w:w="1187"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ED5046" w:rsidRDefault="00DE736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8FAFC"/>
            <w:tcMar>
              <w:top w:w="45" w:type="dxa"/>
              <w:left w:w="45" w:type="dxa"/>
              <w:bottom w:w="45" w:type="dxa"/>
              <w:right w:w="45" w:type="dxa"/>
            </w:tcMar>
          </w:tcPr>
          <w:p w:rsidR="00ED5046" w:rsidRDefault="00DE736D">
            <w:pPr>
              <w:spacing w:after="20" w:line="240" w:lineRule="auto"/>
            </w:pPr>
            <w:r>
              <w:rPr>
                <w:sz w:val="16"/>
              </w:rPr>
              <w:t>Orange Sky Australia</w:t>
            </w:r>
          </w:p>
        </w:tc>
        <w:tc>
          <w:tcPr>
            <w:tcW w:w="2177" w:type="dxa"/>
            <w:shd w:val="clear" w:color="auto" w:fill="F8FAFC"/>
            <w:tcMar>
              <w:top w:w="45" w:type="dxa"/>
              <w:left w:w="45" w:type="dxa"/>
              <w:bottom w:w="45" w:type="dxa"/>
              <w:right w:w="45" w:type="dxa"/>
            </w:tcMar>
          </w:tcPr>
          <w:p w:rsidR="00ED5046" w:rsidRDefault="00DE736D">
            <w:pPr>
              <w:spacing w:after="20" w:line="240" w:lineRule="auto"/>
            </w:pPr>
            <w:r>
              <w:rPr>
                <w:sz w:val="16"/>
              </w:rPr>
              <w:t>Orange Sky Australia Ltd</w:t>
            </w:r>
          </w:p>
        </w:tc>
        <w:tc>
          <w:tcPr>
            <w:tcW w:w="1682" w:type="dxa"/>
            <w:shd w:val="clear" w:color="auto" w:fill="F8FAFC"/>
            <w:tcMar>
              <w:top w:w="45" w:type="dxa"/>
              <w:left w:w="45" w:type="dxa"/>
              <w:bottom w:w="45" w:type="dxa"/>
              <w:right w:w="45" w:type="dxa"/>
            </w:tcMar>
          </w:tcPr>
          <w:p w:rsidR="00ED5046" w:rsidRDefault="00DE736D">
            <w:pPr>
              <w:spacing w:after="20" w:line="240" w:lineRule="auto"/>
            </w:pPr>
            <w:r>
              <w:rPr>
                <w:sz w:val="16"/>
              </w:rPr>
              <w:t>Brisbane, Queensland, Australia</w:t>
            </w:r>
          </w:p>
        </w:tc>
        <w:tc>
          <w:tcPr>
            <w:tcW w:w="1187"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ED5046" w:rsidRDefault="00DE736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FFFFF"/>
            <w:tcMar>
              <w:top w:w="45" w:type="dxa"/>
              <w:left w:w="45" w:type="dxa"/>
              <w:bottom w:w="45" w:type="dxa"/>
              <w:right w:w="45" w:type="dxa"/>
            </w:tcMar>
          </w:tcPr>
          <w:p w:rsidR="00ED5046" w:rsidRDefault="00DE736D">
            <w:pPr>
              <w:spacing w:after="20" w:line="240" w:lineRule="auto"/>
            </w:pPr>
            <w:r>
              <w:rPr>
                <w:sz w:val="16"/>
              </w:rPr>
              <w:t>Rytech Restoration</w:t>
            </w:r>
          </w:p>
        </w:tc>
        <w:tc>
          <w:tcPr>
            <w:tcW w:w="2177" w:type="dxa"/>
            <w:shd w:val="clear" w:color="auto" w:fill="FFFFFF"/>
            <w:tcMar>
              <w:top w:w="45" w:type="dxa"/>
              <w:left w:w="45" w:type="dxa"/>
              <w:bottom w:w="45" w:type="dxa"/>
              <w:right w:w="45" w:type="dxa"/>
            </w:tcMar>
          </w:tcPr>
          <w:p w:rsidR="00ED5046" w:rsidRDefault="00DE736D">
            <w:pPr>
              <w:spacing w:after="20" w:line="240" w:lineRule="auto"/>
            </w:pPr>
            <w:r>
              <w:rPr>
                <w:sz w:val="16"/>
              </w:rPr>
              <w:t>Rytech, Inc. (acquired by Fortify Companies)</w:t>
            </w:r>
          </w:p>
        </w:tc>
        <w:tc>
          <w:tcPr>
            <w:tcW w:w="1682" w:type="dxa"/>
            <w:shd w:val="clear" w:color="auto" w:fill="FFFFFF"/>
            <w:tcMar>
              <w:top w:w="45" w:type="dxa"/>
              <w:left w:w="45" w:type="dxa"/>
              <w:bottom w:w="45" w:type="dxa"/>
              <w:right w:w="45" w:type="dxa"/>
            </w:tcMar>
          </w:tcPr>
          <w:p w:rsidR="00ED5046" w:rsidRDefault="00DE736D">
            <w:pPr>
              <w:spacing w:after="20" w:line="240" w:lineRule="auto"/>
            </w:pPr>
            <w:r>
              <w:rPr>
                <w:sz w:val="16"/>
              </w:rPr>
              <w:t>Atlanta, Georgia, USA</w:t>
            </w:r>
          </w:p>
        </w:tc>
        <w:tc>
          <w:tcPr>
            <w:tcW w:w="1187"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ED5046" w:rsidRDefault="00DE736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8FAFC"/>
            <w:tcMar>
              <w:top w:w="45" w:type="dxa"/>
              <w:left w:w="45" w:type="dxa"/>
              <w:bottom w:w="45" w:type="dxa"/>
              <w:right w:w="45" w:type="dxa"/>
            </w:tcMar>
          </w:tcPr>
          <w:p w:rsidR="00ED5046" w:rsidRDefault="00DE736D">
            <w:pPr>
              <w:spacing w:after="20" w:line="240" w:lineRule="auto"/>
            </w:pPr>
            <w:r>
              <w:rPr>
                <w:sz w:val="16"/>
              </w:rPr>
              <w:t>Steamatic</w:t>
            </w:r>
          </w:p>
        </w:tc>
        <w:tc>
          <w:tcPr>
            <w:tcW w:w="2177" w:type="dxa"/>
            <w:shd w:val="clear" w:color="auto" w:fill="F8FAFC"/>
            <w:tcMar>
              <w:top w:w="45" w:type="dxa"/>
              <w:left w:w="45" w:type="dxa"/>
              <w:bottom w:w="45" w:type="dxa"/>
              <w:right w:w="45" w:type="dxa"/>
            </w:tcMar>
          </w:tcPr>
          <w:p w:rsidR="00ED5046" w:rsidRDefault="00DE736D">
            <w:pPr>
              <w:spacing w:after="20" w:line="240" w:lineRule="auto"/>
            </w:pPr>
            <w:r>
              <w:rPr>
                <w:sz w:val="16"/>
              </w:rPr>
              <w:t>Steamatic, Inc. (subsidiary of Johns Lyng Group)</w:t>
            </w:r>
          </w:p>
        </w:tc>
        <w:tc>
          <w:tcPr>
            <w:tcW w:w="1682" w:type="dxa"/>
            <w:shd w:val="clear" w:color="auto" w:fill="F8FAFC"/>
            <w:tcMar>
              <w:top w:w="45" w:type="dxa"/>
              <w:left w:w="45" w:type="dxa"/>
              <w:bottom w:w="45" w:type="dxa"/>
              <w:right w:w="45" w:type="dxa"/>
            </w:tcMar>
          </w:tcPr>
          <w:p w:rsidR="00ED5046" w:rsidRDefault="00DE736D">
            <w:pPr>
              <w:spacing w:after="20" w:line="240" w:lineRule="auto"/>
            </w:pPr>
            <w:r>
              <w:rPr>
                <w:sz w:val="16"/>
              </w:rPr>
              <w:t>Fort Worth, Texas, USA</w:t>
            </w:r>
          </w:p>
        </w:tc>
        <w:tc>
          <w:tcPr>
            <w:tcW w:w="1187"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ED5046" w:rsidRDefault="00DE736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FFFFF"/>
            <w:tcMar>
              <w:top w:w="45" w:type="dxa"/>
              <w:left w:w="45" w:type="dxa"/>
              <w:bottom w:w="45" w:type="dxa"/>
              <w:right w:w="45" w:type="dxa"/>
            </w:tcMar>
          </w:tcPr>
          <w:p w:rsidR="00ED5046" w:rsidRDefault="00DE736D">
            <w:pPr>
              <w:spacing w:after="20" w:line="240" w:lineRule="auto"/>
            </w:pPr>
            <w:r>
              <w:rPr>
                <w:sz w:val="16"/>
              </w:rPr>
              <w:t>Emergency Relief Supplies</w:t>
            </w:r>
          </w:p>
        </w:tc>
        <w:tc>
          <w:tcPr>
            <w:tcW w:w="2177" w:type="dxa"/>
            <w:shd w:val="clear" w:color="auto" w:fill="FFFFFF"/>
            <w:tcMar>
              <w:top w:w="45" w:type="dxa"/>
              <w:left w:w="45" w:type="dxa"/>
              <w:bottom w:w="45" w:type="dxa"/>
              <w:right w:w="45" w:type="dxa"/>
            </w:tcMar>
          </w:tcPr>
          <w:p w:rsidR="00ED5046" w:rsidRDefault="00DE736D">
            <w:pPr>
              <w:spacing w:after="20" w:line="240" w:lineRule="auto"/>
            </w:pPr>
            <w:r>
              <w:rPr>
                <w:sz w:val="16"/>
              </w:rPr>
              <w:t>Emergency Relief Supplies Limited</w:t>
            </w:r>
          </w:p>
        </w:tc>
        <w:tc>
          <w:tcPr>
            <w:tcW w:w="1682" w:type="dxa"/>
            <w:shd w:val="clear" w:color="auto" w:fill="FFFFFF"/>
            <w:tcMar>
              <w:top w:w="45" w:type="dxa"/>
              <w:left w:w="45" w:type="dxa"/>
              <w:bottom w:w="45" w:type="dxa"/>
              <w:right w:w="45" w:type="dxa"/>
            </w:tcMar>
          </w:tcPr>
          <w:p w:rsidR="00ED5046" w:rsidRDefault="00DE736D">
            <w:pPr>
              <w:spacing w:after="20" w:line="240" w:lineRule="auto"/>
            </w:pPr>
            <w:r>
              <w:rPr>
                <w:sz w:val="16"/>
              </w:rPr>
              <w:t>Nairobi, Kenya</w:t>
            </w:r>
          </w:p>
        </w:tc>
        <w:tc>
          <w:tcPr>
            <w:tcW w:w="1187"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ED5046" w:rsidRDefault="00DE736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8FAFC"/>
            <w:tcMar>
              <w:top w:w="45" w:type="dxa"/>
              <w:left w:w="45" w:type="dxa"/>
              <w:bottom w:w="45" w:type="dxa"/>
              <w:right w:w="45" w:type="dxa"/>
            </w:tcMar>
          </w:tcPr>
          <w:p w:rsidR="00ED5046" w:rsidRDefault="00DE736D">
            <w:pPr>
              <w:spacing w:after="20" w:line="240" w:lineRule="auto"/>
            </w:pPr>
            <w:r>
              <w:rPr>
                <w:sz w:val="16"/>
              </w:rPr>
              <w:t>Kustom US</w:t>
            </w:r>
          </w:p>
        </w:tc>
        <w:tc>
          <w:tcPr>
            <w:tcW w:w="2177" w:type="dxa"/>
            <w:shd w:val="clear" w:color="auto" w:fill="F8FAFC"/>
            <w:tcMar>
              <w:top w:w="45" w:type="dxa"/>
              <w:left w:w="45" w:type="dxa"/>
              <w:bottom w:w="45" w:type="dxa"/>
              <w:right w:w="45" w:type="dxa"/>
            </w:tcMar>
          </w:tcPr>
          <w:p w:rsidR="00ED5046" w:rsidRDefault="00DE736D">
            <w:pPr>
              <w:spacing w:after="20" w:line="240" w:lineRule="auto"/>
            </w:pPr>
            <w:r>
              <w:rPr>
                <w:sz w:val="16"/>
              </w:rPr>
              <w:t>Kustom US, Inc.</w:t>
            </w:r>
          </w:p>
        </w:tc>
        <w:tc>
          <w:tcPr>
            <w:tcW w:w="1682" w:type="dxa"/>
            <w:shd w:val="clear" w:color="auto" w:fill="F8FAFC"/>
            <w:tcMar>
              <w:top w:w="45" w:type="dxa"/>
              <w:left w:w="45" w:type="dxa"/>
              <w:bottom w:w="45" w:type="dxa"/>
              <w:right w:w="45" w:type="dxa"/>
            </w:tcMar>
          </w:tcPr>
          <w:p w:rsidR="00ED5046" w:rsidRDefault="00DE736D">
            <w:pPr>
              <w:spacing w:after="20" w:line="240" w:lineRule="auto"/>
            </w:pPr>
            <w:r>
              <w:rPr>
                <w:sz w:val="16"/>
              </w:rPr>
              <w:t>Longwood, Florida, USA</w:t>
            </w:r>
          </w:p>
        </w:tc>
        <w:tc>
          <w:tcPr>
            <w:tcW w:w="1187"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ED5046" w:rsidRDefault="00DE736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FFFFF"/>
            <w:tcMar>
              <w:top w:w="45" w:type="dxa"/>
              <w:left w:w="45" w:type="dxa"/>
              <w:bottom w:w="45" w:type="dxa"/>
              <w:right w:w="45" w:type="dxa"/>
            </w:tcMar>
          </w:tcPr>
          <w:p w:rsidR="00ED5046" w:rsidRDefault="00DE736D">
            <w:pPr>
              <w:spacing w:after="20" w:line="240" w:lineRule="auto"/>
            </w:pPr>
            <w:r>
              <w:rPr>
                <w:sz w:val="16"/>
              </w:rPr>
              <w:t>Medulance Healthcare Private Limited</w:t>
            </w:r>
          </w:p>
        </w:tc>
        <w:tc>
          <w:tcPr>
            <w:tcW w:w="2177" w:type="dxa"/>
            <w:shd w:val="clear" w:color="auto" w:fill="FFFFFF"/>
            <w:tcMar>
              <w:top w:w="45" w:type="dxa"/>
              <w:left w:w="45" w:type="dxa"/>
              <w:bottom w:w="45" w:type="dxa"/>
              <w:right w:w="45" w:type="dxa"/>
            </w:tcMar>
          </w:tcPr>
          <w:p w:rsidR="00ED5046" w:rsidRDefault="00DE736D">
            <w:pPr>
              <w:spacing w:after="20" w:line="240" w:lineRule="auto"/>
            </w:pPr>
            <w:r>
              <w:rPr>
                <w:sz w:val="16"/>
              </w:rPr>
              <w:t>Medulance Healthcare Private Limited</w:t>
            </w:r>
          </w:p>
        </w:tc>
        <w:tc>
          <w:tcPr>
            <w:tcW w:w="1682" w:type="dxa"/>
            <w:shd w:val="clear" w:color="auto" w:fill="FFFFFF"/>
            <w:tcMar>
              <w:top w:w="45" w:type="dxa"/>
              <w:left w:w="45" w:type="dxa"/>
              <w:bottom w:w="45" w:type="dxa"/>
              <w:right w:w="45" w:type="dxa"/>
            </w:tcMar>
          </w:tcPr>
          <w:p w:rsidR="00ED5046" w:rsidRDefault="00DE736D">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ED5046" w:rsidRDefault="00DE736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8FAFC"/>
            <w:tcMar>
              <w:top w:w="45" w:type="dxa"/>
              <w:left w:w="45" w:type="dxa"/>
              <w:bottom w:w="45" w:type="dxa"/>
              <w:right w:w="45" w:type="dxa"/>
            </w:tcMar>
          </w:tcPr>
          <w:p w:rsidR="00ED5046" w:rsidRDefault="00DE736D">
            <w:pPr>
              <w:spacing w:after="20" w:line="240" w:lineRule="auto"/>
            </w:pPr>
            <w:r>
              <w:rPr>
                <w:sz w:val="16"/>
              </w:rPr>
              <w:t>National Disaster Solutions</w:t>
            </w:r>
          </w:p>
        </w:tc>
        <w:tc>
          <w:tcPr>
            <w:tcW w:w="2177" w:type="dxa"/>
            <w:shd w:val="clear" w:color="auto" w:fill="F8FAFC"/>
            <w:tcMar>
              <w:top w:w="45" w:type="dxa"/>
              <w:left w:w="45" w:type="dxa"/>
              <w:bottom w:w="45" w:type="dxa"/>
              <w:right w:w="45" w:type="dxa"/>
            </w:tcMar>
          </w:tcPr>
          <w:p w:rsidR="00ED5046" w:rsidRDefault="00DE736D">
            <w:pPr>
              <w:spacing w:after="20" w:line="240" w:lineRule="auto"/>
            </w:pPr>
            <w:r>
              <w:rPr>
                <w:sz w:val="16"/>
              </w:rPr>
              <w:t>National Disaster Solutions, Inc.</w:t>
            </w:r>
          </w:p>
        </w:tc>
        <w:tc>
          <w:tcPr>
            <w:tcW w:w="1682" w:type="dxa"/>
            <w:shd w:val="clear" w:color="auto" w:fill="F8FAFC"/>
            <w:tcMar>
              <w:top w:w="45" w:type="dxa"/>
              <w:left w:w="45" w:type="dxa"/>
              <w:bottom w:w="45" w:type="dxa"/>
              <w:right w:w="45" w:type="dxa"/>
            </w:tcMar>
          </w:tcPr>
          <w:p w:rsidR="00ED5046" w:rsidRDefault="00DE736D">
            <w:pPr>
              <w:spacing w:after="20" w:line="240" w:lineRule="auto"/>
            </w:pPr>
            <w:r>
              <w:rPr>
                <w:sz w:val="16"/>
              </w:rPr>
              <w:t>Hollywood, Florida, USA</w:t>
            </w:r>
          </w:p>
        </w:tc>
        <w:tc>
          <w:tcPr>
            <w:tcW w:w="1187"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ED5046" w:rsidRDefault="00DE736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FFFFF"/>
            <w:tcMar>
              <w:top w:w="45" w:type="dxa"/>
              <w:left w:w="45" w:type="dxa"/>
              <w:bottom w:w="45" w:type="dxa"/>
              <w:right w:w="45" w:type="dxa"/>
            </w:tcMar>
          </w:tcPr>
          <w:p w:rsidR="00ED5046" w:rsidRDefault="00DE736D">
            <w:pPr>
              <w:spacing w:after="20" w:line="240" w:lineRule="auto"/>
            </w:pPr>
            <w:r>
              <w:rPr>
                <w:sz w:val="16"/>
              </w:rPr>
              <w:t>Marterra</w:t>
            </w:r>
          </w:p>
        </w:tc>
        <w:tc>
          <w:tcPr>
            <w:tcW w:w="2177" w:type="dxa"/>
            <w:shd w:val="clear" w:color="auto" w:fill="FFFFFF"/>
            <w:tcMar>
              <w:top w:w="45" w:type="dxa"/>
              <w:left w:w="45" w:type="dxa"/>
              <w:bottom w:w="45" w:type="dxa"/>
              <w:right w:w="45" w:type="dxa"/>
            </w:tcMar>
          </w:tcPr>
          <w:p w:rsidR="00ED5046" w:rsidRDefault="00DE736D">
            <w:pPr>
              <w:spacing w:after="20" w:line="240" w:lineRule="auto"/>
            </w:pPr>
            <w:r>
              <w:rPr>
                <w:sz w:val="16"/>
              </w:rPr>
              <w:t>Marterra Group</w:t>
            </w:r>
          </w:p>
        </w:tc>
        <w:tc>
          <w:tcPr>
            <w:tcW w:w="1682" w:type="dxa"/>
            <w:shd w:val="clear" w:color="auto" w:fill="FFFFFF"/>
            <w:tcMar>
              <w:top w:w="45" w:type="dxa"/>
              <w:left w:w="45" w:type="dxa"/>
              <w:bottom w:w="45" w:type="dxa"/>
              <w:right w:w="45" w:type="dxa"/>
            </w:tcMar>
          </w:tcPr>
          <w:p w:rsidR="00ED5046" w:rsidRDefault="00DE736D">
            <w:pPr>
              <w:spacing w:after="20" w:line="240" w:lineRule="auto"/>
            </w:pPr>
            <w:r>
              <w:rPr>
                <w:sz w:val="16"/>
              </w:rPr>
              <w:t>Tampico, Mexico</w:t>
            </w:r>
          </w:p>
        </w:tc>
        <w:tc>
          <w:tcPr>
            <w:tcW w:w="1187"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ED5046" w:rsidRDefault="00DE736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8FAFC"/>
            <w:tcMar>
              <w:top w:w="45" w:type="dxa"/>
              <w:left w:w="45" w:type="dxa"/>
              <w:bottom w:w="45" w:type="dxa"/>
              <w:right w:w="45" w:type="dxa"/>
            </w:tcMar>
          </w:tcPr>
          <w:p w:rsidR="00ED5046" w:rsidRDefault="00DE736D">
            <w:pPr>
              <w:spacing w:after="20" w:line="240" w:lineRule="auto"/>
            </w:pPr>
            <w:r>
              <w:rPr>
                <w:sz w:val="16"/>
              </w:rPr>
              <w:t>ARTUS</w:t>
            </w:r>
          </w:p>
        </w:tc>
        <w:tc>
          <w:tcPr>
            <w:tcW w:w="2177" w:type="dxa"/>
            <w:shd w:val="clear" w:color="auto" w:fill="F8FAFC"/>
            <w:tcMar>
              <w:top w:w="45" w:type="dxa"/>
              <w:left w:w="45" w:type="dxa"/>
              <w:bottom w:w="45" w:type="dxa"/>
              <w:right w:w="45" w:type="dxa"/>
            </w:tcMar>
          </w:tcPr>
          <w:p w:rsidR="00ED5046" w:rsidRDefault="00DE736D">
            <w:pPr>
              <w:spacing w:after="20" w:line="240" w:lineRule="auto"/>
            </w:pPr>
            <w:r>
              <w:rPr>
                <w:sz w:val="16"/>
              </w:rPr>
              <w:t xml:space="preserve">ARTUS </w:t>
            </w:r>
            <w:r>
              <w:rPr>
                <w:sz w:val="16"/>
              </w:rPr>
              <w:t>Gesellschaft für Brand- und Wasserschadensanierung mbH (subsidiary of Odewald KMU II)</w:t>
            </w:r>
          </w:p>
        </w:tc>
        <w:tc>
          <w:tcPr>
            <w:tcW w:w="1682" w:type="dxa"/>
            <w:shd w:val="clear" w:color="auto" w:fill="F8FAFC"/>
            <w:tcMar>
              <w:top w:w="45" w:type="dxa"/>
              <w:left w:w="45" w:type="dxa"/>
              <w:bottom w:w="45" w:type="dxa"/>
              <w:right w:w="45" w:type="dxa"/>
            </w:tcMar>
          </w:tcPr>
          <w:p w:rsidR="00ED5046" w:rsidRDefault="00DE736D">
            <w:pPr>
              <w:spacing w:after="20" w:line="240" w:lineRule="auto"/>
            </w:pPr>
            <w:r>
              <w:rPr>
                <w:sz w:val="16"/>
              </w:rPr>
              <w:t>Langenhagen, Germany</w:t>
            </w:r>
          </w:p>
        </w:tc>
        <w:tc>
          <w:tcPr>
            <w:tcW w:w="1187"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ED5046" w:rsidRDefault="00DE736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FFFFF"/>
            <w:tcMar>
              <w:top w:w="45" w:type="dxa"/>
              <w:left w:w="45" w:type="dxa"/>
              <w:bottom w:w="45" w:type="dxa"/>
              <w:right w:w="45" w:type="dxa"/>
            </w:tcMar>
          </w:tcPr>
          <w:p w:rsidR="00ED5046" w:rsidRDefault="00DE736D">
            <w:pPr>
              <w:spacing w:after="20" w:line="240" w:lineRule="auto"/>
            </w:pPr>
            <w:r>
              <w:rPr>
                <w:sz w:val="16"/>
              </w:rPr>
              <w:t>Corporate Protection Australia Fire &amp; Rescue</w:t>
            </w:r>
          </w:p>
        </w:tc>
        <w:tc>
          <w:tcPr>
            <w:tcW w:w="2177" w:type="dxa"/>
            <w:shd w:val="clear" w:color="auto" w:fill="FFFFFF"/>
            <w:tcMar>
              <w:top w:w="45" w:type="dxa"/>
              <w:left w:w="45" w:type="dxa"/>
              <w:bottom w:w="45" w:type="dxa"/>
              <w:right w:w="45" w:type="dxa"/>
            </w:tcMar>
          </w:tcPr>
          <w:p w:rsidR="00ED5046" w:rsidRDefault="00DE736D">
            <w:pPr>
              <w:spacing w:after="20" w:line="240" w:lineRule="auto"/>
            </w:pPr>
            <w:r>
              <w:rPr>
                <w:sz w:val="16"/>
              </w:rPr>
              <w:t>Corporate Protection Australia Fire &amp; Rescue Pty Ltd</w:t>
            </w:r>
          </w:p>
        </w:tc>
        <w:tc>
          <w:tcPr>
            <w:tcW w:w="1682" w:type="dxa"/>
            <w:shd w:val="clear" w:color="auto" w:fill="FFFFFF"/>
            <w:tcMar>
              <w:top w:w="45" w:type="dxa"/>
              <w:left w:w="45" w:type="dxa"/>
              <w:bottom w:w="45" w:type="dxa"/>
              <w:right w:w="45" w:type="dxa"/>
            </w:tcMar>
          </w:tcPr>
          <w:p w:rsidR="00ED5046" w:rsidRDefault="00DE736D">
            <w:pPr>
              <w:spacing w:after="20" w:line="240" w:lineRule="auto"/>
            </w:pPr>
            <w:r>
              <w:rPr>
                <w:sz w:val="16"/>
              </w:rPr>
              <w:t xml:space="preserve">Brisbane, </w:t>
            </w:r>
            <w:r>
              <w:rPr>
                <w:sz w:val="16"/>
              </w:rPr>
              <w:t>Australia</w:t>
            </w:r>
          </w:p>
        </w:tc>
        <w:tc>
          <w:tcPr>
            <w:tcW w:w="1187"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ED5046" w:rsidRDefault="00DE736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8FAFC"/>
            <w:tcMar>
              <w:top w:w="45" w:type="dxa"/>
              <w:left w:w="45" w:type="dxa"/>
              <w:bottom w:w="45" w:type="dxa"/>
              <w:right w:w="45" w:type="dxa"/>
            </w:tcMar>
          </w:tcPr>
          <w:p w:rsidR="00ED5046" w:rsidRDefault="00DE736D">
            <w:pPr>
              <w:spacing w:after="20" w:line="240" w:lineRule="auto"/>
            </w:pPr>
            <w:r>
              <w:rPr>
                <w:sz w:val="16"/>
              </w:rPr>
              <w:t>Momentum Environmental</w:t>
            </w:r>
          </w:p>
        </w:tc>
        <w:tc>
          <w:tcPr>
            <w:tcW w:w="2177" w:type="dxa"/>
            <w:shd w:val="clear" w:color="auto" w:fill="F8FAFC"/>
            <w:tcMar>
              <w:top w:w="45" w:type="dxa"/>
              <w:left w:w="45" w:type="dxa"/>
              <w:bottom w:w="45" w:type="dxa"/>
              <w:right w:w="45" w:type="dxa"/>
            </w:tcMar>
          </w:tcPr>
          <w:p w:rsidR="00ED5046" w:rsidRDefault="00DE736D">
            <w:pPr>
              <w:spacing w:after="20" w:line="240" w:lineRule="auto"/>
            </w:pPr>
            <w:r>
              <w:rPr>
                <w:sz w:val="16"/>
              </w:rPr>
              <w:t>Momentum Environmental LLC</w:t>
            </w:r>
          </w:p>
        </w:tc>
        <w:tc>
          <w:tcPr>
            <w:tcW w:w="1682" w:type="dxa"/>
            <w:shd w:val="clear" w:color="auto" w:fill="F8FAFC"/>
            <w:tcMar>
              <w:top w:w="45" w:type="dxa"/>
              <w:left w:w="45" w:type="dxa"/>
              <w:bottom w:w="45" w:type="dxa"/>
              <w:right w:w="45" w:type="dxa"/>
            </w:tcMar>
          </w:tcPr>
          <w:p w:rsidR="00ED5046" w:rsidRDefault="00DE736D">
            <w:pPr>
              <w:spacing w:after="20" w:line="240" w:lineRule="auto"/>
            </w:pPr>
            <w:r>
              <w:rPr>
                <w:sz w:val="16"/>
              </w:rPr>
              <w:t>Syracuse, New York, USA</w:t>
            </w:r>
          </w:p>
        </w:tc>
        <w:tc>
          <w:tcPr>
            <w:tcW w:w="1187"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ED5046" w:rsidRDefault="00DE736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FFFFF"/>
            <w:tcMar>
              <w:top w:w="45" w:type="dxa"/>
              <w:left w:w="45" w:type="dxa"/>
              <w:bottom w:w="45" w:type="dxa"/>
              <w:right w:w="45" w:type="dxa"/>
            </w:tcMar>
          </w:tcPr>
          <w:p w:rsidR="00ED5046" w:rsidRDefault="00DE736D">
            <w:pPr>
              <w:spacing w:after="20" w:line="240" w:lineRule="auto"/>
            </w:pPr>
            <w:r>
              <w:rPr>
                <w:sz w:val="16"/>
              </w:rPr>
              <w:t>Parabellum International</w:t>
            </w:r>
          </w:p>
        </w:tc>
        <w:tc>
          <w:tcPr>
            <w:tcW w:w="2177" w:type="dxa"/>
            <w:shd w:val="clear" w:color="auto" w:fill="FFFFFF"/>
            <w:tcMar>
              <w:top w:w="45" w:type="dxa"/>
              <w:left w:w="45" w:type="dxa"/>
              <w:bottom w:w="45" w:type="dxa"/>
              <w:right w:w="45" w:type="dxa"/>
            </w:tcMar>
          </w:tcPr>
          <w:p w:rsidR="00ED5046" w:rsidRDefault="00DE736D">
            <w:pPr>
              <w:spacing w:after="20" w:line="240" w:lineRule="auto"/>
            </w:pPr>
            <w:r>
              <w:rPr>
                <w:sz w:val="16"/>
              </w:rPr>
              <w:t>Parabellum International Pty Ltd</w:t>
            </w:r>
          </w:p>
        </w:tc>
        <w:tc>
          <w:tcPr>
            <w:tcW w:w="1682" w:type="dxa"/>
            <w:shd w:val="clear" w:color="auto" w:fill="FFFFFF"/>
            <w:tcMar>
              <w:top w:w="45" w:type="dxa"/>
              <w:left w:w="45" w:type="dxa"/>
              <w:bottom w:w="45" w:type="dxa"/>
              <w:right w:w="45" w:type="dxa"/>
            </w:tcMar>
          </w:tcPr>
          <w:p w:rsidR="00ED5046" w:rsidRDefault="00DE736D">
            <w:pPr>
              <w:spacing w:after="20" w:line="240" w:lineRule="auto"/>
            </w:pPr>
            <w:r>
              <w:rPr>
                <w:sz w:val="16"/>
              </w:rPr>
              <w:t>Perth, Australia</w:t>
            </w:r>
          </w:p>
        </w:tc>
        <w:tc>
          <w:tcPr>
            <w:tcW w:w="1187"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ED5046" w:rsidRDefault="00DE736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8FAFC"/>
            <w:tcMar>
              <w:top w:w="45" w:type="dxa"/>
              <w:left w:w="45" w:type="dxa"/>
              <w:bottom w:w="45" w:type="dxa"/>
              <w:right w:w="45" w:type="dxa"/>
            </w:tcMar>
          </w:tcPr>
          <w:p w:rsidR="00ED5046" w:rsidRDefault="00DE736D">
            <w:pPr>
              <w:spacing w:after="20" w:line="240" w:lineRule="auto"/>
            </w:pPr>
            <w:r>
              <w:rPr>
                <w:sz w:val="16"/>
              </w:rPr>
              <w:t>BluSky Restoration Contractors</w:t>
            </w:r>
          </w:p>
        </w:tc>
        <w:tc>
          <w:tcPr>
            <w:tcW w:w="2177" w:type="dxa"/>
            <w:shd w:val="clear" w:color="auto" w:fill="F8FAFC"/>
            <w:tcMar>
              <w:top w:w="45" w:type="dxa"/>
              <w:left w:w="45" w:type="dxa"/>
              <w:bottom w:w="45" w:type="dxa"/>
              <w:right w:w="45" w:type="dxa"/>
            </w:tcMar>
          </w:tcPr>
          <w:p w:rsidR="00ED5046" w:rsidRDefault="00DE736D">
            <w:pPr>
              <w:spacing w:after="20" w:line="240" w:lineRule="auto"/>
            </w:pPr>
            <w:r>
              <w:rPr>
                <w:sz w:val="16"/>
              </w:rPr>
              <w:t>BluSky Restoration Contractors, LLC (subsidiary of Partners Group and Kohlberg &amp; Company)</w:t>
            </w:r>
          </w:p>
        </w:tc>
        <w:tc>
          <w:tcPr>
            <w:tcW w:w="1682" w:type="dxa"/>
            <w:shd w:val="clear" w:color="auto" w:fill="F8FAFC"/>
            <w:tcMar>
              <w:top w:w="45" w:type="dxa"/>
              <w:left w:w="45" w:type="dxa"/>
              <w:bottom w:w="45" w:type="dxa"/>
              <w:right w:w="45" w:type="dxa"/>
            </w:tcMar>
          </w:tcPr>
          <w:p w:rsidR="00ED5046" w:rsidRDefault="00DE736D">
            <w:pPr>
              <w:spacing w:after="20" w:line="240" w:lineRule="auto"/>
            </w:pPr>
            <w:r>
              <w:rPr>
                <w:sz w:val="16"/>
              </w:rPr>
              <w:t>Centennial, Colorado, USA</w:t>
            </w:r>
          </w:p>
        </w:tc>
        <w:tc>
          <w:tcPr>
            <w:tcW w:w="1187"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ED5046" w:rsidRDefault="00DE736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FFFFF"/>
            <w:tcMar>
              <w:top w:w="45" w:type="dxa"/>
              <w:left w:w="45" w:type="dxa"/>
              <w:bottom w:w="45" w:type="dxa"/>
              <w:right w:w="45" w:type="dxa"/>
            </w:tcMar>
          </w:tcPr>
          <w:p w:rsidR="00ED5046" w:rsidRDefault="00DE736D">
            <w:pPr>
              <w:spacing w:after="20" w:line="240" w:lineRule="auto"/>
            </w:pPr>
            <w:r>
              <w:rPr>
                <w:sz w:val="16"/>
              </w:rPr>
              <w:t>RED Health</w:t>
            </w:r>
          </w:p>
        </w:tc>
        <w:tc>
          <w:tcPr>
            <w:tcW w:w="2177" w:type="dxa"/>
            <w:shd w:val="clear" w:color="auto" w:fill="FFFFFF"/>
            <w:tcMar>
              <w:top w:w="45" w:type="dxa"/>
              <w:left w:w="45" w:type="dxa"/>
              <w:bottom w:w="45" w:type="dxa"/>
              <w:right w:w="45" w:type="dxa"/>
            </w:tcMar>
          </w:tcPr>
          <w:p w:rsidR="00ED5046" w:rsidRDefault="00DE736D">
            <w:pPr>
              <w:spacing w:after="20" w:line="240" w:lineRule="auto"/>
            </w:pPr>
            <w:r>
              <w:rPr>
                <w:sz w:val="16"/>
              </w:rPr>
              <w:t>Stanplus Technologies Private Limited</w:t>
            </w:r>
          </w:p>
        </w:tc>
        <w:tc>
          <w:tcPr>
            <w:tcW w:w="1682" w:type="dxa"/>
            <w:shd w:val="clear" w:color="auto" w:fill="FFFFFF"/>
            <w:tcMar>
              <w:top w:w="45" w:type="dxa"/>
              <w:left w:w="45" w:type="dxa"/>
              <w:bottom w:w="45" w:type="dxa"/>
              <w:right w:w="45" w:type="dxa"/>
            </w:tcMar>
          </w:tcPr>
          <w:p w:rsidR="00ED5046" w:rsidRDefault="00DE736D">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ED5046" w:rsidRDefault="00DE736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8FAFC"/>
            <w:tcMar>
              <w:top w:w="45" w:type="dxa"/>
              <w:left w:w="45" w:type="dxa"/>
              <w:bottom w:w="45" w:type="dxa"/>
              <w:right w:w="45" w:type="dxa"/>
            </w:tcMar>
          </w:tcPr>
          <w:p w:rsidR="00ED5046" w:rsidRDefault="00DE736D">
            <w:pPr>
              <w:spacing w:after="20" w:line="240" w:lineRule="auto"/>
            </w:pPr>
            <w:r>
              <w:rPr>
                <w:sz w:val="16"/>
              </w:rPr>
              <w:t>Harwell Restoration</w:t>
            </w:r>
          </w:p>
        </w:tc>
        <w:tc>
          <w:tcPr>
            <w:tcW w:w="2177" w:type="dxa"/>
            <w:shd w:val="clear" w:color="auto" w:fill="F8FAFC"/>
            <w:tcMar>
              <w:top w:w="45" w:type="dxa"/>
              <w:left w:w="45" w:type="dxa"/>
              <w:bottom w:w="45" w:type="dxa"/>
              <w:right w:w="45" w:type="dxa"/>
            </w:tcMar>
          </w:tcPr>
          <w:p w:rsidR="00ED5046" w:rsidRDefault="00DE736D">
            <w:pPr>
              <w:spacing w:after="20" w:line="240" w:lineRule="auto"/>
            </w:pPr>
            <w:r>
              <w:rPr>
                <w:sz w:val="16"/>
              </w:rPr>
              <w:t>Harwell Restoration Ltd</w:t>
            </w:r>
          </w:p>
        </w:tc>
        <w:tc>
          <w:tcPr>
            <w:tcW w:w="1682" w:type="dxa"/>
            <w:shd w:val="clear" w:color="auto" w:fill="F8FAFC"/>
            <w:tcMar>
              <w:top w:w="45" w:type="dxa"/>
              <w:left w:w="45" w:type="dxa"/>
              <w:bottom w:w="45" w:type="dxa"/>
              <w:right w:w="45" w:type="dxa"/>
            </w:tcMar>
          </w:tcPr>
          <w:p w:rsidR="00ED5046" w:rsidRDefault="00DE736D">
            <w:pPr>
              <w:spacing w:after="20" w:line="240" w:lineRule="auto"/>
            </w:pPr>
            <w:r>
              <w:rPr>
                <w:sz w:val="16"/>
              </w:rPr>
              <w:t>Thatcham, United Kingdom</w:t>
            </w:r>
          </w:p>
        </w:tc>
        <w:tc>
          <w:tcPr>
            <w:tcW w:w="1187"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ED5046" w:rsidRDefault="00DE736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FFFFF"/>
            <w:tcMar>
              <w:top w:w="45" w:type="dxa"/>
              <w:left w:w="45" w:type="dxa"/>
              <w:bottom w:w="45" w:type="dxa"/>
              <w:right w:w="45" w:type="dxa"/>
            </w:tcMar>
          </w:tcPr>
          <w:p w:rsidR="00ED5046" w:rsidRDefault="00DE736D">
            <w:pPr>
              <w:spacing w:after="20" w:line="240" w:lineRule="auto"/>
            </w:pPr>
            <w:r>
              <w:rPr>
                <w:sz w:val="16"/>
              </w:rPr>
              <w:t>Medi Response</w:t>
            </w:r>
          </w:p>
        </w:tc>
        <w:tc>
          <w:tcPr>
            <w:tcW w:w="2177" w:type="dxa"/>
            <w:shd w:val="clear" w:color="auto" w:fill="FFFFFF"/>
            <w:tcMar>
              <w:top w:w="45" w:type="dxa"/>
              <w:left w:w="45" w:type="dxa"/>
              <w:bottom w:w="45" w:type="dxa"/>
              <w:right w:w="45" w:type="dxa"/>
            </w:tcMar>
          </w:tcPr>
          <w:p w:rsidR="00ED5046" w:rsidRDefault="00DE736D">
            <w:pPr>
              <w:spacing w:after="20" w:line="240" w:lineRule="auto"/>
            </w:pPr>
            <w:r>
              <w:rPr>
                <w:sz w:val="16"/>
              </w:rPr>
              <w:t>Medi Response Holdings (Pty) Ltd (subsidiary of Tabono Investments)</w:t>
            </w:r>
          </w:p>
        </w:tc>
        <w:tc>
          <w:tcPr>
            <w:tcW w:w="1682" w:type="dxa"/>
            <w:shd w:val="clear" w:color="auto" w:fill="FFFFFF"/>
            <w:tcMar>
              <w:top w:w="45" w:type="dxa"/>
              <w:left w:w="45" w:type="dxa"/>
              <w:bottom w:w="45" w:type="dxa"/>
              <w:right w:w="45" w:type="dxa"/>
            </w:tcMar>
          </w:tcPr>
          <w:p w:rsidR="00ED5046" w:rsidRDefault="00DE736D">
            <w:pPr>
              <w:spacing w:after="20" w:line="240" w:lineRule="auto"/>
            </w:pPr>
            <w:r>
              <w:rPr>
                <w:sz w:val="16"/>
              </w:rPr>
              <w:t>Johannesburg, South Africa</w:t>
            </w:r>
          </w:p>
        </w:tc>
        <w:tc>
          <w:tcPr>
            <w:tcW w:w="1187"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ED5046" w:rsidRDefault="00DE736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8FAFC"/>
            <w:tcMar>
              <w:top w:w="45" w:type="dxa"/>
              <w:left w:w="45" w:type="dxa"/>
              <w:bottom w:w="45" w:type="dxa"/>
              <w:right w:w="45" w:type="dxa"/>
            </w:tcMar>
          </w:tcPr>
          <w:p w:rsidR="00ED5046" w:rsidRDefault="00DE736D">
            <w:pPr>
              <w:spacing w:after="20" w:line="240" w:lineRule="auto"/>
            </w:pPr>
            <w:r>
              <w:rPr>
                <w:sz w:val="16"/>
              </w:rPr>
              <w:t>Mubarak Marine</w:t>
            </w:r>
          </w:p>
        </w:tc>
        <w:tc>
          <w:tcPr>
            <w:tcW w:w="2177" w:type="dxa"/>
            <w:shd w:val="clear" w:color="auto" w:fill="F8FAFC"/>
            <w:tcMar>
              <w:top w:w="45" w:type="dxa"/>
              <w:left w:w="45" w:type="dxa"/>
              <w:bottom w:w="45" w:type="dxa"/>
              <w:right w:w="45" w:type="dxa"/>
            </w:tcMar>
          </w:tcPr>
          <w:p w:rsidR="00ED5046" w:rsidRDefault="00DE736D">
            <w:pPr>
              <w:spacing w:after="20" w:line="240" w:lineRule="auto"/>
            </w:pPr>
            <w:r>
              <w:rPr>
                <w:sz w:val="16"/>
              </w:rPr>
              <w:t>Mubarak Marine LLC</w:t>
            </w:r>
          </w:p>
        </w:tc>
        <w:tc>
          <w:tcPr>
            <w:tcW w:w="1682" w:type="dxa"/>
            <w:shd w:val="clear" w:color="auto" w:fill="F8FAFC"/>
            <w:tcMar>
              <w:top w:w="45" w:type="dxa"/>
              <w:left w:w="45" w:type="dxa"/>
              <w:bottom w:w="45" w:type="dxa"/>
              <w:right w:w="45" w:type="dxa"/>
            </w:tcMar>
          </w:tcPr>
          <w:p w:rsidR="00ED5046" w:rsidRDefault="00DE736D">
            <w:pPr>
              <w:spacing w:after="20" w:line="240" w:lineRule="auto"/>
            </w:pPr>
            <w:r>
              <w:rPr>
                <w:sz w:val="16"/>
              </w:rPr>
              <w:t>Dubai, United Arab Emirates</w:t>
            </w:r>
          </w:p>
        </w:tc>
        <w:tc>
          <w:tcPr>
            <w:tcW w:w="1187"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ED5046" w:rsidRDefault="00DE736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FFFFF"/>
            <w:tcMar>
              <w:top w:w="45" w:type="dxa"/>
              <w:left w:w="45" w:type="dxa"/>
              <w:bottom w:w="45" w:type="dxa"/>
              <w:right w:w="45" w:type="dxa"/>
            </w:tcMar>
          </w:tcPr>
          <w:p w:rsidR="00ED5046" w:rsidRDefault="00DE736D">
            <w:pPr>
              <w:spacing w:after="20" w:line="240" w:lineRule="auto"/>
            </w:pPr>
            <w:r>
              <w:rPr>
                <w:sz w:val="16"/>
              </w:rPr>
              <w:lastRenderedPageBreak/>
              <w:t>RMSI Medical Solutions</w:t>
            </w:r>
          </w:p>
        </w:tc>
        <w:tc>
          <w:tcPr>
            <w:tcW w:w="2177" w:type="dxa"/>
            <w:shd w:val="clear" w:color="auto" w:fill="FFFFFF"/>
            <w:tcMar>
              <w:top w:w="45" w:type="dxa"/>
              <w:left w:w="45" w:type="dxa"/>
              <w:bottom w:w="45" w:type="dxa"/>
              <w:right w:w="45" w:type="dxa"/>
            </w:tcMar>
          </w:tcPr>
          <w:p w:rsidR="00ED5046" w:rsidRDefault="00DE736D">
            <w:pPr>
              <w:spacing w:after="20" w:line="240" w:lineRule="auto"/>
            </w:pPr>
            <w:r>
              <w:rPr>
                <w:sz w:val="16"/>
              </w:rPr>
              <w:t>RMSI Medical Solutions (subsidiary of International SOS)</w:t>
            </w:r>
          </w:p>
        </w:tc>
        <w:tc>
          <w:tcPr>
            <w:tcW w:w="1682" w:type="dxa"/>
            <w:shd w:val="clear" w:color="auto" w:fill="FFFFFF"/>
            <w:tcMar>
              <w:top w:w="45" w:type="dxa"/>
              <w:left w:w="45" w:type="dxa"/>
              <w:bottom w:w="45" w:type="dxa"/>
              <w:right w:w="45" w:type="dxa"/>
            </w:tcMar>
          </w:tcPr>
          <w:p w:rsidR="00ED5046" w:rsidRDefault="00DE736D">
            <w:pPr>
              <w:spacing w:after="20" w:line="240" w:lineRule="auto"/>
            </w:pPr>
            <w:r>
              <w:rPr>
                <w:sz w:val="16"/>
              </w:rPr>
              <w:t>Dubai, UAE</w:t>
            </w:r>
          </w:p>
        </w:tc>
        <w:tc>
          <w:tcPr>
            <w:tcW w:w="1187"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ED5046" w:rsidRDefault="00DE736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8FAFC"/>
            <w:tcMar>
              <w:top w:w="45" w:type="dxa"/>
              <w:left w:w="45" w:type="dxa"/>
              <w:bottom w:w="45" w:type="dxa"/>
              <w:right w:w="45" w:type="dxa"/>
            </w:tcMar>
          </w:tcPr>
          <w:p w:rsidR="00ED5046" w:rsidRDefault="00DE736D">
            <w:pPr>
              <w:spacing w:after="20" w:line="240" w:lineRule="auto"/>
            </w:pPr>
            <w:r>
              <w:rPr>
                <w:sz w:val="16"/>
              </w:rPr>
              <w:t>EMA Global</w:t>
            </w:r>
          </w:p>
        </w:tc>
        <w:tc>
          <w:tcPr>
            <w:tcW w:w="2177" w:type="dxa"/>
            <w:shd w:val="clear" w:color="auto" w:fill="F8FAFC"/>
            <w:tcMar>
              <w:top w:w="45" w:type="dxa"/>
              <w:left w:w="45" w:type="dxa"/>
              <w:bottom w:w="45" w:type="dxa"/>
              <w:right w:w="45" w:type="dxa"/>
            </w:tcMar>
          </w:tcPr>
          <w:p w:rsidR="00ED5046" w:rsidRDefault="00DE736D">
            <w:pPr>
              <w:spacing w:after="20" w:line="240" w:lineRule="auto"/>
            </w:pPr>
            <w:r>
              <w:rPr>
                <w:sz w:val="16"/>
              </w:rPr>
              <w:t>EMA Global Assistance Pte Ltd</w:t>
            </w:r>
          </w:p>
        </w:tc>
        <w:tc>
          <w:tcPr>
            <w:tcW w:w="1682" w:type="dxa"/>
            <w:shd w:val="clear" w:color="auto" w:fill="F8FAFC"/>
            <w:tcMar>
              <w:top w:w="45" w:type="dxa"/>
              <w:left w:w="45" w:type="dxa"/>
              <w:bottom w:w="45" w:type="dxa"/>
              <w:right w:w="45" w:type="dxa"/>
            </w:tcMar>
          </w:tcPr>
          <w:p w:rsidR="00ED5046" w:rsidRDefault="00DE736D">
            <w:pPr>
              <w:spacing w:after="20" w:line="240" w:lineRule="auto"/>
            </w:pPr>
            <w:r>
              <w:rPr>
                <w:sz w:val="16"/>
              </w:rPr>
              <w:t>Singapore</w:t>
            </w:r>
          </w:p>
        </w:tc>
        <w:tc>
          <w:tcPr>
            <w:tcW w:w="1187"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ED5046" w:rsidRDefault="00DE736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FFFFF"/>
            <w:tcMar>
              <w:top w:w="45" w:type="dxa"/>
              <w:left w:w="45" w:type="dxa"/>
              <w:bottom w:w="45" w:type="dxa"/>
              <w:right w:w="45" w:type="dxa"/>
            </w:tcMar>
          </w:tcPr>
          <w:p w:rsidR="00ED5046" w:rsidRDefault="00DE736D">
            <w:pPr>
              <w:spacing w:after="20" w:line="240" w:lineRule="auto"/>
            </w:pPr>
            <w:r>
              <w:rPr>
                <w:sz w:val="16"/>
              </w:rPr>
              <w:t>Environmental Works</w:t>
            </w:r>
          </w:p>
        </w:tc>
        <w:tc>
          <w:tcPr>
            <w:tcW w:w="2177" w:type="dxa"/>
            <w:shd w:val="clear" w:color="auto" w:fill="FFFFFF"/>
            <w:tcMar>
              <w:top w:w="45" w:type="dxa"/>
              <w:left w:w="45" w:type="dxa"/>
              <w:bottom w:w="45" w:type="dxa"/>
              <w:right w:w="45" w:type="dxa"/>
            </w:tcMar>
          </w:tcPr>
          <w:p w:rsidR="00ED5046" w:rsidRDefault="00DE736D">
            <w:pPr>
              <w:spacing w:after="20" w:line="240" w:lineRule="auto"/>
            </w:pPr>
            <w:r>
              <w:rPr>
                <w:sz w:val="16"/>
              </w:rPr>
              <w:t>Environmental Works, Inc.</w:t>
            </w:r>
          </w:p>
        </w:tc>
        <w:tc>
          <w:tcPr>
            <w:tcW w:w="1682" w:type="dxa"/>
            <w:shd w:val="clear" w:color="auto" w:fill="FFFFFF"/>
            <w:tcMar>
              <w:top w:w="45" w:type="dxa"/>
              <w:left w:w="45" w:type="dxa"/>
              <w:bottom w:w="45" w:type="dxa"/>
              <w:right w:w="45" w:type="dxa"/>
            </w:tcMar>
          </w:tcPr>
          <w:p w:rsidR="00ED5046" w:rsidRDefault="00DE736D">
            <w:pPr>
              <w:spacing w:after="20" w:line="240" w:lineRule="auto"/>
            </w:pPr>
            <w:r>
              <w:rPr>
                <w:sz w:val="16"/>
              </w:rPr>
              <w:t>Springfield, Missouri, USA</w:t>
            </w:r>
          </w:p>
        </w:tc>
        <w:tc>
          <w:tcPr>
            <w:tcW w:w="1187"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ED5046" w:rsidRDefault="00DE736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8FAFC"/>
            <w:tcMar>
              <w:top w:w="45" w:type="dxa"/>
              <w:left w:w="45" w:type="dxa"/>
              <w:bottom w:w="45" w:type="dxa"/>
              <w:right w:w="45" w:type="dxa"/>
            </w:tcMar>
          </w:tcPr>
          <w:p w:rsidR="00ED5046" w:rsidRDefault="00DE736D">
            <w:pPr>
              <w:spacing w:after="20" w:line="240" w:lineRule="auto"/>
            </w:pPr>
            <w:r>
              <w:rPr>
                <w:sz w:val="16"/>
              </w:rPr>
              <w:t>Disaster Restoration</w:t>
            </w:r>
          </w:p>
        </w:tc>
        <w:tc>
          <w:tcPr>
            <w:tcW w:w="2177" w:type="dxa"/>
            <w:shd w:val="clear" w:color="auto" w:fill="F8FAFC"/>
            <w:tcMar>
              <w:top w:w="45" w:type="dxa"/>
              <w:left w:w="45" w:type="dxa"/>
              <w:bottom w:w="45" w:type="dxa"/>
              <w:right w:w="45" w:type="dxa"/>
            </w:tcMar>
          </w:tcPr>
          <w:p w:rsidR="00ED5046" w:rsidRDefault="00DE736D">
            <w:pPr>
              <w:spacing w:after="20" w:line="240" w:lineRule="auto"/>
            </w:pPr>
            <w:r>
              <w:rPr>
                <w:sz w:val="16"/>
              </w:rPr>
              <w:t>Disaster Restoration Pte Ltd (subsidiary of Blue Planet Environmental Solutions Pte. Ltd.)</w:t>
            </w:r>
          </w:p>
        </w:tc>
        <w:tc>
          <w:tcPr>
            <w:tcW w:w="1682" w:type="dxa"/>
            <w:shd w:val="clear" w:color="auto" w:fill="F8FAFC"/>
            <w:tcMar>
              <w:top w:w="45" w:type="dxa"/>
              <w:left w:w="45" w:type="dxa"/>
              <w:bottom w:w="45" w:type="dxa"/>
              <w:right w:w="45" w:type="dxa"/>
            </w:tcMar>
          </w:tcPr>
          <w:p w:rsidR="00ED5046" w:rsidRDefault="00DE736D">
            <w:pPr>
              <w:spacing w:after="20" w:line="240" w:lineRule="auto"/>
            </w:pPr>
            <w:r>
              <w:rPr>
                <w:sz w:val="16"/>
              </w:rPr>
              <w:t>Singapore, Singapore</w:t>
            </w:r>
          </w:p>
        </w:tc>
        <w:tc>
          <w:tcPr>
            <w:tcW w:w="1187"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ED5046" w:rsidRDefault="00DE736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FFFFF"/>
            <w:tcMar>
              <w:top w:w="45" w:type="dxa"/>
              <w:left w:w="45" w:type="dxa"/>
              <w:bottom w:w="45" w:type="dxa"/>
              <w:right w:w="45" w:type="dxa"/>
            </w:tcMar>
          </w:tcPr>
          <w:p w:rsidR="00ED5046" w:rsidRDefault="00DE736D">
            <w:pPr>
              <w:spacing w:after="20" w:line="240" w:lineRule="auto"/>
            </w:pPr>
            <w:r>
              <w:rPr>
                <w:sz w:val="16"/>
              </w:rPr>
              <w:t>Drizit Environmental</w:t>
            </w:r>
          </w:p>
        </w:tc>
        <w:tc>
          <w:tcPr>
            <w:tcW w:w="2177" w:type="dxa"/>
            <w:shd w:val="clear" w:color="auto" w:fill="FFFFFF"/>
            <w:tcMar>
              <w:top w:w="45" w:type="dxa"/>
              <w:left w:w="45" w:type="dxa"/>
              <w:bottom w:w="45" w:type="dxa"/>
              <w:right w:w="45" w:type="dxa"/>
            </w:tcMar>
          </w:tcPr>
          <w:p w:rsidR="00ED5046" w:rsidRDefault="00DE736D">
            <w:pPr>
              <w:spacing w:after="20" w:line="240" w:lineRule="auto"/>
            </w:pPr>
            <w:r>
              <w:rPr>
                <w:sz w:val="16"/>
              </w:rPr>
              <w:t>Drizit Environmental (Pty) Ltd</w:t>
            </w:r>
          </w:p>
        </w:tc>
        <w:tc>
          <w:tcPr>
            <w:tcW w:w="1682" w:type="dxa"/>
            <w:shd w:val="clear" w:color="auto" w:fill="FFFFFF"/>
            <w:tcMar>
              <w:top w:w="45" w:type="dxa"/>
              <w:left w:w="45" w:type="dxa"/>
              <w:bottom w:w="45" w:type="dxa"/>
              <w:right w:w="45" w:type="dxa"/>
            </w:tcMar>
          </w:tcPr>
          <w:p w:rsidR="00ED5046" w:rsidRDefault="00DE736D">
            <w:pPr>
              <w:spacing w:after="20" w:line="240" w:lineRule="auto"/>
            </w:pPr>
            <w:r>
              <w:rPr>
                <w:sz w:val="16"/>
              </w:rPr>
              <w:t>Durban, South Africa</w:t>
            </w:r>
          </w:p>
        </w:tc>
        <w:tc>
          <w:tcPr>
            <w:tcW w:w="1187" w:type="dxa"/>
            <w:shd w:val="clear" w:color="auto" w:fill="FFFFFF"/>
            <w:tcMar>
              <w:top w:w="45" w:type="dxa"/>
              <w:left w:w="45" w:type="dxa"/>
              <w:bottom w:w="45" w:type="dxa"/>
              <w:right w:w="45" w:type="dxa"/>
            </w:tcMar>
          </w:tcPr>
          <w:p w:rsidR="00ED5046" w:rsidRDefault="00DE736D">
            <w:pPr>
              <w:spacing w:after="20" w:line="240" w:lineRule="auto"/>
            </w:pPr>
            <w:r>
              <w:rPr>
                <w:sz w:val="16"/>
              </w:rPr>
              <w:t>Service</w:t>
            </w:r>
            <w:r>
              <w:rPr>
                <w:sz w:val="16"/>
              </w:rPr>
              <w:t xml:space="preserve"> Provider</w:t>
            </w:r>
          </w:p>
        </w:tc>
        <w:tc>
          <w:tcPr>
            <w:tcW w:w="1731" w:type="dxa"/>
            <w:shd w:val="clear" w:color="auto" w:fill="FFFFFF"/>
            <w:tcMar>
              <w:top w:w="45" w:type="dxa"/>
              <w:left w:w="45" w:type="dxa"/>
              <w:bottom w:w="45" w:type="dxa"/>
              <w:right w:w="45" w:type="dxa"/>
            </w:tcMar>
          </w:tcPr>
          <w:p w:rsidR="00ED5046" w:rsidRDefault="00DE736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8FAFC"/>
            <w:tcMar>
              <w:top w:w="45" w:type="dxa"/>
              <w:left w:w="45" w:type="dxa"/>
              <w:bottom w:w="45" w:type="dxa"/>
              <w:right w:w="45" w:type="dxa"/>
            </w:tcMar>
          </w:tcPr>
          <w:p w:rsidR="00ED5046" w:rsidRDefault="00DE736D">
            <w:pPr>
              <w:spacing w:after="20" w:line="240" w:lineRule="auto"/>
            </w:pPr>
            <w:r>
              <w:rPr>
                <w:sz w:val="16"/>
              </w:rPr>
              <w:t>Emergency Assistance Japan</w:t>
            </w:r>
          </w:p>
        </w:tc>
        <w:tc>
          <w:tcPr>
            <w:tcW w:w="2177" w:type="dxa"/>
            <w:shd w:val="clear" w:color="auto" w:fill="F8FAFC"/>
            <w:tcMar>
              <w:top w:w="45" w:type="dxa"/>
              <w:left w:w="45" w:type="dxa"/>
              <w:bottom w:w="45" w:type="dxa"/>
              <w:right w:w="45" w:type="dxa"/>
            </w:tcMar>
          </w:tcPr>
          <w:p w:rsidR="00ED5046" w:rsidRDefault="00DE736D">
            <w:pPr>
              <w:spacing w:after="20" w:line="240" w:lineRule="auto"/>
            </w:pPr>
            <w:r>
              <w:rPr>
                <w:sz w:val="16"/>
              </w:rPr>
              <w:t>Emergency Assistance Japan Co., Ltd.</w:t>
            </w:r>
          </w:p>
        </w:tc>
        <w:tc>
          <w:tcPr>
            <w:tcW w:w="1682" w:type="dxa"/>
            <w:shd w:val="clear" w:color="auto" w:fill="F8FAFC"/>
            <w:tcMar>
              <w:top w:w="45" w:type="dxa"/>
              <w:left w:w="45" w:type="dxa"/>
              <w:bottom w:w="45" w:type="dxa"/>
              <w:right w:w="45" w:type="dxa"/>
            </w:tcMar>
          </w:tcPr>
          <w:p w:rsidR="00ED5046" w:rsidRDefault="00DE736D">
            <w:pPr>
              <w:spacing w:after="20" w:line="240" w:lineRule="auto"/>
            </w:pPr>
            <w:r>
              <w:rPr>
                <w:sz w:val="16"/>
              </w:rPr>
              <w:t>Tokyo, Japan</w:t>
            </w:r>
          </w:p>
        </w:tc>
        <w:tc>
          <w:tcPr>
            <w:tcW w:w="1187"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ED5046" w:rsidRDefault="00DE736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FFFFF"/>
            <w:tcMar>
              <w:top w:w="45" w:type="dxa"/>
              <w:left w:w="45" w:type="dxa"/>
              <w:bottom w:w="45" w:type="dxa"/>
              <w:right w:w="45" w:type="dxa"/>
            </w:tcMar>
          </w:tcPr>
          <w:p w:rsidR="00ED5046" w:rsidRDefault="00DE736D">
            <w:pPr>
              <w:spacing w:after="20" w:line="240" w:lineRule="auto"/>
            </w:pPr>
            <w:r>
              <w:rPr>
                <w:sz w:val="16"/>
              </w:rPr>
              <w:t>Approved Group International</w:t>
            </w:r>
          </w:p>
        </w:tc>
        <w:tc>
          <w:tcPr>
            <w:tcW w:w="2177" w:type="dxa"/>
            <w:shd w:val="clear" w:color="auto" w:fill="FFFFFF"/>
            <w:tcMar>
              <w:top w:w="45" w:type="dxa"/>
              <w:left w:w="45" w:type="dxa"/>
              <w:bottom w:w="45" w:type="dxa"/>
              <w:right w:w="45" w:type="dxa"/>
            </w:tcMar>
          </w:tcPr>
          <w:p w:rsidR="00ED5046" w:rsidRDefault="00DE736D">
            <w:pPr>
              <w:spacing w:after="20" w:line="240" w:lineRule="auto"/>
            </w:pPr>
            <w:r>
              <w:rPr>
                <w:sz w:val="16"/>
              </w:rPr>
              <w:t>Approved Group International</w:t>
            </w:r>
          </w:p>
        </w:tc>
        <w:tc>
          <w:tcPr>
            <w:tcW w:w="1682" w:type="dxa"/>
            <w:shd w:val="clear" w:color="auto" w:fill="FFFFFF"/>
            <w:tcMar>
              <w:top w:w="45" w:type="dxa"/>
              <w:left w:w="45" w:type="dxa"/>
              <w:bottom w:w="45" w:type="dxa"/>
              <w:right w:w="45" w:type="dxa"/>
            </w:tcMar>
          </w:tcPr>
          <w:p w:rsidR="00ED5046" w:rsidRDefault="00DE736D">
            <w:pPr>
              <w:spacing w:after="20" w:line="240" w:lineRule="auto"/>
            </w:pPr>
            <w:r>
              <w:rPr>
                <w:sz w:val="16"/>
              </w:rPr>
              <w:t>Singapore, Singapore</w:t>
            </w:r>
          </w:p>
        </w:tc>
        <w:tc>
          <w:tcPr>
            <w:tcW w:w="1187"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ED5046" w:rsidRDefault="00DE736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8FAFC"/>
            <w:tcMar>
              <w:top w:w="45" w:type="dxa"/>
              <w:left w:w="45" w:type="dxa"/>
              <w:bottom w:w="45" w:type="dxa"/>
              <w:right w:w="45" w:type="dxa"/>
            </w:tcMar>
          </w:tcPr>
          <w:p w:rsidR="00ED5046" w:rsidRDefault="00DE736D">
            <w:pPr>
              <w:spacing w:after="20" w:line="240" w:lineRule="auto"/>
            </w:pPr>
            <w:r>
              <w:rPr>
                <w:sz w:val="16"/>
              </w:rPr>
              <w:t>Asian Assistance</w:t>
            </w:r>
          </w:p>
        </w:tc>
        <w:tc>
          <w:tcPr>
            <w:tcW w:w="2177" w:type="dxa"/>
            <w:shd w:val="clear" w:color="auto" w:fill="F8FAFC"/>
            <w:tcMar>
              <w:top w:w="45" w:type="dxa"/>
              <w:left w:w="45" w:type="dxa"/>
              <w:bottom w:w="45" w:type="dxa"/>
              <w:right w:w="45" w:type="dxa"/>
            </w:tcMar>
          </w:tcPr>
          <w:p w:rsidR="00ED5046" w:rsidRDefault="00DE736D">
            <w:pPr>
              <w:spacing w:after="20" w:line="240" w:lineRule="auto"/>
            </w:pPr>
            <w:r>
              <w:rPr>
                <w:sz w:val="16"/>
              </w:rPr>
              <w:t>Asian Assistance Co., Ltd.</w:t>
            </w:r>
          </w:p>
        </w:tc>
        <w:tc>
          <w:tcPr>
            <w:tcW w:w="1682" w:type="dxa"/>
            <w:shd w:val="clear" w:color="auto" w:fill="F8FAFC"/>
            <w:tcMar>
              <w:top w:w="45" w:type="dxa"/>
              <w:left w:w="45" w:type="dxa"/>
              <w:bottom w:w="45" w:type="dxa"/>
              <w:right w:w="45" w:type="dxa"/>
            </w:tcMar>
          </w:tcPr>
          <w:p w:rsidR="00ED5046" w:rsidRDefault="00DE736D">
            <w:pPr>
              <w:spacing w:after="20" w:line="240" w:lineRule="auto"/>
            </w:pPr>
            <w:r>
              <w:rPr>
                <w:sz w:val="16"/>
              </w:rPr>
              <w:t>Bangkok, Thailand</w:t>
            </w:r>
          </w:p>
        </w:tc>
        <w:tc>
          <w:tcPr>
            <w:tcW w:w="1187"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ED5046" w:rsidRDefault="00DE736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FFFFF"/>
            <w:tcMar>
              <w:top w:w="45" w:type="dxa"/>
              <w:left w:w="45" w:type="dxa"/>
              <w:bottom w:w="45" w:type="dxa"/>
              <w:right w:w="45" w:type="dxa"/>
            </w:tcMar>
          </w:tcPr>
          <w:p w:rsidR="00ED5046" w:rsidRDefault="00DE736D">
            <w:pPr>
              <w:spacing w:after="20" w:line="240" w:lineRule="auto"/>
            </w:pPr>
            <w:r>
              <w:rPr>
                <w:sz w:val="16"/>
              </w:rPr>
              <w:t>Fooj</w:t>
            </w:r>
          </w:p>
        </w:tc>
        <w:tc>
          <w:tcPr>
            <w:tcW w:w="2177" w:type="dxa"/>
            <w:shd w:val="clear" w:color="auto" w:fill="FFFFFF"/>
            <w:tcMar>
              <w:top w:w="45" w:type="dxa"/>
              <w:left w:w="45" w:type="dxa"/>
              <w:bottom w:w="45" w:type="dxa"/>
              <w:right w:w="45" w:type="dxa"/>
            </w:tcMar>
          </w:tcPr>
          <w:p w:rsidR="00ED5046" w:rsidRDefault="00DE736D">
            <w:pPr>
              <w:spacing w:after="20" w:line="240" w:lineRule="auto"/>
            </w:pPr>
            <w:r>
              <w:rPr>
                <w:sz w:val="16"/>
              </w:rPr>
              <w:t>Fooj</w:t>
            </w:r>
          </w:p>
        </w:tc>
        <w:tc>
          <w:tcPr>
            <w:tcW w:w="1682" w:type="dxa"/>
            <w:shd w:val="clear" w:color="auto" w:fill="FFFFFF"/>
            <w:tcMar>
              <w:top w:w="45" w:type="dxa"/>
              <w:left w:w="45" w:type="dxa"/>
              <w:bottom w:w="45" w:type="dxa"/>
              <w:right w:w="45" w:type="dxa"/>
            </w:tcMar>
          </w:tcPr>
          <w:p w:rsidR="00ED5046" w:rsidRDefault="00DE736D">
            <w:pPr>
              <w:spacing w:after="20" w:line="240" w:lineRule="auto"/>
            </w:pPr>
            <w:r>
              <w:rPr>
                <w:sz w:val="16"/>
              </w:rPr>
              <w:t>Abu Dhabi, UAE</w:t>
            </w:r>
          </w:p>
        </w:tc>
        <w:tc>
          <w:tcPr>
            <w:tcW w:w="1187"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ED5046" w:rsidRDefault="00DE736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8FAFC"/>
            <w:tcMar>
              <w:top w:w="45" w:type="dxa"/>
              <w:left w:w="45" w:type="dxa"/>
              <w:bottom w:w="45" w:type="dxa"/>
              <w:right w:w="45" w:type="dxa"/>
            </w:tcMar>
          </w:tcPr>
          <w:p w:rsidR="00ED5046" w:rsidRDefault="00DE736D">
            <w:pPr>
              <w:spacing w:after="20" w:line="240" w:lineRule="auto"/>
            </w:pPr>
            <w:r>
              <w:rPr>
                <w:sz w:val="16"/>
              </w:rPr>
              <w:t>Clean Gulf Mexico</w:t>
            </w:r>
          </w:p>
        </w:tc>
        <w:tc>
          <w:tcPr>
            <w:tcW w:w="2177" w:type="dxa"/>
            <w:shd w:val="clear" w:color="auto" w:fill="F8FAFC"/>
            <w:tcMar>
              <w:top w:w="45" w:type="dxa"/>
              <w:left w:w="45" w:type="dxa"/>
              <w:bottom w:w="45" w:type="dxa"/>
              <w:right w:w="45" w:type="dxa"/>
            </w:tcMar>
          </w:tcPr>
          <w:p w:rsidR="00ED5046" w:rsidRDefault="00DE736D">
            <w:pPr>
              <w:spacing w:after="20" w:line="240" w:lineRule="auto"/>
            </w:pPr>
            <w:r>
              <w:rPr>
                <w:sz w:val="16"/>
              </w:rPr>
              <w:t>Clean Gulf Mexico S. de R.L. de C.V.</w:t>
            </w:r>
          </w:p>
        </w:tc>
        <w:tc>
          <w:tcPr>
            <w:tcW w:w="1682" w:type="dxa"/>
            <w:shd w:val="clear" w:color="auto" w:fill="F8FAFC"/>
            <w:tcMar>
              <w:top w:w="45" w:type="dxa"/>
              <w:left w:w="45" w:type="dxa"/>
              <w:bottom w:w="45" w:type="dxa"/>
              <w:right w:w="45" w:type="dxa"/>
            </w:tcMar>
          </w:tcPr>
          <w:p w:rsidR="00ED5046" w:rsidRDefault="00DE736D">
            <w:pPr>
              <w:spacing w:after="20" w:line="240" w:lineRule="auto"/>
            </w:pPr>
            <w:r>
              <w:rPr>
                <w:sz w:val="16"/>
              </w:rPr>
              <w:t xml:space="preserve">Dos </w:t>
            </w:r>
            <w:r>
              <w:rPr>
                <w:sz w:val="16"/>
              </w:rPr>
              <w:t>Bocas, Mexico</w:t>
            </w:r>
          </w:p>
        </w:tc>
        <w:tc>
          <w:tcPr>
            <w:tcW w:w="1187"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ED5046" w:rsidRDefault="00DE736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FFFFF"/>
            <w:tcMar>
              <w:top w:w="45" w:type="dxa"/>
              <w:left w:w="45" w:type="dxa"/>
              <w:bottom w:w="45" w:type="dxa"/>
              <w:right w:w="45" w:type="dxa"/>
            </w:tcMar>
          </w:tcPr>
          <w:p w:rsidR="00ED5046" w:rsidRDefault="00DE736D">
            <w:pPr>
              <w:spacing w:after="20" w:line="240" w:lineRule="auto"/>
            </w:pPr>
            <w:r>
              <w:rPr>
                <w:sz w:val="16"/>
              </w:rPr>
              <w:t>National Restoration Network</w:t>
            </w:r>
          </w:p>
        </w:tc>
        <w:tc>
          <w:tcPr>
            <w:tcW w:w="2177" w:type="dxa"/>
            <w:shd w:val="clear" w:color="auto" w:fill="FFFFFF"/>
            <w:tcMar>
              <w:top w:w="45" w:type="dxa"/>
              <w:left w:w="45" w:type="dxa"/>
              <w:bottom w:w="45" w:type="dxa"/>
              <w:right w:w="45" w:type="dxa"/>
            </w:tcMar>
          </w:tcPr>
          <w:p w:rsidR="00ED5046" w:rsidRDefault="00DE736D">
            <w:pPr>
              <w:spacing w:after="20" w:line="240" w:lineRule="auto"/>
            </w:pPr>
            <w:r>
              <w:rPr>
                <w:sz w:val="16"/>
              </w:rPr>
              <w:t>National Restoration Network Pty Ltd</w:t>
            </w:r>
          </w:p>
        </w:tc>
        <w:tc>
          <w:tcPr>
            <w:tcW w:w="1682" w:type="dxa"/>
            <w:shd w:val="clear" w:color="auto" w:fill="FFFFFF"/>
            <w:tcMar>
              <w:top w:w="45" w:type="dxa"/>
              <w:left w:w="45" w:type="dxa"/>
              <w:bottom w:w="45" w:type="dxa"/>
              <w:right w:w="45" w:type="dxa"/>
            </w:tcMar>
          </w:tcPr>
          <w:p w:rsidR="00ED5046" w:rsidRDefault="00DE736D">
            <w:pPr>
              <w:spacing w:after="20" w:line="240" w:lineRule="auto"/>
            </w:pPr>
            <w:r>
              <w:rPr>
                <w:sz w:val="16"/>
              </w:rPr>
              <w:t>Sydney, New South Wales, Australia</w:t>
            </w:r>
          </w:p>
        </w:tc>
        <w:tc>
          <w:tcPr>
            <w:tcW w:w="1187"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ED5046" w:rsidRDefault="00DE736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8FAFC"/>
            <w:tcMar>
              <w:top w:w="45" w:type="dxa"/>
              <w:left w:w="45" w:type="dxa"/>
              <w:bottom w:w="45" w:type="dxa"/>
              <w:right w:w="45" w:type="dxa"/>
            </w:tcMar>
          </w:tcPr>
          <w:p w:rsidR="00ED5046" w:rsidRDefault="00DE736D">
            <w:pPr>
              <w:spacing w:after="20" w:line="240" w:lineRule="auto"/>
            </w:pPr>
            <w:r>
              <w:rPr>
                <w:sz w:val="16"/>
              </w:rPr>
              <w:t>Prodry Co., Ltd.</w:t>
            </w:r>
          </w:p>
        </w:tc>
        <w:tc>
          <w:tcPr>
            <w:tcW w:w="2177" w:type="dxa"/>
            <w:shd w:val="clear" w:color="auto" w:fill="F8FAFC"/>
            <w:tcMar>
              <w:top w:w="45" w:type="dxa"/>
              <w:left w:w="45" w:type="dxa"/>
              <w:bottom w:w="45" w:type="dxa"/>
              <w:right w:w="45" w:type="dxa"/>
            </w:tcMar>
          </w:tcPr>
          <w:p w:rsidR="00ED5046" w:rsidRDefault="00DE736D">
            <w:pPr>
              <w:spacing w:after="20" w:line="240" w:lineRule="auto"/>
            </w:pPr>
            <w:r>
              <w:rPr>
                <w:sz w:val="16"/>
              </w:rPr>
              <w:t>Prodry Co., Ltd.</w:t>
            </w:r>
          </w:p>
        </w:tc>
        <w:tc>
          <w:tcPr>
            <w:tcW w:w="1682" w:type="dxa"/>
            <w:shd w:val="clear" w:color="auto" w:fill="F8FAFC"/>
            <w:tcMar>
              <w:top w:w="45" w:type="dxa"/>
              <w:left w:w="45" w:type="dxa"/>
              <w:bottom w:w="45" w:type="dxa"/>
              <w:right w:w="45" w:type="dxa"/>
            </w:tcMar>
          </w:tcPr>
          <w:p w:rsidR="00ED5046" w:rsidRDefault="00DE736D">
            <w:pPr>
              <w:spacing w:after="20" w:line="240" w:lineRule="auto"/>
            </w:pPr>
            <w:r>
              <w:rPr>
                <w:sz w:val="16"/>
              </w:rPr>
              <w:t>Tokyo, Japan</w:t>
            </w:r>
          </w:p>
        </w:tc>
        <w:tc>
          <w:tcPr>
            <w:tcW w:w="1187" w:type="dxa"/>
            <w:shd w:val="clear" w:color="auto" w:fill="F8FAFC"/>
            <w:tcMar>
              <w:top w:w="45" w:type="dxa"/>
              <w:left w:w="45" w:type="dxa"/>
              <w:bottom w:w="45" w:type="dxa"/>
              <w:right w:w="45" w:type="dxa"/>
            </w:tcMar>
          </w:tcPr>
          <w:p w:rsidR="00ED5046" w:rsidRDefault="00DE736D">
            <w:pPr>
              <w:spacing w:after="20" w:line="240" w:lineRule="auto"/>
            </w:pPr>
            <w:r>
              <w:rPr>
                <w:sz w:val="16"/>
              </w:rPr>
              <w:t xml:space="preserve">Service </w:t>
            </w:r>
            <w:r>
              <w:rPr>
                <w:sz w:val="16"/>
              </w:rPr>
              <w:t>Provider</w:t>
            </w:r>
          </w:p>
        </w:tc>
        <w:tc>
          <w:tcPr>
            <w:tcW w:w="1731" w:type="dxa"/>
            <w:shd w:val="clear" w:color="auto" w:fill="F8FAFC"/>
            <w:tcMar>
              <w:top w:w="45" w:type="dxa"/>
              <w:left w:w="45" w:type="dxa"/>
              <w:bottom w:w="45" w:type="dxa"/>
              <w:right w:w="45" w:type="dxa"/>
            </w:tcMar>
          </w:tcPr>
          <w:p w:rsidR="00ED5046" w:rsidRDefault="00DE736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FFFFF"/>
            <w:tcMar>
              <w:top w:w="45" w:type="dxa"/>
              <w:left w:w="45" w:type="dxa"/>
              <w:bottom w:w="45" w:type="dxa"/>
              <w:right w:w="45" w:type="dxa"/>
            </w:tcMar>
          </w:tcPr>
          <w:p w:rsidR="00ED5046" w:rsidRDefault="00DE736D">
            <w:pPr>
              <w:spacing w:after="20" w:line="240" w:lineRule="auto"/>
            </w:pPr>
            <w:r>
              <w:rPr>
                <w:sz w:val="16"/>
              </w:rPr>
              <w:t>Alert Disaster Control</w:t>
            </w:r>
          </w:p>
        </w:tc>
        <w:tc>
          <w:tcPr>
            <w:tcW w:w="2177" w:type="dxa"/>
            <w:shd w:val="clear" w:color="auto" w:fill="FFFFFF"/>
            <w:tcMar>
              <w:top w:w="45" w:type="dxa"/>
              <w:left w:w="45" w:type="dxa"/>
              <w:bottom w:w="45" w:type="dxa"/>
              <w:right w:w="45" w:type="dxa"/>
            </w:tcMar>
          </w:tcPr>
          <w:p w:rsidR="00ED5046" w:rsidRDefault="00DE736D">
            <w:pPr>
              <w:spacing w:after="20" w:line="240" w:lineRule="auto"/>
            </w:pPr>
            <w:r>
              <w:rPr>
                <w:sz w:val="16"/>
              </w:rPr>
              <w:t>Alert Disaster Control (Asia) Pte Ltd</w:t>
            </w:r>
          </w:p>
        </w:tc>
        <w:tc>
          <w:tcPr>
            <w:tcW w:w="1682" w:type="dxa"/>
            <w:shd w:val="clear" w:color="auto" w:fill="FFFFFF"/>
            <w:tcMar>
              <w:top w:w="45" w:type="dxa"/>
              <w:left w:w="45" w:type="dxa"/>
              <w:bottom w:w="45" w:type="dxa"/>
              <w:right w:w="45" w:type="dxa"/>
            </w:tcMar>
          </w:tcPr>
          <w:p w:rsidR="00ED5046" w:rsidRDefault="00DE736D">
            <w:pPr>
              <w:spacing w:after="20" w:line="240" w:lineRule="auto"/>
            </w:pPr>
            <w:r>
              <w:rPr>
                <w:sz w:val="16"/>
              </w:rPr>
              <w:t>Singapore, Singapore</w:t>
            </w:r>
          </w:p>
        </w:tc>
        <w:tc>
          <w:tcPr>
            <w:tcW w:w="1187"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ED5046" w:rsidRDefault="00DE736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8FAFC"/>
            <w:tcMar>
              <w:top w:w="45" w:type="dxa"/>
              <w:left w:w="45" w:type="dxa"/>
              <w:bottom w:w="45" w:type="dxa"/>
              <w:right w:w="45" w:type="dxa"/>
            </w:tcMar>
          </w:tcPr>
          <w:p w:rsidR="00ED5046" w:rsidRDefault="00DE736D">
            <w:pPr>
              <w:spacing w:after="20" w:line="240" w:lineRule="auto"/>
            </w:pPr>
            <w:r>
              <w:rPr>
                <w:sz w:val="16"/>
              </w:rPr>
              <w:t>DisasterCare Platinum</w:t>
            </w:r>
          </w:p>
        </w:tc>
        <w:tc>
          <w:tcPr>
            <w:tcW w:w="2177" w:type="dxa"/>
            <w:shd w:val="clear" w:color="auto" w:fill="F8FAFC"/>
            <w:tcMar>
              <w:top w:w="45" w:type="dxa"/>
              <w:left w:w="45" w:type="dxa"/>
              <w:bottom w:w="45" w:type="dxa"/>
              <w:right w:w="45" w:type="dxa"/>
            </w:tcMar>
          </w:tcPr>
          <w:p w:rsidR="00ED5046" w:rsidRDefault="00DE736D">
            <w:pPr>
              <w:spacing w:after="20" w:line="240" w:lineRule="auto"/>
            </w:pPr>
            <w:r>
              <w:rPr>
                <w:sz w:val="16"/>
              </w:rPr>
              <w:t>DisasterCare Platinum Ltd</w:t>
            </w:r>
          </w:p>
        </w:tc>
        <w:tc>
          <w:tcPr>
            <w:tcW w:w="1682" w:type="dxa"/>
            <w:shd w:val="clear" w:color="auto" w:fill="F8FAFC"/>
            <w:tcMar>
              <w:top w:w="45" w:type="dxa"/>
              <w:left w:w="45" w:type="dxa"/>
              <w:bottom w:w="45" w:type="dxa"/>
              <w:right w:w="45" w:type="dxa"/>
            </w:tcMar>
          </w:tcPr>
          <w:p w:rsidR="00ED5046" w:rsidRDefault="00DE736D">
            <w:pPr>
              <w:spacing w:after="20" w:line="240" w:lineRule="auto"/>
            </w:pPr>
            <w:r>
              <w:rPr>
                <w:sz w:val="16"/>
              </w:rPr>
              <w:t>Alton, United Kingdom</w:t>
            </w:r>
          </w:p>
        </w:tc>
        <w:tc>
          <w:tcPr>
            <w:tcW w:w="1187"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ED5046" w:rsidRDefault="00DE736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FFFFF"/>
            <w:tcMar>
              <w:top w:w="45" w:type="dxa"/>
              <w:left w:w="45" w:type="dxa"/>
              <w:bottom w:w="45" w:type="dxa"/>
              <w:right w:w="45" w:type="dxa"/>
            </w:tcMar>
          </w:tcPr>
          <w:p w:rsidR="00ED5046" w:rsidRDefault="00DE736D">
            <w:pPr>
              <w:spacing w:after="20" w:line="240" w:lineRule="auto"/>
            </w:pPr>
            <w:r>
              <w:rPr>
                <w:sz w:val="16"/>
              </w:rPr>
              <w:t>9Red</w:t>
            </w:r>
          </w:p>
        </w:tc>
        <w:tc>
          <w:tcPr>
            <w:tcW w:w="2177" w:type="dxa"/>
            <w:shd w:val="clear" w:color="auto" w:fill="FFFFFF"/>
            <w:tcMar>
              <w:top w:w="45" w:type="dxa"/>
              <w:left w:w="45" w:type="dxa"/>
              <w:bottom w:w="45" w:type="dxa"/>
              <w:right w:w="45" w:type="dxa"/>
            </w:tcMar>
          </w:tcPr>
          <w:p w:rsidR="00ED5046" w:rsidRDefault="00DE736D">
            <w:pPr>
              <w:spacing w:after="20" w:line="240" w:lineRule="auto"/>
            </w:pPr>
            <w:r>
              <w:rPr>
                <w:sz w:val="16"/>
              </w:rPr>
              <w:t>ZOY Saudi Limited</w:t>
            </w:r>
          </w:p>
        </w:tc>
        <w:tc>
          <w:tcPr>
            <w:tcW w:w="1682" w:type="dxa"/>
            <w:shd w:val="clear" w:color="auto" w:fill="FFFFFF"/>
            <w:tcMar>
              <w:top w:w="45" w:type="dxa"/>
              <w:left w:w="45" w:type="dxa"/>
              <w:bottom w:w="45" w:type="dxa"/>
              <w:right w:w="45" w:type="dxa"/>
            </w:tcMar>
          </w:tcPr>
          <w:p w:rsidR="00ED5046" w:rsidRDefault="00DE736D">
            <w:pPr>
              <w:spacing w:after="20" w:line="240" w:lineRule="auto"/>
            </w:pPr>
            <w:r>
              <w:rPr>
                <w:sz w:val="16"/>
              </w:rPr>
              <w:t>Riyadh, Saudi Arabia</w:t>
            </w:r>
          </w:p>
        </w:tc>
        <w:tc>
          <w:tcPr>
            <w:tcW w:w="1187"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ED5046" w:rsidRDefault="00DE736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8FAFC"/>
            <w:tcMar>
              <w:top w:w="45" w:type="dxa"/>
              <w:left w:w="45" w:type="dxa"/>
              <w:bottom w:w="45" w:type="dxa"/>
              <w:right w:w="45" w:type="dxa"/>
            </w:tcMar>
          </w:tcPr>
          <w:p w:rsidR="00ED5046" w:rsidRDefault="00DE736D">
            <w:pPr>
              <w:spacing w:after="20" w:line="240" w:lineRule="auto"/>
            </w:pPr>
            <w:r>
              <w:rPr>
                <w:sz w:val="16"/>
              </w:rPr>
              <w:t>Big Red</w:t>
            </w:r>
          </w:p>
        </w:tc>
        <w:tc>
          <w:tcPr>
            <w:tcW w:w="2177" w:type="dxa"/>
            <w:shd w:val="clear" w:color="auto" w:fill="F8FAFC"/>
            <w:tcMar>
              <w:top w:w="45" w:type="dxa"/>
              <w:left w:w="45" w:type="dxa"/>
              <w:bottom w:w="45" w:type="dxa"/>
              <w:right w:w="45" w:type="dxa"/>
            </w:tcMar>
          </w:tcPr>
          <w:p w:rsidR="00ED5046" w:rsidRDefault="00DE736D">
            <w:pPr>
              <w:spacing w:after="20" w:line="240" w:lineRule="auto"/>
            </w:pPr>
            <w:r>
              <w:rPr>
                <w:sz w:val="16"/>
              </w:rPr>
              <w:t>Big Red Pte Ltd (subsidiary of Blue Planet Environmental Solutions)</w:t>
            </w:r>
          </w:p>
        </w:tc>
        <w:tc>
          <w:tcPr>
            <w:tcW w:w="1682" w:type="dxa"/>
            <w:shd w:val="clear" w:color="auto" w:fill="F8FAFC"/>
            <w:tcMar>
              <w:top w:w="45" w:type="dxa"/>
              <w:left w:w="45" w:type="dxa"/>
              <w:bottom w:w="45" w:type="dxa"/>
              <w:right w:w="45" w:type="dxa"/>
            </w:tcMar>
          </w:tcPr>
          <w:p w:rsidR="00ED5046" w:rsidRDefault="00DE736D">
            <w:pPr>
              <w:spacing w:after="20" w:line="240" w:lineRule="auto"/>
            </w:pPr>
            <w:r>
              <w:rPr>
                <w:sz w:val="16"/>
              </w:rPr>
              <w:t>Singapore, Singapore</w:t>
            </w:r>
          </w:p>
        </w:tc>
        <w:tc>
          <w:tcPr>
            <w:tcW w:w="1187"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ED5046" w:rsidRDefault="00DE736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FFFFF"/>
            <w:tcMar>
              <w:top w:w="45" w:type="dxa"/>
              <w:left w:w="45" w:type="dxa"/>
              <w:bottom w:w="45" w:type="dxa"/>
              <w:right w:w="45" w:type="dxa"/>
            </w:tcMar>
          </w:tcPr>
          <w:p w:rsidR="00ED5046" w:rsidRDefault="00DE736D">
            <w:pPr>
              <w:spacing w:after="20" w:line="240" w:lineRule="auto"/>
            </w:pPr>
            <w:r>
              <w:rPr>
                <w:sz w:val="16"/>
              </w:rPr>
              <w:t xml:space="preserve">Rapid </w:t>
            </w:r>
            <w:r>
              <w:rPr>
                <w:sz w:val="16"/>
              </w:rPr>
              <w:t>Onamandla</w:t>
            </w:r>
          </w:p>
        </w:tc>
        <w:tc>
          <w:tcPr>
            <w:tcW w:w="2177" w:type="dxa"/>
            <w:shd w:val="clear" w:color="auto" w:fill="FFFFFF"/>
            <w:tcMar>
              <w:top w:w="45" w:type="dxa"/>
              <w:left w:w="45" w:type="dxa"/>
              <w:bottom w:w="45" w:type="dxa"/>
              <w:right w:w="45" w:type="dxa"/>
            </w:tcMar>
          </w:tcPr>
          <w:p w:rsidR="00ED5046" w:rsidRDefault="00DE736D">
            <w:pPr>
              <w:spacing w:after="20" w:line="240" w:lineRule="auto"/>
            </w:pPr>
            <w:r>
              <w:rPr>
                <w:sz w:val="16"/>
              </w:rPr>
              <w:t>Rapid Onamandla (Pty) Ltd</w:t>
            </w:r>
          </w:p>
        </w:tc>
        <w:tc>
          <w:tcPr>
            <w:tcW w:w="1682" w:type="dxa"/>
            <w:shd w:val="clear" w:color="auto" w:fill="FFFFFF"/>
            <w:tcMar>
              <w:top w:w="45" w:type="dxa"/>
              <w:left w:w="45" w:type="dxa"/>
              <w:bottom w:w="45" w:type="dxa"/>
              <w:right w:w="45" w:type="dxa"/>
            </w:tcMar>
          </w:tcPr>
          <w:p w:rsidR="00ED5046" w:rsidRDefault="00DE736D">
            <w:pPr>
              <w:spacing w:after="20" w:line="240" w:lineRule="auto"/>
            </w:pPr>
            <w:r>
              <w:rPr>
                <w:sz w:val="16"/>
              </w:rPr>
              <w:t>Johannesburg, South Africa</w:t>
            </w:r>
          </w:p>
        </w:tc>
        <w:tc>
          <w:tcPr>
            <w:tcW w:w="1187"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ED5046" w:rsidRDefault="00DE736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8FAFC"/>
            <w:tcMar>
              <w:top w:w="45" w:type="dxa"/>
              <w:left w:w="45" w:type="dxa"/>
              <w:bottom w:w="45" w:type="dxa"/>
              <w:right w:w="45" w:type="dxa"/>
            </w:tcMar>
          </w:tcPr>
          <w:p w:rsidR="00ED5046" w:rsidRDefault="00DE736D">
            <w:pPr>
              <w:spacing w:after="20" w:line="240" w:lineRule="auto"/>
            </w:pPr>
            <w:r>
              <w:rPr>
                <w:sz w:val="16"/>
              </w:rPr>
              <w:t>Asia Air Ambulance</w:t>
            </w:r>
          </w:p>
        </w:tc>
        <w:tc>
          <w:tcPr>
            <w:tcW w:w="2177" w:type="dxa"/>
            <w:shd w:val="clear" w:color="auto" w:fill="F8FAFC"/>
            <w:tcMar>
              <w:top w:w="45" w:type="dxa"/>
              <w:left w:w="45" w:type="dxa"/>
              <w:bottom w:w="45" w:type="dxa"/>
              <w:right w:w="45" w:type="dxa"/>
            </w:tcMar>
          </w:tcPr>
          <w:p w:rsidR="00ED5046" w:rsidRDefault="00DE736D">
            <w:pPr>
              <w:spacing w:after="20" w:line="240" w:lineRule="auto"/>
            </w:pPr>
            <w:r>
              <w:rPr>
                <w:sz w:val="16"/>
              </w:rPr>
              <w:t>Asia Air Ambulance Co., Ltd.</w:t>
            </w:r>
          </w:p>
        </w:tc>
        <w:tc>
          <w:tcPr>
            <w:tcW w:w="1682" w:type="dxa"/>
            <w:shd w:val="clear" w:color="auto" w:fill="F8FAFC"/>
            <w:tcMar>
              <w:top w:w="45" w:type="dxa"/>
              <w:left w:w="45" w:type="dxa"/>
              <w:bottom w:w="45" w:type="dxa"/>
              <w:right w:w="45" w:type="dxa"/>
            </w:tcMar>
          </w:tcPr>
          <w:p w:rsidR="00ED5046" w:rsidRDefault="00DE736D">
            <w:pPr>
              <w:spacing w:after="20" w:line="240" w:lineRule="auto"/>
            </w:pPr>
            <w:r>
              <w:rPr>
                <w:sz w:val="16"/>
              </w:rPr>
              <w:t>Bangkok, Thailand</w:t>
            </w:r>
          </w:p>
        </w:tc>
        <w:tc>
          <w:tcPr>
            <w:tcW w:w="1187"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ED5046" w:rsidRDefault="00DE736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FFFFF"/>
            <w:tcMar>
              <w:top w:w="45" w:type="dxa"/>
              <w:left w:w="45" w:type="dxa"/>
              <w:bottom w:w="45" w:type="dxa"/>
              <w:right w:w="45" w:type="dxa"/>
            </w:tcMar>
          </w:tcPr>
          <w:p w:rsidR="00ED5046" w:rsidRDefault="00DE736D">
            <w:pPr>
              <w:spacing w:after="20" w:line="240" w:lineRule="auto"/>
            </w:pPr>
            <w:r>
              <w:rPr>
                <w:sz w:val="16"/>
              </w:rPr>
              <w:t>Marpe Emergency Response</w:t>
            </w:r>
          </w:p>
        </w:tc>
        <w:tc>
          <w:tcPr>
            <w:tcW w:w="2177" w:type="dxa"/>
            <w:shd w:val="clear" w:color="auto" w:fill="FFFFFF"/>
            <w:tcMar>
              <w:top w:w="45" w:type="dxa"/>
              <w:left w:w="45" w:type="dxa"/>
              <w:bottom w:w="45" w:type="dxa"/>
              <w:right w:w="45" w:type="dxa"/>
            </w:tcMar>
          </w:tcPr>
          <w:p w:rsidR="00ED5046" w:rsidRDefault="00DE736D">
            <w:pPr>
              <w:spacing w:after="20" w:line="240" w:lineRule="auto"/>
            </w:pPr>
            <w:r>
              <w:rPr>
                <w:sz w:val="16"/>
              </w:rPr>
              <w:t>Marpe International</w:t>
            </w:r>
          </w:p>
        </w:tc>
        <w:tc>
          <w:tcPr>
            <w:tcW w:w="1682" w:type="dxa"/>
            <w:shd w:val="clear" w:color="auto" w:fill="FFFFFF"/>
            <w:tcMar>
              <w:top w:w="45" w:type="dxa"/>
              <w:left w:w="45" w:type="dxa"/>
              <w:bottom w:w="45" w:type="dxa"/>
              <w:right w:w="45" w:type="dxa"/>
            </w:tcMar>
          </w:tcPr>
          <w:p w:rsidR="00ED5046" w:rsidRDefault="00DE736D">
            <w:pPr>
              <w:spacing w:after="20" w:line="240" w:lineRule="auto"/>
            </w:pPr>
            <w:r>
              <w:rPr>
                <w:sz w:val="16"/>
              </w:rPr>
              <w:t>Santo Domingo, Dominican Republic</w:t>
            </w:r>
          </w:p>
        </w:tc>
        <w:tc>
          <w:tcPr>
            <w:tcW w:w="1187"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ED5046" w:rsidRDefault="00DE736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8FAFC"/>
            <w:tcMar>
              <w:top w:w="45" w:type="dxa"/>
              <w:left w:w="45" w:type="dxa"/>
              <w:bottom w:w="45" w:type="dxa"/>
              <w:right w:w="45" w:type="dxa"/>
            </w:tcMar>
          </w:tcPr>
          <w:p w:rsidR="00ED5046" w:rsidRDefault="00DE736D">
            <w:pPr>
              <w:spacing w:after="20" w:line="240" w:lineRule="auto"/>
            </w:pPr>
            <w:r>
              <w:rPr>
                <w:sz w:val="16"/>
              </w:rPr>
              <w:t>Pinnacle Engineering</w:t>
            </w:r>
          </w:p>
        </w:tc>
        <w:tc>
          <w:tcPr>
            <w:tcW w:w="2177" w:type="dxa"/>
            <w:shd w:val="clear" w:color="auto" w:fill="F8FAFC"/>
            <w:tcMar>
              <w:top w:w="45" w:type="dxa"/>
              <w:left w:w="45" w:type="dxa"/>
              <w:bottom w:w="45" w:type="dxa"/>
              <w:right w:w="45" w:type="dxa"/>
            </w:tcMar>
          </w:tcPr>
          <w:p w:rsidR="00ED5046" w:rsidRDefault="00DE736D">
            <w:pPr>
              <w:spacing w:after="20" w:line="240" w:lineRule="auto"/>
            </w:pPr>
            <w:r>
              <w:rPr>
                <w:sz w:val="16"/>
              </w:rPr>
              <w:t>Pinnacle Engineering, Inc.</w:t>
            </w:r>
          </w:p>
        </w:tc>
        <w:tc>
          <w:tcPr>
            <w:tcW w:w="1682" w:type="dxa"/>
            <w:shd w:val="clear" w:color="auto" w:fill="F8FAFC"/>
            <w:tcMar>
              <w:top w:w="45" w:type="dxa"/>
              <w:left w:w="45" w:type="dxa"/>
              <w:bottom w:w="45" w:type="dxa"/>
              <w:right w:w="45" w:type="dxa"/>
            </w:tcMar>
          </w:tcPr>
          <w:p w:rsidR="00ED5046" w:rsidRDefault="00DE736D">
            <w:pPr>
              <w:spacing w:after="20" w:line="240" w:lineRule="auto"/>
            </w:pPr>
            <w:r>
              <w:rPr>
                <w:sz w:val="16"/>
              </w:rPr>
              <w:t>Maple Grove, Minnesota, USA</w:t>
            </w:r>
          </w:p>
        </w:tc>
        <w:tc>
          <w:tcPr>
            <w:tcW w:w="1187"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ED5046" w:rsidRDefault="00DE736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FFFFF"/>
            <w:tcMar>
              <w:top w:w="45" w:type="dxa"/>
              <w:left w:w="45" w:type="dxa"/>
              <w:bottom w:w="45" w:type="dxa"/>
              <w:right w:w="45" w:type="dxa"/>
            </w:tcMar>
          </w:tcPr>
          <w:p w:rsidR="00ED5046" w:rsidRDefault="00DE736D">
            <w:pPr>
              <w:spacing w:after="20" w:line="240" w:lineRule="auto"/>
            </w:pPr>
            <w:r>
              <w:rPr>
                <w:sz w:val="16"/>
              </w:rPr>
              <w:t>OSS Air Management Pvt. Ltd.</w:t>
            </w:r>
          </w:p>
        </w:tc>
        <w:tc>
          <w:tcPr>
            <w:tcW w:w="2177" w:type="dxa"/>
            <w:shd w:val="clear" w:color="auto" w:fill="FFFFFF"/>
            <w:tcMar>
              <w:top w:w="45" w:type="dxa"/>
              <w:left w:w="45" w:type="dxa"/>
              <w:bottom w:w="45" w:type="dxa"/>
              <w:right w:w="45" w:type="dxa"/>
            </w:tcMar>
          </w:tcPr>
          <w:p w:rsidR="00ED5046" w:rsidRDefault="00DE736D">
            <w:pPr>
              <w:spacing w:after="20" w:line="240" w:lineRule="auto"/>
            </w:pPr>
            <w:r>
              <w:rPr>
                <w:sz w:val="16"/>
              </w:rPr>
              <w:t>OSS Air Management Pvt. Ltd.</w:t>
            </w:r>
          </w:p>
        </w:tc>
        <w:tc>
          <w:tcPr>
            <w:tcW w:w="1682" w:type="dxa"/>
            <w:shd w:val="clear" w:color="auto" w:fill="FFFFFF"/>
            <w:tcMar>
              <w:top w:w="45" w:type="dxa"/>
              <w:left w:w="45" w:type="dxa"/>
              <w:bottom w:w="45" w:type="dxa"/>
              <w:right w:w="45" w:type="dxa"/>
            </w:tcMar>
          </w:tcPr>
          <w:p w:rsidR="00ED5046" w:rsidRDefault="00DE736D">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ED5046" w:rsidRDefault="00DE736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8FAFC"/>
            <w:tcMar>
              <w:top w:w="45" w:type="dxa"/>
              <w:left w:w="45" w:type="dxa"/>
              <w:bottom w:w="45" w:type="dxa"/>
              <w:right w:w="45" w:type="dxa"/>
            </w:tcMar>
          </w:tcPr>
          <w:p w:rsidR="00ED5046" w:rsidRDefault="00DE736D">
            <w:pPr>
              <w:spacing w:after="20" w:line="240" w:lineRule="auto"/>
            </w:pPr>
            <w:r>
              <w:rPr>
                <w:sz w:val="16"/>
              </w:rPr>
              <w:t>Panoptic Solutions</w:t>
            </w:r>
          </w:p>
        </w:tc>
        <w:tc>
          <w:tcPr>
            <w:tcW w:w="2177" w:type="dxa"/>
            <w:shd w:val="clear" w:color="auto" w:fill="F8FAFC"/>
            <w:tcMar>
              <w:top w:w="45" w:type="dxa"/>
              <w:left w:w="45" w:type="dxa"/>
              <w:bottom w:w="45" w:type="dxa"/>
              <w:right w:w="45" w:type="dxa"/>
            </w:tcMar>
          </w:tcPr>
          <w:p w:rsidR="00ED5046" w:rsidRDefault="00DE736D">
            <w:pPr>
              <w:spacing w:after="20" w:line="240" w:lineRule="auto"/>
            </w:pPr>
            <w:r>
              <w:rPr>
                <w:sz w:val="16"/>
              </w:rPr>
              <w:t>Panoptic Solutions Pty Ltd</w:t>
            </w:r>
          </w:p>
        </w:tc>
        <w:tc>
          <w:tcPr>
            <w:tcW w:w="1682" w:type="dxa"/>
            <w:shd w:val="clear" w:color="auto" w:fill="F8FAFC"/>
            <w:tcMar>
              <w:top w:w="45" w:type="dxa"/>
              <w:left w:w="45" w:type="dxa"/>
              <w:bottom w:w="45" w:type="dxa"/>
              <w:right w:w="45" w:type="dxa"/>
            </w:tcMar>
          </w:tcPr>
          <w:p w:rsidR="00ED5046" w:rsidRDefault="00DE736D">
            <w:pPr>
              <w:spacing w:after="20" w:line="240" w:lineRule="auto"/>
            </w:pPr>
            <w:r>
              <w:rPr>
                <w:sz w:val="16"/>
              </w:rPr>
              <w:t>Gold Coast, Australia</w:t>
            </w:r>
          </w:p>
        </w:tc>
        <w:tc>
          <w:tcPr>
            <w:tcW w:w="1187"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ED5046" w:rsidRDefault="00DE736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FFFFF"/>
            <w:tcMar>
              <w:top w:w="45" w:type="dxa"/>
              <w:left w:w="45" w:type="dxa"/>
              <w:bottom w:w="45" w:type="dxa"/>
              <w:right w:w="45" w:type="dxa"/>
            </w:tcMar>
          </w:tcPr>
          <w:p w:rsidR="00ED5046" w:rsidRDefault="00DE736D">
            <w:pPr>
              <w:spacing w:after="20" w:line="240" w:lineRule="auto"/>
            </w:pPr>
            <w:r>
              <w:rPr>
                <w:sz w:val="16"/>
              </w:rPr>
              <w:t>Zone 4 Disaster Solutions</w:t>
            </w:r>
          </w:p>
        </w:tc>
        <w:tc>
          <w:tcPr>
            <w:tcW w:w="2177" w:type="dxa"/>
            <w:shd w:val="clear" w:color="auto" w:fill="FFFFFF"/>
            <w:tcMar>
              <w:top w:w="45" w:type="dxa"/>
              <w:left w:w="45" w:type="dxa"/>
              <w:bottom w:w="45" w:type="dxa"/>
              <w:right w:w="45" w:type="dxa"/>
            </w:tcMar>
          </w:tcPr>
          <w:p w:rsidR="00ED5046" w:rsidRDefault="00DE736D">
            <w:pPr>
              <w:spacing w:after="20" w:line="240" w:lineRule="auto"/>
            </w:pPr>
            <w:r>
              <w:rPr>
                <w:sz w:val="16"/>
              </w:rPr>
              <w:t>Zone 4 Disaster Solutions Pvt Ltd</w:t>
            </w:r>
          </w:p>
        </w:tc>
        <w:tc>
          <w:tcPr>
            <w:tcW w:w="1682" w:type="dxa"/>
            <w:shd w:val="clear" w:color="auto" w:fill="FFFFFF"/>
            <w:tcMar>
              <w:top w:w="45" w:type="dxa"/>
              <w:left w:w="45" w:type="dxa"/>
              <w:bottom w:w="45" w:type="dxa"/>
              <w:right w:w="45" w:type="dxa"/>
            </w:tcMar>
          </w:tcPr>
          <w:p w:rsidR="00ED5046" w:rsidRDefault="00DE736D">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ED5046" w:rsidRDefault="00DE736D">
            <w:pPr>
              <w:spacing w:after="20" w:line="240" w:lineRule="auto"/>
            </w:pPr>
            <w:r>
              <w:rPr>
                <w:sz w:val="16"/>
              </w:rPr>
              <w:t xml:space="preserve">Service </w:t>
            </w:r>
            <w:r>
              <w:rPr>
                <w:sz w:val="16"/>
              </w:rPr>
              <w:t>Provider</w:t>
            </w:r>
          </w:p>
        </w:tc>
        <w:tc>
          <w:tcPr>
            <w:tcW w:w="1731" w:type="dxa"/>
            <w:shd w:val="clear" w:color="auto" w:fill="FFFFFF"/>
            <w:tcMar>
              <w:top w:w="45" w:type="dxa"/>
              <w:left w:w="45" w:type="dxa"/>
              <w:bottom w:w="45" w:type="dxa"/>
              <w:right w:w="45" w:type="dxa"/>
            </w:tcMar>
          </w:tcPr>
          <w:p w:rsidR="00ED5046" w:rsidRDefault="00DE736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8FAFC"/>
            <w:tcMar>
              <w:top w:w="45" w:type="dxa"/>
              <w:left w:w="45" w:type="dxa"/>
              <w:bottom w:w="45" w:type="dxa"/>
              <w:right w:w="45" w:type="dxa"/>
            </w:tcMar>
          </w:tcPr>
          <w:p w:rsidR="00ED5046" w:rsidRDefault="00DE736D">
            <w:pPr>
              <w:spacing w:after="20" w:line="240" w:lineRule="auto"/>
            </w:pPr>
            <w:r>
              <w:rPr>
                <w:sz w:val="16"/>
              </w:rPr>
              <w:t>Rizon</w:t>
            </w:r>
          </w:p>
        </w:tc>
        <w:tc>
          <w:tcPr>
            <w:tcW w:w="2177" w:type="dxa"/>
            <w:shd w:val="clear" w:color="auto" w:fill="F8FAFC"/>
            <w:tcMar>
              <w:top w:w="45" w:type="dxa"/>
              <w:left w:w="45" w:type="dxa"/>
              <w:bottom w:w="45" w:type="dxa"/>
              <w:right w:w="45" w:type="dxa"/>
            </w:tcMar>
          </w:tcPr>
          <w:p w:rsidR="00ED5046" w:rsidRDefault="00DE736D">
            <w:pPr>
              <w:spacing w:after="20" w:line="240" w:lineRule="auto"/>
            </w:pPr>
            <w:r>
              <w:rPr>
                <w:sz w:val="16"/>
              </w:rPr>
              <w:t>Rizon Qld Pty Ltd (acquired by Johns Lyng Group)</w:t>
            </w:r>
          </w:p>
        </w:tc>
        <w:tc>
          <w:tcPr>
            <w:tcW w:w="1682" w:type="dxa"/>
            <w:shd w:val="clear" w:color="auto" w:fill="F8FAFC"/>
            <w:tcMar>
              <w:top w:w="45" w:type="dxa"/>
              <w:left w:w="45" w:type="dxa"/>
              <w:bottom w:w="45" w:type="dxa"/>
              <w:right w:w="45" w:type="dxa"/>
            </w:tcMar>
          </w:tcPr>
          <w:p w:rsidR="00ED5046" w:rsidRDefault="00DE736D">
            <w:pPr>
              <w:spacing w:after="20" w:line="240" w:lineRule="auto"/>
            </w:pPr>
            <w:r>
              <w:rPr>
                <w:sz w:val="16"/>
              </w:rPr>
              <w:t>Brisbane, Australia</w:t>
            </w:r>
          </w:p>
        </w:tc>
        <w:tc>
          <w:tcPr>
            <w:tcW w:w="1187"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ED5046" w:rsidRDefault="00DE736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FFFFF"/>
            <w:tcMar>
              <w:top w:w="45" w:type="dxa"/>
              <w:left w:w="45" w:type="dxa"/>
              <w:bottom w:w="45" w:type="dxa"/>
              <w:right w:w="45" w:type="dxa"/>
            </w:tcMar>
          </w:tcPr>
          <w:p w:rsidR="00ED5046" w:rsidRDefault="00DE736D">
            <w:pPr>
              <w:spacing w:after="20" w:line="240" w:lineRule="auto"/>
            </w:pPr>
            <w:r>
              <w:rPr>
                <w:sz w:val="16"/>
              </w:rPr>
              <w:t>Procon Environmental Technologies</w:t>
            </w:r>
          </w:p>
        </w:tc>
        <w:tc>
          <w:tcPr>
            <w:tcW w:w="2177" w:type="dxa"/>
            <w:shd w:val="clear" w:color="auto" w:fill="FFFFFF"/>
            <w:tcMar>
              <w:top w:w="45" w:type="dxa"/>
              <w:left w:w="45" w:type="dxa"/>
              <w:bottom w:w="45" w:type="dxa"/>
              <w:right w:w="45" w:type="dxa"/>
            </w:tcMar>
          </w:tcPr>
          <w:p w:rsidR="00ED5046" w:rsidRDefault="00DE736D">
            <w:pPr>
              <w:spacing w:after="20" w:line="240" w:lineRule="auto"/>
            </w:pPr>
            <w:r>
              <w:rPr>
                <w:sz w:val="16"/>
              </w:rPr>
              <w:t>Procon Environmental Technologies (Pty) Ltd</w:t>
            </w:r>
          </w:p>
        </w:tc>
        <w:tc>
          <w:tcPr>
            <w:tcW w:w="1682" w:type="dxa"/>
            <w:shd w:val="clear" w:color="auto" w:fill="FFFFFF"/>
            <w:tcMar>
              <w:top w:w="45" w:type="dxa"/>
              <w:left w:w="45" w:type="dxa"/>
              <w:bottom w:w="45" w:type="dxa"/>
              <w:right w:w="45" w:type="dxa"/>
            </w:tcMar>
          </w:tcPr>
          <w:p w:rsidR="00ED5046" w:rsidRDefault="00DE736D">
            <w:pPr>
              <w:spacing w:after="20" w:line="240" w:lineRule="auto"/>
            </w:pPr>
            <w:r>
              <w:rPr>
                <w:sz w:val="16"/>
              </w:rPr>
              <w:t>Witbank, South Africa</w:t>
            </w:r>
          </w:p>
        </w:tc>
        <w:tc>
          <w:tcPr>
            <w:tcW w:w="1187"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ED5046" w:rsidRDefault="00DE736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8FAFC"/>
            <w:tcMar>
              <w:top w:w="45" w:type="dxa"/>
              <w:left w:w="45" w:type="dxa"/>
              <w:bottom w:w="45" w:type="dxa"/>
              <w:right w:w="45" w:type="dxa"/>
            </w:tcMar>
          </w:tcPr>
          <w:p w:rsidR="00ED5046" w:rsidRDefault="00DE736D">
            <w:pPr>
              <w:spacing w:after="20" w:line="240" w:lineRule="auto"/>
            </w:pPr>
            <w:r>
              <w:rPr>
                <w:sz w:val="16"/>
              </w:rPr>
              <w:t>The Response Company</w:t>
            </w:r>
          </w:p>
        </w:tc>
        <w:tc>
          <w:tcPr>
            <w:tcW w:w="2177" w:type="dxa"/>
            <w:shd w:val="clear" w:color="auto" w:fill="F8FAFC"/>
            <w:tcMar>
              <w:top w:w="45" w:type="dxa"/>
              <w:left w:w="45" w:type="dxa"/>
              <w:bottom w:w="45" w:type="dxa"/>
              <w:right w:w="45" w:type="dxa"/>
            </w:tcMar>
          </w:tcPr>
          <w:p w:rsidR="00ED5046" w:rsidRDefault="00DE736D">
            <w:pPr>
              <w:spacing w:after="20" w:line="240" w:lineRule="auto"/>
            </w:pPr>
            <w:r>
              <w:rPr>
                <w:sz w:val="16"/>
              </w:rPr>
              <w:t>The Response Company</w:t>
            </w:r>
          </w:p>
        </w:tc>
        <w:tc>
          <w:tcPr>
            <w:tcW w:w="1682" w:type="dxa"/>
            <w:shd w:val="clear" w:color="auto" w:fill="F8FAFC"/>
            <w:tcMar>
              <w:top w:w="45" w:type="dxa"/>
              <w:left w:w="45" w:type="dxa"/>
              <w:bottom w:w="45" w:type="dxa"/>
              <w:right w:w="45" w:type="dxa"/>
            </w:tcMar>
          </w:tcPr>
          <w:p w:rsidR="00ED5046" w:rsidRDefault="00DE736D">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ED5046" w:rsidRDefault="00DE736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FFFFF"/>
            <w:tcMar>
              <w:top w:w="45" w:type="dxa"/>
              <w:left w:w="45" w:type="dxa"/>
              <w:bottom w:w="45" w:type="dxa"/>
              <w:right w:w="45" w:type="dxa"/>
            </w:tcMar>
          </w:tcPr>
          <w:p w:rsidR="00ED5046" w:rsidRDefault="00DE736D">
            <w:pPr>
              <w:spacing w:after="20" w:line="240" w:lineRule="auto"/>
            </w:pPr>
            <w:r>
              <w:rPr>
                <w:sz w:val="16"/>
              </w:rPr>
              <w:t>Delta Express Africa</w:t>
            </w:r>
          </w:p>
        </w:tc>
        <w:tc>
          <w:tcPr>
            <w:tcW w:w="2177" w:type="dxa"/>
            <w:shd w:val="clear" w:color="auto" w:fill="FFFFFF"/>
            <w:tcMar>
              <w:top w:w="45" w:type="dxa"/>
              <w:left w:w="45" w:type="dxa"/>
              <w:bottom w:w="45" w:type="dxa"/>
              <w:right w:w="45" w:type="dxa"/>
            </w:tcMar>
          </w:tcPr>
          <w:p w:rsidR="00ED5046" w:rsidRDefault="00DE736D">
            <w:pPr>
              <w:spacing w:after="20" w:line="240" w:lineRule="auto"/>
            </w:pPr>
            <w:r>
              <w:rPr>
                <w:sz w:val="16"/>
              </w:rPr>
              <w:t>Delta Express Africa Ltd</w:t>
            </w:r>
          </w:p>
        </w:tc>
        <w:tc>
          <w:tcPr>
            <w:tcW w:w="1682" w:type="dxa"/>
            <w:shd w:val="clear" w:color="auto" w:fill="FFFFFF"/>
            <w:tcMar>
              <w:top w:w="45" w:type="dxa"/>
              <w:left w:w="45" w:type="dxa"/>
              <w:bottom w:w="45" w:type="dxa"/>
              <w:right w:w="45" w:type="dxa"/>
            </w:tcMar>
          </w:tcPr>
          <w:p w:rsidR="00ED5046" w:rsidRDefault="00DE736D">
            <w:pPr>
              <w:spacing w:after="20" w:line="240" w:lineRule="auto"/>
            </w:pPr>
            <w:r>
              <w:rPr>
                <w:sz w:val="16"/>
              </w:rPr>
              <w:t>Nairobi, Kenya</w:t>
            </w:r>
          </w:p>
        </w:tc>
        <w:tc>
          <w:tcPr>
            <w:tcW w:w="1187"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ED5046" w:rsidRDefault="00DE736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8FAFC"/>
            <w:tcMar>
              <w:top w:w="45" w:type="dxa"/>
              <w:left w:w="45" w:type="dxa"/>
              <w:bottom w:w="45" w:type="dxa"/>
              <w:right w:w="45" w:type="dxa"/>
            </w:tcMar>
          </w:tcPr>
          <w:p w:rsidR="00ED5046" w:rsidRDefault="00DE736D">
            <w:pPr>
              <w:spacing w:after="20" w:line="240" w:lineRule="auto"/>
            </w:pPr>
            <w:r>
              <w:rPr>
                <w:sz w:val="16"/>
              </w:rPr>
              <w:t xml:space="preserve">Perseus </w:t>
            </w:r>
            <w:r>
              <w:rPr>
                <w:sz w:val="16"/>
              </w:rPr>
              <w:t>Forwarders</w:t>
            </w:r>
          </w:p>
        </w:tc>
        <w:tc>
          <w:tcPr>
            <w:tcW w:w="2177" w:type="dxa"/>
            <w:shd w:val="clear" w:color="auto" w:fill="F8FAFC"/>
            <w:tcMar>
              <w:top w:w="45" w:type="dxa"/>
              <w:left w:w="45" w:type="dxa"/>
              <w:bottom w:w="45" w:type="dxa"/>
              <w:right w:w="45" w:type="dxa"/>
            </w:tcMar>
          </w:tcPr>
          <w:p w:rsidR="00ED5046" w:rsidRDefault="00DE736D">
            <w:pPr>
              <w:spacing w:after="20" w:line="240" w:lineRule="auto"/>
            </w:pPr>
            <w:r>
              <w:rPr>
                <w:sz w:val="16"/>
              </w:rPr>
              <w:t>Perseus Forwarders Kenya Ltd</w:t>
            </w:r>
          </w:p>
        </w:tc>
        <w:tc>
          <w:tcPr>
            <w:tcW w:w="1682" w:type="dxa"/>
            <w:shd w:val="clear" w:color="auto" w:fill="F8FAFC"/>
            <w:tcMar>
              <w:top w:w="45" w:type="dxa"/>
              <w:left w:w="45" w:type="dxa"/>
              <w:bottom w:w="45" w:type="dxa"/>
              <w:right w:w="45" w:type="dxa"/>
            </w:tcMar>
          </w:tcPr>
          <w:p w:rsidR="00ED5046" w:rsidRDefault="00DE736D">
            <w:pPr>
              <w:spacing w:after="20" w:line="240" w:lineRule="auto"/>
            </w:pPr>
            <w:r>
              <w:rPr>
                <w:sz w:val="16"/>
              </w:rPr>
              <w:t>Mombasa, Kenya</w:t>
            </w:r>
          </w:p>
        </w:tc>
        <w:tc>
          <w:tcPr>
            <w:tcW w:w="1187"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ED5046" w:rsidRDefault="00DE736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FFFFF"/>
            <w:tcMar>
              <w:top w:w="45" w:type="dxa"/>
              <w:left w:w="45" w:type="dxa"/>
              <w:bottom w:w="45" w:type="dxa"/>
              <w:right w:w="45" w:type="dxa"/>
            </w:tcMar>
          </w:tcPr>
          <w:p w:rsidR="00ED5046" w:rsidRDefault="00DE736D">
            <w:pPr>
              <w:spacing w:after="20" w:line="240" w:lineRule="auto"/>
            </w:pPr>
            <w:r>
              <w:rPr>
                <w:sz w:val="16"/>
              </w:rPr>
              <w:lastRenderedPageBreak/>
              <w:t>Associated Risks</w:t>
            </w:r>
          </w:p>
        </w:tc>
        <w:tc>
          <w:tcPr>
            <w:tcW w:w="2177" w:type="dxa"/>
            <w:shd w:val="clear" w:color="auto" w:fill="FFFFFF"/>
            <w:tcMar>
              <w:top w:w="45" w:type="dxa"/>
              <w:left w:w="45" w:type="dxa"/>
              <w:bottom w:w="45" w:type="dxa"/>
              <w:right w:w="45" w:type="dxa"/>
            </w:tcMar>
          </w:tcPr>
          <w:p w:rsidR="00ED5046" w:rsidRDefault="00DE736D">
            <w:pPr>
              <w:spacing w:after="20" w:line="240" w:lineRule="auto"/>
            </w:pPr>
            <w:r>
              <w:rPr>
                <w:sz w:val="16"/>
              </w:rPr>
              <w:t>Associated Risks Ltd</w:t>
            </w:r>
          </w:p>
        </w:tc>
        <w:tc>
          <w:tcPr>
            <w:tcW w:w="1682" w:type="dxa"/>
            <w:shd w:val="clear" w:color="auto" w:fill="FFFFFF"/>
            <w:tcMar>
              <w:top w:w="45" w:type="dxa"/>
              <w:left w:w="45" w:type="dxa"/>
              <w:bottom w:w="45" w:type="dxa"/>
              <w:right w:w="45" w:type="dxa"/>
            </w:tcMar>
          </w:tcPr>
          <w:p w:rsidR="00ED5046" w:rsidRDefault="00DE736D">
            <w:pPr>
              <w:spacing w:after="20" w:line="240" w:lineRule="auto"/>
            </w:pPr>
            <w:r>
              <w:rPr>
                <w:sz w:val="16"/>
              </w:rPr>
              <w:t>Dubai, United Arab Emirates</w:t>
            </w:r>
          </w:p>
        </w:tc>
        <w:tc>
          <w:tcPr>
            <w:tcW w:w="1187"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ED5046" w:rsidRDefault="00DE736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8FAFC"/>
            <w:tcMar>
              <w:top w:w="45" w:type="dxa"/>
              <w:left w:w="45" w:type="dxa"/>
              <w:bottom w:w="45" w:type="dxa"/>
              <w:right w:w="45" w:type="dxa"/>
            </w:tcMar>
          </w:tcPr>
          <w:p w:rsidR="00ED5046" w:rsidRDefault="00DE736D">
            <w:pPr>
              <w:spacing w:after="20" w:line="240" w:lineRule="auto"/>
            </w:pPr>
            <w:r>
              <w:rPr>
                <w:sz w:val="16"/>
              </w:rPr>
              <w:t>Reztor Restoration</w:t>
            </w:r>
          </w:p>
        </w:tc>
        <w:tc>
          <w:tcPr>
            <w:tcW w:w="2177" w:type="dxa"/>
            <w:shd w:val="clear" w:color="auto" w:fill="F8FAFC"/>
            <w:tcMar>
              <w:top w:w="45" w:type="dxa"/>
              <w:left w:w="45" w:type="dxa"/>
              <w:bottom w:w="45" w:type="dxa"/>
              <w:right w:w="45" w:type="dxa"/>
            </w:tcMar>
          </w:tcPr>
          <w:p w:rsidR="00ED5046" w:rsidRDefault="00DE736D">
            <w:pPr>
              <w:spacing w:after="20" w:line="240" w:lineRule="auto"/>
            </w:pPr>
            <w:r>
              <w:rPr>
                <w:sz w:val="16"/>
              </w:rPr>
              <w:t>Reztor Australia Pty Ltd</w:t>
            </w:r>
          </w:p>
        </w:tc>
        <w:tc>
          <w:tcPr>
            <w:tcW w:w="1682" w:type="dxa"/>
            <w:shd w:val="clear" w:color="auto" w:fill="F8FAFC"/>
            <w:tcMar>
              <w:top w:w="45" w:type="dxa"/>
              <w:left w:w="45" w:type="dxa"/>
              <w:bottom w:w="45" w:type="dxa"/>
              <w:right w:w="45" w:type="dxa"/>
            </w:tcMar>
          </w:tcPr>
          <w:p w:rsidR="00ED5046" w:rsidRDefault="00DE736D">
            <w:pPr>
              <w:spacing w:after="20" w:line="240" w:lineRule="auto"/>
            </w:pPr>
            <w:r>
              <w:rPr>
                <w:sz w:val="16"/>
              </w:rPr>
              <w:t>Acacia Ridge, Queensland, Australia</w:t>
            </w:r>
          </w:p>
        </w:tc>
        <w:tc>
          <w:tcPr>
            <w:tcW w:w="1187"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ED5046" w:rsidRDefault="00DE736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FFFFF"/>
            <w:tcMar>
              <w:top w:w="45" w:type="dxa"/>
              <w:left w:w="45" w:type="dxa"/>
              <w:bottom w:w="45" w:type="dxa"/>
              <w:right w:w="45" w:type="dxa"/>
            </w:tcMar>
          </w:tcPr>
          <w:p w:rsidR="00ED5046" w:rsidRDefault="00DE736D">
            <w:pPr>
              <w:spacing w:after="20" w:line="240" w:lineRule="auto"/>
            </w:pPr>
            <w:r>
              <w:rPr>
                <w:sz w:val="16"/>
              </w:rPr>
              <w:t>AURA</w:t>
            </w:r>
          </w:p>
        </w:tc>
        <w:tc>
          <w:tcPr>
            <w:tcW w:w="2177" w:type="dxa"/>
            <w:shd w:val="clear" w:color="auto" w:fill="FFFFFF"/>
            <w:tcMar>
              <w:top w:w="45" w:type="dxa"/>
              <w:left w:w="45" w:type="dxa"/>
              <w:bottom w:w="45" w:type="dxa"/>
              <w:right w:w="45" w:type="dxa"/>
            </w:tcMar>
          </w:tcPr>
          <w:p w:rsidR="00ED5046" w:rsidRDefault="00DE736D">
            <w:pPr>
              <w:spacing w:after="20" w:line="240" w:lineRule="auto"/>
            </w:pPr>
            <w:r>
              <w:rPr>
                <w:sz w:val="16"/>
              </w:rPr>
              <w:t>Aura Secure (Pty) Ltd</w:t>
            </w:r>
          </w:p>
        </w:tc>
        <w:tc>
          <w:tcPr>
            <w:tcW w:w="1682" w:type="dxa"/>
            <w:shd w:val="clear" w:color="auto" w:fill="FFFFFF"/>
            <w:tcMar>
              <w:top w:w="45" w:type="dxa"/>
              <w:left w:w="45" w:type="dxa"/>
              <w:bottom w:w="45" w:type="dxa"/>
              <w:right w:w="45" w:type="dxa"/>
            </w:tcMar>
          </w:tcPr>
          <w:p w:rsidR="00ED5046" w:rsidRDefault="00DE736D">
            <w:pPr>
              <w:spacing w:after="20" w:line="240" w:lineRule="auto"/>
            </w:pPr>
            <w:r>
              <w:rPr>
                <w:sz w:val="16"/>
              </w:rPr>
              <w:t>Johannesburg, South Africa</w:t>
            </w:r>
          </w:p>
        </w:tc>
        <w:tc>
          <w:tcPr>
            <w:tcW w:w="1187"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ED5046" w:rsidRDefault="00DE736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8FAFC"/>
            <w:tcMar>
              <w:top w:w="45" w:type="dxa"/>
              <w:left w:w="45" w:type="dxa"/>
              <w:bottom w:w="45" w:type="dxa"/>
              <w:right w:w="45" w:type="dxa"/>
            </w:tcMar>
          </w:tcPr>
          <w:p w:rsidR="00ED5046" w:rsidRDefault="00DE736D">
            <w:pPr>
              <w:spacing w:after="20" w:line="240" w:lineRule="auto"/>
            </w:pPr>
            <w:r>
              <w:rPr>
                <w:sz w:val="16"/>
              </w:rPr>
              <w:t>Asistencia Médica Inmediata</w:t>
            </w:r>
          </w:p>
        </w:tc>
        <w:tc>
          <w:tcPr>
            <w:tcW w:w="2177" w:type="dxa"/>
            <w:shd w:val="clear" w:color="auto" w:fill="F8FAFC"/>
            <w:tcMar>
              <w:top w:w="45" w:type="dxa"/>
              <w:left w:w="45" w:type="dxa"/>
              <w:bottom w:w="45" w:type="dxa"/>
              <w:right w:w="45" w:type="dxa"/>
            </w:tcMar>
          </w:tcPr>
          <w:p w:rsidR="00ED5046" w:rsidRDefault="00DE736D">
            <w:pPr>
              <w:spacing w:after="20" w:line="240" w:lineRule="auto"/>
            </w:pPr>
            <w:r>
              <w:rPr>
                <w:sz w:val="16"/>
              </w:rPr>
              <w:t>Asistencia Médica Inmediata Perímetro Urbano (subsidiary</w:t>
            </w:r>
            <w:r>
              <w:rPr>
                <w:sz w:val="16"/>
              </w:rPr>
              <w:t xml:space="preserve"> of Empresa de Medicina Integral EMI)</w:t>
            </w:r>
          </w:p>
        </w:tc>
        <w:tc>
          <w:tcPr>
            <w:tcW w:w="1682" w:type="dxa"/>
            <w:shd w:val="clear" w:color="auto" w:fill="F8FAFC"/>
            <w:tcMar>
              <w:top w:w="45" w:type="dxa"/>
              <w:left w:w="45" w:type="dxa"/>
              <w:bottom w:w="45" w:type="dxa"/>
              <w:right w:w="45" w:type="dxa"/>
            </w:tcMar>
          </w:tcPr>
          <w:p w:rsidR="00ED5046" w:rsidRDefault="00DE736D">
            <w:pPr>
              <w:spacing w:after="20" w:line="240" w:lineRule="auto"/>
            </w:pPr>
            <w:r>
              <w:rPr>
                <w:sz w:val="16"/>
              </w:rPr>
              <w:t>Barranquilla, Colombia</w:t>
            </w:r>
          </w:p>
        </w:tc>
        <w:tc>
          <w:tcPr>
            <w:tcW w:w="1187"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ED5046" w:rsidRDefault="00DE736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FFFFF"/>
            <w:tcMar>
              <w:top w:w="45" w:type="dxa"/>
              <w:left w:w="45" w:type="dxa"/>
              <w:bottom w:w="45" w:type="dxa"/>
              <w:right w:w="45" w:type="dxa"/>
            </w:tcMar>
          </w:tcPr>
          <w:p w:rsidR="00ED5046" w:rsidRDefault="00DE736D">
            <w:pPr>
              <w:spacing w:after="20" w:line="240" w:lineRule="auto"/>
            </w:pPr>
            <w:r>
              <w:rPr>
                <w:sz w:val="16"/>
              </w:rPr>
              <w:t>ERG Environmental Services</w:t>
            </w:r>
          </w:p>
        </w:tc>
        <w:tc>
          <w:tcPr>
            <w:tcW w:w="2177" w:type="dxa"/>
            <w:shd w:val="clear" w:color="auto" w:fill="FFFFFF"/>
            <w:tcMar>
              <w:top w:w="45" w:type="dxa"/>
              <w:left w:w="45" w:type="dxa"/>
              <w:bottom w:w="45" w:type="dxa"/>
              <w:right w:w="45" w:type="dxa"/>
            </w:tcMar>
          </w:tcPr>
          <w:p w:rsidR="00ED5046" w:rsidRDefault="00DE736D">
            <w:pPr>
              <w:spacing w:after="20" w:line="240" w:lineRule="auto"/>
            </w:pPr>
            <w:r>
              <w:rPr>
                <w:sz w:val="16"/>
              </w:rPr>
              <w:t>ERG Environmental Services (acquired by Arcwood Environmental)</w:t>
            </w:r>
          </w:p>
        </w:tc>
        <w:tc>
          <w:tcPr>
            <w:tcW w:w="1682" w:type="dxa"/>
            <w:shd w:val="clear" w:color="auto" w:fill="FFFFFF"/>
            <w:tcMar>
              <w:top w:w="45" w:type="dxa"/>
              <w:left w:w="45" w:type="dxa"/>
              <w:bottom w:w="45" w:type="dxa"/>
              <w:right w:w="45" w:type="dxa"/>
            </w:tcMar>
          </w:tcPr>
          <w:p w:rsidR="00ED5046" w:rsidRDefault="00DE736D">
            <w:pPr>
              <w:spacing w:after="20" w:line="240" w:lineRule="auto"/>
            </w:pPr>
            <w:r>
              <w:rPr>
                <w:sz w:val="16"/>
              </w:rPr>
              <w:t>Livonia, Michigan, USA</w:t>
            </w:r>
          </w:p>
        </w:tc>
        <w:tc>
          <w:tcPr>
            <w:tcW w:w="1187"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ED5046" w:rsidRDefault="00DE736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8FAFC"/>
            <w:tcMar>
              <w:top w:w="45" w:type="dxa"/>
              <w:left w:w="45" w:type="dxa"/>
              <w:bottom w:w="45" w:type="dxa"/>
              <w:right w:w="45" w:type="dxa"/>
            </w:tcMar>
          </w:tcPr>
          <w:p w:rsidR="00ED5046" w:rsidRDefault="00DE736D">
            <w:pPr>
              <w:spacing w:after="20" w:line="240" w:lineRule="auto"/>
            </w:pPr>
            <w:r>
              <w:rPr>
                <w:sz w:val="16"/>
              </w:rPr>
              <w:t>EFAR</w:t>
            </w:r>
          </w:p>
        </w:tc>
        <w:tc>
          <w:tcPr>
            <w:tcW w:w="2177" w:type="dxa"/>
            <w:shd w:val="clear" w:color="auto" w:fill="F8FAFC"/>
            <w:tcMar>
              <w:top w:w="45" w:type="dxa"/>
              <w:left w:w="45" w:type="dxa"/>
              <w:bottom w:w="45" w:type="dxa"/>
              <w:right w:w="45" w:type="dxa"/>
            </w:tcMar>
          </w:tcPr>
          <w:p w:rsidR="00ED5046" w:rsidRDefault="00DE736D">
            <w:pPr>
              <w:spacing w:after="20" w:line="240" w:lineRule="auto"/>
            </w:pPr>
            <w:r>
              <w:rPr>
                <w:sz w:val="16"/>
              </w:rPr>
              <w:t>Emergencies First Aid &amp; Rescue Pte Ltd</w:t>
            </w:r>
          </w:p>
        </w:tc>
        <w:tc>
          <w:tcPr>
            <w:tcW w:w="1682" w:type="dxa"/>
            <w:shd w:val="clear" w:color="auto" w:fill="F8FAFC"/>
            <w:tcMar>
              <w:top w:w="45" w:type="dxa"/>
              <w:left w:w="45" w:type="dxa"/>
              <w:bottom w:w="45" w:type="dxa"/>
              <w:right w:w="45" w:type="dxa"/>
            </w:tcMar>
          </w:tcPr>
          <w:p w:rsidR="00ED5046" w:rsidRDefault="00DE736D">
            <w:pPr>
              <w:spacing w:after="20" w:line="240" w:lineRule="auto"/>
            </w:pPr>
            <w:r>
              <w:rPr>
                <w:sz w:val="16"/>
              </w:rPr>
              <w:t>Singapore, Singapore</w:t>
            </w:r>
          </w:p>
        </w:tc>
        <w:tc>
          <w:tcPr>
            <w:tcW w:w="1187"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ED5046" w:rsidRDefault="00DE736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FFFFF"/>
            <w:tcMar>
              <w:top w:w="45" w:type="dxa"/>
              <w:left w:w="45" w:type="dxa"/>
              <w:bottom w:w="45" w:type="dxa"/>
              <w:right w:w="45" w:type="dxa"/>
            </w:tcMar>
          </w:tcPr>
          <w:p w:rsidR="00ED5046" w:rsidRDefault="00DE736D">
            <w:pPr>
              <w:spacing w:after="20" w:line="240" w:lineRule="auto"/>
            </w:pPr>
            <w:r>
              <w:rPr>
                <w:sz w:val="16"/>
              </w:rPr>
              <w:t>Forensic Cleaning Australia</w:t>
            </w:r>
          </w:p>
        </w:tc>
        <w:tc>
          <w:tcPr>
            <w:tcW w:w="2177" w:type="dxa"/>
            <w:shd w:val="clear" w:color="auto" w:fill="FFFFFF"/>
            <w:tcMar>
              <w:top w:w="45" w:type="dxa"/>
              <w:left w:w="45" w:type="dxa"/>
              <w:bottom w:w="45" w:type="dxa"/>
              <w:right w:w="45" w:type="dxa"/>
            </w:tcMar>
          </w:tcPr>
          <w:p w:rsidR="00ED5046" w:rsidRDefault="00DE736D">
            <w:pPr>
              <w:spacing w:after="20" w:line="240" w:lineRule="auto"/>
            </w:pPr>
            <w:r>
              <w:rPr>
                <w:sz w:val="16"/>
              </w:rPr>
              <w:t>Forensic Cleaning Australia</w:t>
            </w:r>
          </w:p>
        </w:tc>
        <w:tc>
          <w:tcPr>
            <w:tcW w:w="1682" w:type="dxa"/>
            <w:shd w:val="clear" w:color="auto" w:fill="FFFFFF"/>
            <w:tcMar>
              <w:top w:w="45" w:type="dxa"/>
              <w:left w:w="45" w:type="dxa"/>
              <w:bottom w:w="45" w:type="dxa"/>
              <w:right w:w="45" w:type="dxa"/>
            </w:tcMar>
          </w:tcPr>
          <w:p w:rsidR="00ED5046" w:rsidRDefault="00DE736D">
            <w:pPr>
              <w:spacing w:after="20" w:line="240" w:lineRule="auto"/>
            </w:pPr>
            <w:r>
              <w:rPr>
                <w:sz w:val="16"/>
              </w:rPr>
              <w:t>Melbourne, Australia</w:t>
            </w:r>
          </w:p>
        </w:tc>
        <w:tc>
          <w:tcPr>
            <w:tcW w:w="1187"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ED5046" w:rsidRDefault="00DE736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8FAFC"/>
            <w:tcMar>
              <w:top w:w="45" w:type="dxa"/>
              <w:left w:w="45" w:type="dxa"/>
              <w:bottom w:w="45" w:type="dxa"/>
              <w:right w:w="45" w:type="dxa"/>
            </w:tcMar>
          </w:tcPr>
          <w:p w:rsidR="00ED5046" w:rsidRDefault="00DE736D">
            <w:pPr>
              <w:spacing w:after="20" w:line="240" w:lineRule="auto"/>
            </w:pPr>
            <w:r>
              <w:rPr>
                <w:sz w:val="16"/>
              </w:rPr>
              <w:t xml:space="preserve">Swift Emergency </w:t>
            </w:r>
            <w:r>
              <w:rPr>
                <w:sz w:val="16"/>
              </w:rPr>
              <w:t>Ambulance Services</w:t>
            </w:r>
          </w:p>
        </w:tc>
        <w:tc>
          <w:tcPr>
            <w:tcW w:w="2177" w:type="dxa"/>
            <w:shd w:val="clear" w:color="auto" w:fill="F8FAFC"/>
            <w:tcMar>
              <w:top w:w="45" w:type="dxa"/>
              <w:left w:w="45" w:type="dxa"/>
              <w:bottom w:w="45" w:type="dxa"/>
              <w:right w:w="45" w:type="dxa"/>
            </w:tcMar>
          </w:tcPr>
          <w:p w:rsidR="00ED5046" w:rsidRDefault="00DE736D">
            <w:pPr>
              <w:spacing w:after="20" w:line="240" w:lineRule="auto"/>
            </w:pPr>
            <w:r>
              <w:rPr>
                <w:sz w:val="16"/>
              </w:rPr>
              <w:t>Swift Emergency Ambulance Services Pte Ltd</w:t>
            </w:r>
          </w:p>
        </w:tc>
        <w:tc>
          <w:tcPr>
            <w:tcW w:w="1682" w:type="dxa"/>
            <w:shd w:val="clear" w:color="auto" w:fill="F8FAFC"/>
            <w:tcMar>
              <w:top w:w="45" w:type="dxa"/>
              <w:left w:w="45" w:type="dxa"/>
              <w:bottom w:w="45" w:type="dxa"/>
              <w:right w:w="45" w:type="dxa"/>
            </w:tcMar>
          </w:tcPr>
          <w:p w:rsidR="00ED5046" w:rsidRDefault="00DE736D">
            <w:pPr>
              <w:spacing w:after="20" w:line="240" w:lineRule="auto"/>
            </w:pPr>
            <w:r>
              <w:rPr>
                <w:sz w:val="16"/>
              </w:rPr>
              <w:t>Singapore</w:t>
            </w:r>
          </w:p>
        </w:tc>
        <w:tc>
          <w:tcPr>
            <w:tcW w:w="1187"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ED5046" w:rsidRDefault="00DE736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FFFFF"/>
            <w:tcMar>
              <w:top w:w="45" w:type="dxa"/>
              <w:left w:w="45" w:type="dxa"/>
              <w:bottom w:w="45" w:type="dxa"/>
              <w:right w:w="45" w:type="dxa"/>
            </w:tcMar>
          </w:tcPr>
          <w:p w:rsidR="00ED5046" w:rsidRDefault="00DE736D">
            <w:pPr>
              <w:spacing w:after="20" w:line="240" w:lineRule="auto"/>
            </w:pPr>
            <w:r>
              <w:rPr>
                <w:sz w:val="16"/>
              </w:rPr>
              <w:t>TAS Environmental Services</w:t>
            </w:r>
          </w:p>
        </w:tc>
        <w:tc>
          <w:tcPr>
            <w:tcW w:w="2177" w:type="dxa"/>
            <w:shd w:val="clear" w:color="auto" w:fill="FFFFFF"/>
            <w:tcMar>
              <w:top w:w="45" w:type="dxa"/>
              <w:left w:w="45" w:type="dxa"/>
              <w:bottom w:w="45" w:type="dxa"/>
              <w:right w:w="45" w:type="dxa"/>
            </w:tcMar>
          </w:tcPr>
          <w:p w:rsidR="00ED5046" w:rsidRDefault="00DE736D">
            <w:pPr>
              <w:spacing w:after="20" w:line="240" w:lineRule="auto"/>
            </w:pPr>
            <w:r>
              <w:rPr>
                <w:sz w:val="16"/>
              </w:rPr>
              <w:t>TAS Environmental Services, L.P. (subsidiary of Blue Point Capital Partners)</w:t>
            </w:r>
          </w:p>
        </w:tc>
        <w:tc>
          <w:tcPr>
            <w:tcW w:w="1682" w:type="dxa"/>
            <w:shd w:val="clear" w:color="auto" w:fill="FFFFFF"/>
            <w:tcMar>
              <w:top w:w="45" w:type="dxa"/>
              <w:left w:w="45" w:type="dxa"/>
              <w:bottom w:w="45" w:type="dxa"/>
              <w:right w:w="45" w:type="dxa"/>
            </w:tcMar>
          </w:tcPr>
          <w:p w:rsidR="00ED5046" w:rsidRDefault="00DE736D">
            <w:pPr>
              <w:spacing w:after="20" w:line="240" w:lineRule="auto"/>
            </w:pPr>
            <w:r>
              <w:rPr>
                <w:sz w:val="16"/>
              </w:rPr>
              <w:t>Fort Worth, Texas, USA</w:t>
            </w:r>
          </w:p>
        </w:tc>
        <w:tc>
          <w:tcPr>
            <w:tcW w:w="1187" w:type="dxa"/>
            <w:shd w:val="clear" w:color="auto" w:fill="FFFFFF"/>
            <w:tcMar>
              <w:top w:w="45" w:type="dxa"/>
              <w:left w:w="45" w:type="dxa"/>
              <w:bottom w:w="45" w:type="dxa"/>
              <w:right w:w="45" w:type="dxa"/>
            </w:tcMar>
          </w:tcPr>
          <w:p w:rsidR="00ED5046" w:rsidRDefault="00DE736D">
            <w:pPr>
              <w:spacing w:after="20" w:line="240" w:lineRule="auto"/>
            </w:pPr>
            <w:r>
              <w:rPr>
                <w:sz w:val="16"/>
              </w:rPr>
              <w:t xml:space="preserve">Service </w:t>
            </w:r>
            <w:r>
              <w:rPr>
                <w:sz w:val="16"/>
              </w:rPr>
              <w:t>Provider</w:t>
            </w:r>
          </w:p>
        </w:tc>
        <w:tc>
          <w:tcPr>
            <w:tcW w:w="1731" w:type="dxa"/>
            <w:shd w:val="clear" w:color="auto" w:fill="FFFFFF"/>
            <w:tcMar>
              <w:top w:w="45" w:type="dxa"/>
              <w:left w:w="45" w:type="dxa"/>
              <w:bottom w:w="45" w:type="dxa"/>
              <w:right w:w="45" w:type="dxa"/>
            </w:tcMar>
          </w:tcPr>
          <w:p w:rsidR="00ED5046" w:rsidRDefault="00DE736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8FAFC"/>
            <w:tcMar>
              <w:top w:w="45" w:type="dxa"/>
              <w:left w:w="45" w:type="dxa"/>
              <w:bottom w:w="45" w:type="dxa"/>
              <w:right w:w="45" w:type="dxa"/>
            </w:tcMar>
          </w:tcPr>
          <w:p w:rsidR="00ED5046" w:rsidRDefault="00DE736D">
            <w:pPr>
              <w:spacing w:after="20" w:line="240" w:lineRule="auto"/>
            </w:pPr>
            <w:r>
              <w:rPr>
                <w:sz w:val="16"/>
              </w:rPr>
              <w:t>Paraná Ambiental</w:t>
            </w:r>
          </w:p>
        </w:tc>
        <w:tc>
          <w:tcPr>
            <w:tcW w:w="2177" w:type="dxa"/>
            <w:shd w:val="clear" w:color="auto" w:fill="F8FAFC"/>
            <w:tcMar>
              <w:top w:w="45" w:type="dxa"/>
              <w:left w:w="45" w:type="dxa"/>
              <w:bottom w:w="45" w:type="dxa"/>
              <w:right w:w="45" w:type="dxa"/>
            </w:tcMar>
          </w:tcPr>
          <w:p w:rsidR="00ED5046" w:rsidRDefault="00DE736D">
            <w:pPr>
              <w:spacing w:after="20" w:line="240" w:lineRule="auto"/>
            </w:pPr>
            <w:r>
              <w:rPr>
                <w:sz w:val="16"/>
              </w:rPr>
              <w:t>Paraná Ambiental</w:t>
            </w:r>
          </w:p>
        </w:tc>
        <w:tc>
          <w:tcPr>
            <w:tcW w:w="1682" w:type="dxa"/>
            <w:shd w:val="clear" w:color="auto" w:fill="F8FAFC"/>
            <w:tcMar>
              <w:top w:w="45" w:type="dxa"/>
              <w:left w:w="45" w:type="dxa"/>
              <w:bottom w:w="45" w:type="dxa"/>
              <w:right w:w="45" w:type="dxa"/>
            </w:tcMar>
          </w:tcPr>
          <w:p w:rsidR="00ED5046" w:rsidRDefault="00DE736D">
            <w:pPr>
              <w:spacing w:after="20" w:line="240" w:lineRule="auto"/>
            </w:pPr>
            <w:r>
              <w:rPr>
                <w:sz w:val="16"/>
              </w:rPr>
              <w:t>Cascavel, Brazil</w:t>
            </w:r>
          </w:p>
        </w:tc>
        <w:tc>
          <w:tcPr>
            <w:tcW w:w="1187"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ED5046" w:rsidRDefault="00DE736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FFFFF"/>
            <w:tcMar>
              <w:top w:w="45" w:type="dxa"/>
              <w:left w:w="45" w:type="dxa"/>
              <w:bottom w:w="45" w:type="dxa"/>
              <w:right w:w="45" w:type="dxa"/>
            </w:tcMar>
          </w:tcPr>
          <w:p w:rsidR="00ED5046" w:rsidRDefault="00DE736D">
            <w:pPr>
              <w:spacing w:after="20" w:line="240" w:lineRule="auto"/>
            </w:pPr>
            <w:r>
              <w:rPr>
                <w:sz w:val="16"/>
              </w:rPr>
              <w:t>ECRT</w:t>
            </w:r>
          </w:p>
        </w:tc>
        <w:tc>
          <w:tcPr>
            <w:tcW w:w="2177" w:type="dxa"/>
            <w:shd w:val="clear" w:color="auto" w:fill="FFFFFF"/>
            <w:tcMar>
              <w:top w:w="45" w:type="dxa"/>
              <w:left w:w="45" w:type="dxa"/>
              <w:bottom w:w="45" w:type="dxa"/>
              <w:right w:w="45" w:type="dxa"/>
            </w:tcMar>
          </w:tcPr>
          <w:p w:rsidR="00ED5046" w:rsidRDefault="00DE736D">
            <w:pPr>
              <w:spacing w:after="20" w:line="240" w:lineRule="auto"/>
            </w:pPr>
            <w:r>
              <w:rPr>
                <w:sz w:val="16"/>
              </w:rPr>
              <w:t>Environmental Care Response Team (Pty) Ltd</w:t>
            </w:r>
          </w:p>
        </w:tc>
        <w:tc>
          <w:tcPr>
            <w:tcW w:w="1682" w:type="dxa"/>
            <w:shd w:val="clear" w:color="auto" w:fill="FFFFFF"/>
            <w:tcMar>
              <w:top w:w="45" w:type="dxa"/>
              <w:left w:w="45" w:type="dxa"/>
              <w:bottom w:w="45" w:type="dxa"/>
              <w:right w:w="45" w:type="dxa"/>
            </w:tcMar>
          </w:tcPr>
          <w:p w:rsidR="00ED5046" w:rsidRDefault="00DE736D">
            <w:pPr>
              <w:spacing w:after="20" w:line="240" w:lineRule="auto"/>
            </w:pPr>
            <w:r>
              <w:rPr>
                <w:sz w:val="16"/>
              </w:rPr>
              <w:t>Durban, South Africa</w:t>
            </w:r>
          </w:p>
        </w:tc>
        <w:tc>
          <w:tcPr>
            <w:tcW w:w="1187" w:type="dxa"/>
            <w:shd w:val="clear" w:color="auto" w:fill="FFFFFF"/>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ED5046" w:rsidRDefault="00DE736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D5046">
        <w:trPr>
          <w:cantSplit/>
          <w:jc w:val="center"/>
        </w:trPr>
        <w:tc>
          <w:tcPr>
            <w:tcW w:w="1979" w:type="dxa"/>
            <w:shd w:val="clear" w:color="auto" w:fill="F8FAFC"/>
            <w:tcMar>
              <w:top w:w="45" w:type="dxa"/>
              <w:left w:w="45" w:type="dxa"/>
              <w:bottom w:w="45" w:type="dxa"/>
              <w:right w:w="45" w:type="dxa"/>
            </w:tcMar>
          </w:tcPr>
          <w:p w:rsidR="00ED5046" w:rsidRDefault="00DE736D">
            <w:pPr>
              <w:spacing w:after="20" w:line="240" w:lineRule="auto"/>
            </w:pPr>
            <w:r>
              <w:rPr>
                <w:sz w:val="16"/>
              </w:rPr>
              <w:t>Bright Symphony</w:t>
            </w:r>
            <w:r>
              <w:rPr>
                <w:sz w:val="16"/>
              </w:rPr>
              <w:t xml:space="preserve"> Sdn Bhd</w:t>
            </w:r>
          </w:p>
        </w:tc>
        <w:tc>
          <w:tcPr>
            <w:tcW w:w="2177" w:type="dxa"/>
            <w:shd w:val="clear" w:color="auto" w:fill="F8FAFC"/>
            <w:tcMar>
              <w:top w:w="45" w:type="dxa"/>
              <w:left w:w="45" w:type="dxa"/>
              <w:bottom w:w="45" w:type="dxa"/>
              <w:right w:w="45" w:type="dxa"/>
            </w:tcMar>
          </w:tcPr>
          <w:p w:rsidR="00ED5046" w:rsidRDefault="00DE736D">
            <w:pPr>
              <w:spacing w:after="20" w:line="240" w:lineRule="auto"/>
            </w:pPr>
            <w:r>
              <w:rPr>
                <w:sz w:val="16"/>
              </w:rPr>
              <w:t>Bright Symphony Sdn Bhd</w:t>
            </w:r>
          </w:p>
        </w:tc>
        <w:tc>
          <w:tcPr>
            <w:tcW w:w="1682" w:type="dxa"/>
            <w:shd w:val="clear" w:color="auto" w:fill="F8FAFC"/>
            <w:tcMar>
              <w:top w:w="45" w:type="dxa"/>
              <w:left w:w="45" w:type="dxa"/>
              <w:bottom w:w="45" w:type="dxa"/>
              <w:right w:w="45" w:type="dxa"/>
            </w:tcMar>
          </w:tcPr>
          <w:p w:rsidR="00ED5046" w:rsidRDefault="00DE736D">
            <w:pPr>
              <w:spacing w:after="20" w:line="240" w:lineRule="auto"/>
            </w:pPr>
            <w:r>
              <w:rPr>
                <w:sz w:val="16"/>
              </w:rPr>
              <w:t>Kuala Lumpur, Malaysia</w:t>
            </w:r>
          </w:p>
        </w:tc>
        <w:tc>
          <w:tcPr>
            <w:tcW w:w="1187" w:type="dxa"/>
            <w:shd w:val="clear" w:color="auto" w:fill="F8FAFC"/>
            <w:tcMar>
              <w:top w:w="45" w:type="dxa"/>
              <w:left w:w="45" w:type="dxa"/>
              <w:bottom w:w="45" w:type="dxa"/>
              <w:right w:w="45" w:type="dxa"/>
            </w:tcMar>
          </w:tcPr>
          <w:p w:rsidR="00ED5046" w:rsidRDefault="00DE736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ED5046" w:rsidRDefault="00DE736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D5046" w:rsidRDefault="00DE736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ED5046" w:rsidRDefault="00DE736D">
      <w:pPr>
        <w:pStyle w:val="Heading1"/>
        <w:pageBreakBefore/>
        <w:pBdr>
          <w:bottom w:val="single" w:sz="24" w:space="6" w:color="52B69A"/>
        </w:pBdr>
      </w:pPr>
      <w:bookmarkStart w:id="6" w:name="_Toc242183439"/>
      <w:r>
        <w:lastRenderedPageBreak/>
        <w:t>Parameter Detail by Company</w:t>
      </w:r>
      <w:bookmarkEnd w:id="6"/>
    </w:p>
    <w:p w:rsidR="00ED5046" w:rsidRDefault="00DE736D">
      <w:pPr>
        <w:spacing w:after="200"/>
      </w:pPr>
      <w:r>
        <w:rPr>
          <w:color w:val="64748B"/>
        </w:rPr>
        <w:t>(Service Capability and Business Capability evidence for the 20 companies on the chart)</w:t>
      </w:r>
    </w:p>
    <w:p w:rsidR="00ED5046" w:rsidRDefault="00DE736D">
      <w:pPr>
        <w:pStyle w:val="Heading2"/>
        <w:shd w:val="clear" w:color="auto" w:fill="002857"/>
        <w:spacing w:after="0"/>
      </w:pPr>
      <w:bookmarkStart w:id="7" w:name="_Toc242183440"/>
      <w:r>
        <w:t xml:space="preserve">BELFOR USA Group Inc. (subsidiary of </w:t>
      </w:r>
      <w:r>
        <w:t>American Securities)</w:t>
      </w:r>
      <w:bookmarkEnd w:id="7"/>
    </w:p>
    <w:p w:rsidR="00ED5046" w:rsidRDefault="00DE736D">
      <w:pPr>
        <w:shd w:val="clear" w:color="auto" w:fill="002857"/>
        <w:spacing w:after="200"/>
      </w:pPr>
      <w:r>
        <w:rPr>
          <w:color w:val="CBD5E1"/>
          <w:sz w:val="18"/>
        </w:rPr>
        <w:t xml:space="preserve">BELFOR Property Restoration   </w:t>
      </w:r>
      <w:r>
        <w:rPr>
          <w:color w:val="7CFC00"/>
          <w:sz w:val="18"/>
        </w:rPr>
        <w:t xml:space="preserve">● </w:t>
      </w:r>
      <w:r>
        <w:rPr>
          <w:b/>
          <w:color w:val="FFFFFF"/>
          <w:sz w:val="18"/>
        </w:rPr>
        <w:t>Leaders</w:t>
      </w:r>
      <w:r>
        <w:rPr>
          <w:color w:val="CBD5E1"/>
          <w:sz w:val="18"/>
        </w:rPr>
        <w:t xml:space="preserve">     X </w:t>
      </w:r>
      <w:r>
        <w:rPr>
          <w:b/>
          <w:color w:val="FFFFFF"/>
          <w:sz w:val="20"/>
        </w:rPr>
        <w:t>97</w:t>
      </w:r>
      <w:r>
        <w:rPr>
          <w:color w:val="CBD5E1"/>
          <w:sz w:val="18"/>
        </w:rPr>
        <w:t xml:space="preserve">     Y </w:t>
      </w:r>
      <w:r>
        <w:rPr>
          <w:b/>
          <w:color w:val="FFFFFF"/>
          <w:sz w:val="20"/>
        </w:rPr>
        <w:t>95</w:t>
      </w:r>
      <w:r>
        <w:rPr>
          <w:color w:val="CBD5E1"/>
          <w:sz w:val="18"/>
        </w:rPr>
        <w:t xml:space="preserve">     Overall </w:t>
      </w:r>
      <w:r>
        <w:rPr>
          <w:b/>
          <w:color w:val="FFFFFF"/>
          <w:sz w:val="20"/>
        </w:rPr>
        <w:t>96</w:t>
      </w:r>
    </w:p>
    <w:p w:rsidR="00ED5046" w:rsidRDefault="00DE736D">
      <w:pPr>
        <w:keepNext/>
        <w:pBdr>
          <w:bottom w:val="single" w:sz="6" w:space="3" w:color="E2E8F0"/>
        </w:pBdr>
        <w:spacing w:before="120" w:after="120"/>
      </w:pPr>
      <w:r>
        <w:rPr>
          <w:b/>
          <w:caps/>
          <w:color w:val="1A759F"/>
        </w:rPr>
        <w:t>X — Service Capability</w:t>
      </w:r>
    </w:p>
    <w:p w:rsidR="00ED5046" w:rsidRDefault="00DE736D">
      <w:pPr>
        <w:keepNext/>
        <w:pBdr>
          <w:left w:val="single" w:sz="24" w:space="6" w:color="52B69A"/>
        </w:pBdr>
        <w:spacing w:before="120" w:after="60"/>
        <w:ind w:left="170"/>
      </w:pPr>
      <w:r>
        <w:rPr>
          <w:b/>
          <w:color w:val="0F172A"/>
          <w:sz w:val="20"/>
        </w:rPr>
        <w:t>Disaster Response Technology Portfolio — scored 97/100</w:t>
      </w:r>
    </w:p>
    <w:p w:rsidR="00ED5046" w:rsidRDefault="00DE736D">
      <w:pPr>
        <w:keepNext/>
        <w:pBdr>
          <w:left w:val="single" w:sz="24" w:space="6" w:color="52B69A"/>
        </w:pBdr>
        <w:ind w:left="170"/>
      </w:pPr>
      <w:r>
        <w:t xml:space="preserve">Our evaluation rests on the company's established digital capabilities for building </w:t>
      </w:r>
      <w:r>
        <w:t>mapping and emergency notification management. Based on primary research, the company has not disclosed a broader physical product portfolio including early warning systems, emergency communication networks, drones, or hardware certifications.</w:t>
      </w:r>
    </w:p>
    <w:p w:rsidR="00ED5046" w:rsidRDefault="00DE736D">
      <w:pPr>
        <w:keepNext/>
        <w:spacing w:after="40"/>
        <w:ind w:left="170"/>
      </w:pPr>
      <w:r>
        <w:rPr>
          <w:b/>
          <w:caps/>
          <w:color w:val="64748B"/>
          <w:sz w:val="15"/>
        </w:rPr>
        <w:t>Supporting p</w:t>
      </w:r>
      <w:r>
        <w:rPr>
          <w:b/>
          <w:caps/>
          <w:color w:val="64748B"/>
          <w:sz w:val="15"/>
        </w:rPr>
        <w:t>oints</w:t>
      </w:r>
    </w:p>
    <w:p w:rsidR="00ED5046" w:rsidRDefault="00DE736D">
      <w:pPr>
        <w:pStyle w:val="ListBullet"/>
        <w:spacing w:after="60"/>
        <w:ind w:left="510"/>
      </w:pPr>
      <w:r>
        <w:t>The company reports the development of the BELFOR Alert platform, a mobile and web application that provides virtual emergency response planning, 3D building intelligence modeling, secure live camera feed access, and digital mapping integration.</w:t>
      </w:r>
    </w:p>
    <w:p w:rsidR="00ED5046" w:rsidRDefault="00DE736D">
      <w:pPr>
        <w:pStyle w:val="ListBullet"/>
        <w:spacing w:after="60"/>
        <w:ind w:left="510"/>
      </w:pPr>
      <w:r>
        <w:t xml:space="preserve">The </w:t>
      </w:r>
      <w:r>
        <w:t>company reports that its technology solution was designed by its subsidiary, PrePlanLive North America, to capture pre-incident planning details aligned with National Fire Protection Association (NFPA) 1620 and 3000 information requirements.</w:t>
      </w:r>
    </w:p>
    <w:p w:rsidR="00ED5046" w:rsidRDefault="00DE736D">
      <w:pPr>
        <w:keepNext/>
        <w:pBdr>
          <w:left w:val="single" w:sz="24" w:space="6" w:color="52B69A"/>
        </w:pBdr>
        <w:spacing w:before="120" w:after="60"/>
        <w:ind w:left="170"/>
      </w:pPr>
      <w:r>
        <w:rPr>
          <w:b/>
          <w:color w:val="0F172A"/>
          <w:sz w:val="20"/>
        </w:rPr>
        <w:t>Real-Time Data</w:t>
      </w:r>
      <w:r>
        <w:rPr>
          <w:b/>
          <w:color w:val="0F172A"/>
          <w:sz w:val="20"/>
        </w:rPr>
        <w:t xml:space="preserve"> Integration &amp; Interoperability — scored 100/100</w:t>
      </w:r>
    </w:p>
    <w:p w:rsidR="00ED5046" w:rsidRDefault="00DE736D">
      <w:pPr>
        <w:keepNext/>
        <w:pBdr>
          <w:left w:val="single" w:sz="24" w:space="6" w:color="52B69A"/>
        </w:pBdr>
        <w:ind w:left="170"/>
      </w:pPr>
      <w:r>
        <w:t>The evaluation rests on confirmed internal operational data connections and proprietary facility monitoring integrations through the BELFOR Alert system. Based on primary research, the company has not disclo</w:t>
      </w:r>
      <w:r>
        <w:t>sed evidence of broader interoperability with municipal emergency management infrastructure, public safety Computer-Aided Dispatch (CAD) software, or open public emergency standards like CAP and EDXL.</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that its propriet</w:t>
      </w:r>
      <w:r>
        <w:t>ary BELFOR Alert application integrates live Google Maps technology and secure camera bridging to provide real-time or near-real-time facility tracking, asset mapping, and communications during emergency events.</w:t>
      </w:r>
    </w:p>
    <w:p w:rsidR="00ED5046" w:rsidRDefault="00DE736D">
      <w:pPr>
        <w:pStyle w:val="ListBullet"/>
        <w:spacing w:after="60"/>
        <w:ind w:left="510"/>
      </w:pPr>
      <w:r>
        <w:t xml:space="preserve">BELFOR Germany and European markets utilize </w:t>
      </w:r>
      <w:r>
        <w:t>automated internal API integrations with specialized third-party field software (such as magicplan for on-site damage mapping and Titan for mobile field data capture) to synchronize operational workflows directly into their ERP and central storage reposito</w:t>
      </w:r>
      <w:r>
        <w:t>ries in real time.</w:t>
      </w:r>
    </w:p>
    <w:p w:rsidR="00ED5046" w:rsidRDefault="00DE736D">
      <w:pPr>
        <w:keepNext/>
        <w:pBdr>
          <w:left w:val="single" w:sz="24" w:space="6" w:color="52B69A"/>
        </w:pBdr>
        <w:spacing w:before="120" w:after="60"/>
        <w:ind w:left="170"/>
      </w:pPr>
      <w:r>
        <w:rPr>
          <w:b/>
          <w:color w:val="0F172A"/>
          <w:sz w:val="20"/>
        </w:rPr>
        <w:t>Scalability &amp; Surge Capacity — scored 94/100</w:t>
      </w:r>
    </w:p>
    <w:p w:rsidR="00ED5046" w:rsidRDefault="00DE736D">
      <w:pPr>
        <w:keepNext/>
        <w:pBdr>
          <w:left w:val="single" w:sz="24" w:space="6" w:color="52B69A"/>
        </w:pBdr>
        <w:ind w:left="170"/>
      </w:pPr>
      <w:r>
        <w:t xml:space="preserve">The evaluation rests on the company's verified physical fleet scale and technical field infrastructure utilized across multiple major disasters. Based on primary research, the company has not </w:t>
      </w:r>
      <w:r>
        <w:t>disclosed cloud-native software auto-scaling performance metrics or system stress-test results under peak traffic conditions.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BELFOR USA Group Inc. maintains physical surge capacity through its National Catastrophe Team, over 130 North Am</w:t>
      </w:r>
      <w:r>
        <w:t>erican offices, 3,500+ mobile fleet vehicles, and 30+ mobile warehouses.</w:t>
      </w:r>
    </w:p>
    <w:p w:rsidR="00ED5046" w:rsidRDefault="00DE736D">
      <w:pPr>
        <w:pStyle w:val="ListBullet"/>
        <w:spacing w:after="60"/>
        <w:ind w:left="510"/>
      </w:pPr>
      <w:r>
        <w:t>The company utilizes a 53-foot, two-story BELFOR Mobile Command Center that includes 32 computer bays to manage data flow, independent power generation, and dedicated satellite towers</w:t>
      </w:r>
      <w:r>
        <w:t xml:space="preserve"> to maintain communications during field deployments.</w:t>
      </w:r>
    </w:p>
    <w:p w:rsidR="00ED5046" w:rsidRDefault="00DE736D">
      <w:pPr>
        <w:keepNext/>
        <w:pBdr>
          <w:left w:val="single" w:sz="24" w:space="6" w:color="52B69A"/>
        </w:pBdr>
        <w:spacing w:before="120" w:after="60"/>
        <w:ind w:left="170"/>
      </w:pPr>
      <w:r>
        <w:rPr>
          <w:b/>
          <w:color w:val="0F172A"/>
          <w:sz w:val="20"/>
        </w:rPr>
        <w:t>Ruggedized &amp; Resilient Design — scored 100/100</w:t>
      </w:r>
    </w:p>
    <w:p w:rsidR="00ED5046" w:rsidRDefault="00DE736D">
      <w:pPr>
        <w:keepNext/>
        <w:pBdr>
          <w:left w:val="single" w:sz="24" w:space="6" w:color="52B69A"/>
        </w:pBdr>
        <w:ind w:left="170"/>
      </w:pPr>
      <w:r>
        <w:t xml:space="preserve">The rating rests on the company’s documented deployment of heavy disaster-recovery hardware, specifically its independent Mobile Command Centers featuring </w:t>
      </w:r>
      <w:r>
        <w:t>dedicated satellite communication systems and self-contained power and life support infrastructure. Based on primary research, the company has not disclosed specific military/industrial ruggedization certifications, mesh networking configurations, or exact</w:t>
      </w:r>
      <w:r>
        <w:t xml:space="preserve"> battery operating lives for its proprietary software and hand-held hardware.</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 xml:space="preserve">The company reports operating the BELFOR Mobile Command Center, a 53-foot long, independent, two-story "rolling headquarters" equipped with dedicated satellite </w:t>
      </w:r>
      <w:r>
        <w:t>towers and dishes to ensure ongoing field communications during disasters.</w:t>
      </w:r>
    </w:p>
    <w:p w:rsidR="00ED5046" w:rsidRDefault="00DE736D">
      <w:pPr>
        <w:pStyle w:val="ListBullet"/>
        <w:spacing w:after="60"/>
        <w:ind w:left="510"/>
      </w:pPr>
      <w:r>
        <w:lastRenderedPageBreak/>
        <w:t xml:space="preserve">The company reports that its Mobile Command Center operates fully independently by generating its own power, storing its own food and water, and utilizing an auxiliary shelter with </w:t>
      </w:r>
      <w:r>
        <w:t>environmental controls to function in infrastructure-degraded environments.</w:t>
      </w:r>
    </w:p>
    <w:p w:rsidR="00ED5046" w:rsidRDefault="00DE736D">
      <w:pPr>
        <w:keepNext/>
        <w:pBdr>
          <w:left w:val="single" w:sz="24" w:space="6" w:color="52B69A"/>
        </w:pBdr>
        <w:spacing w:before="120" w:after="60"/>
        <w:ind w:left="170"/>
      </w:pPr>
      <w:r>
        <w:rPr>
          <w:b/>
          <w:color w:val="0F172A"/>
          <w:sz w:val="20"/>
        </w:rPr>
        <w:t>Rapid Deployment &amp; Mobility — scored 93/100</w:t>
      </w:r>
    </w:p>
    <w:p w:rsidR="00ED5046" w:rsidRDefault="00DE736D">
      <w:pPr>
        <w:keepNext/>
        <w:pBdr>
          <w:left w:val="single" w:sz="24" w:space="6" w:color="52B69A"/>
        </w:pBdr>
        <w:ind w:left="170"/>
      </w:pPr>
      <w:r>
        <w:t>The assessment rests on the company's documented operational response targets and extensive mobile logistics fleet deployed across North</w:t>
      </w:r>
      <w:r>
        <w:t xml:space="preserve"> America. Based on primary research, the company has not disclosed specific deployment time metrics verified by independent third parties or precise equipment weight and portability data.</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that its regional and global t</w:t>
      </w:r>
      <w:r>
        <w:t>eams can mobilize resources to arrive on-site within 12 to 48 hours for commercial property disasters, backed by a North American fleet featuring 3,500+ vehicles, 30+ mobile equipment warehouses, mobile document recovery chambers, and 53-foot-long, two-sto</w:t>
      </w:r>
      <w:r>
        <w:t>ry mobile Command Centers.</w:t>
      </w:r>
    </w:p>
    <w:p w:rsidR="00ED5046" w:rsidRDefault="00DE736D">
      <w:pPr>
        <w:pStyle w:val="ListBullet"/>
        <w:spacing w:after="60"/>
        <w:ind w:left="510"/>
      </w:pPr>
      <w:r>
        <w:t>The company reports that it aims to dispatch a residential disaster response crew within four hours of confirming a reported loss, subject to distance and safety conditions.</w:t>
      </w:r>
    </w:p>
    <w:p w:rsidR="00ED5046" w:rsidRDefault="00DE736D">
      <w:pPr>
        <w:keepNext/>
        <w:pBdr>
          <w:bottom w:val="single" w:sz="6" w:space="3" w:color="E2E8F0"/>
        </w:pBdr>
        <w:spacing w:before="120" w:after="120"/>
      </w:pPr>
      <w:r>
        <w:rPr>
          <w:b/>
          <w:caps/>
          <w:color w:val="1A759F"/>
        </w:rPr>
        <w:t>Y — Business Capability</w:t>
      </w:r>
    </w:p>
    <w:p w:rsidR="00ED5046" w:rsidRDefault="00DE736D">
      <w:pPr>
        <w:keepNext/>
        <w:pBdr>
          <w:left w:val="single" w:sz="24" w:space="6" w:color="52B69A"/>
        </w:pBdr>
        <w:spacing w:before="120" w:after="60"/>
        <w:ind w:left="170"/>
      </w:pPr>
      <w:r>
        <w:rPr>
          <w:b/>
          <w:color w:val="0F172A"/>
          <w:sz w:val="20"/>
        </w:rPr>
        <w:t xml:space="preserve">Government &amp; NGO Contract Base </w:t>
      </w:r>
      <w:r>
        <w:rPr>
          <w:b/>
          <w:color w:val="0F172A"/>
          <w:sz w:val="20"/>
        </w:rPr>
        <w:t>— scored 95/100</w:t>
      </w:r>
    </w:p>
    <w:p w:rsidR="00ED5046" w:rsidRDefault="00DE736D">
      <w:pPr>
        <w:keepNext/>
        <w:pBdr>
          <w:left w:val="single" w:sz="24" w:space="6" w:color="52B69A"/>
        </w:pBdr>
        <w:ind w:left="170"/>
      </w:pPr>
      <w:r>
        <w:t>The rating rests on the company's verified participation in large regional public-agency frameworks and established federal GSA schedules, showing explicit compliance with FEMA standard terms and conditions. Based on primary research, the c</w:t>
      </w:r>
      <w:r>
        <w:t>ompany has not disclosed the precise cumulative transactional value or comprehensive quantity of its active national government or NGO framework agreements.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BELFOR USA Group Inc. held a federal General Services Administration (GSA) Schedu</w:t>
      </w:r>
      <w:r>
        <w:t>le 084 contract (Contract GS-07F-0279U) covering disaster recovery, emergency response, and structural drying across all 58 states/territories with order limits up to $200,000.</w:t>
      </w:r>
    </w:p>
    <w:p w:rsidR="00ED5046" w:rsidRDefault="00DE736D">
      <w:pPr>
        <w:pStyle w:val="ListBullet"/>
        <w:spacing w:after="60"/>
        <w:ind w:left="510"/>
      </w:pPr>
      <w:r>
        <w:t>BELFOR USA Group Inc. was awarded a shared multi-year emergency response, disas</w:t>
      </w:r>
      <w:r>
        <w:t>ter recovery, and remediation contract by the School Board of Lee County, Florida, for the second-year base period running from June 4, 2026, through June 3, 2027, under a group contract value maximum of $50,000,000.</w:t>
      </w:r>
    </w:p>
    <w:p w:rsidR="00ED5046" w:rsidRDefault="00DE736D">
      <w:pPr>
        <w:keepNext/>
        <w:pBdr>
          <w:left w:val="single" w:sz="24" w:space="6" w:color="52B69A"/>
        </w:pBdr>
        <w:spacing w:before="120" w:after="60"/>
        <w:ind w:left="170"/>
      </w:pPr>
      <w:r>
        <w:rPr>
          <w:b/>
          <w:color w:val="0F172A"/>
          <w:sz w:val="20"/>
        </w:rPr>
        <w:t>Global Deployment Footprint — scored 95</w:t>
      </w:r>
      <w:r>
        <w:rPr>
          <w:b/>
          <w:color w:val="0F172A"/>
          <w:sz w:val="20"/>
        </w:rPr>
        <w:t>/100</w:t>
      </w:r>
    </w:p>
    <w:p w:rsidR="00ED5046" w:rsidRDefault="00DE736D">
      <w:pPr>
        <w:keepNext/>
        <w:pBdr>
          <w:left w:val="single" w:sz="24" w:space="6" w:color="52B69A"/>
        </w:pBdr>
        <w:ind w:left="170"/>
      </w:pPr>
      <w:r>
        <w:t>The evaluation rests on the company’s extensive, multi-continental office network and self-reported operational presence across 35 to 57 countries, positioning it as a dominant international entity in catastrophe recovery. Based on primary research, t</w:t>
      </w:r>
      <w:r>
        <w:t>he company has not disclosed third-party verified project deployment data or explicit counts of local corporate partnerships per region.</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a global presence spanning over 35 countries with more than 550 locations and ove</w:t>
      </w:r>
      <w:r>
        <w:t>r 13,000 employees globally.</w:t>
      </w:r>
    </w:p>
    <w:p w:rsidR="00ED5046" w:rsidRDefault="00DE736D">
      <w:pPr>
        <w:pStyle w:val="ListBullet"/>
        <w:spacing w:after="60"/>
        <w:ind w:left="510"/>
      </w:pPr>
      <w:r>
        <w:t>The company reports over 150 full-service North American offices across Canada and 42 US states, alongside extensive international regional coverage in Europe, Asia, and the Middle East.</w:t>
      </w:r>
    </w:p>
    <w:p w:rsidR="00ED5046" w:rsidRDefault="00DE736D">
      <w:pPr>
        <w:keepNext/>
        <w:pBdr>
          <w:left w:val="single" w:sz="24" w:space="6" w:color="52B69A"/>
        </w:pBdr>
        <w:spacing w:before="120" w:after="60"/>
        <w:ind w:left="170"/>
      </w:pPr>
      <w:r>
        <w:rPr>
          <w:b/>
          <w:color w:val="0F172A"/>
          <w:sz w:val="20"/>
        </w:rPr>
        <w:t>Revenue &amp; Funding Stability — scored 95/</w:t>
      </w:r>
      <w:r>
        <w:rPr>
          <w:b/>
          <w:color w:val="0F172A"/>
          <w:sz w:val="20"/>
        </w:rPr>
        <w:t>100</w:t>
      </w:r>
    </w:p>
    <w:p w:rsidR="00ED5046" w:rsidRDefault="00DE736D">
      <w:pPr>
        <w:keepNext/>
        <w:pBdr>
          <w:left w:val="single" w:sz="24" w:space="6" w:color="52B69A"/>
        </w:pBdr>
        <w:ind w:left="170"/>
      </w:pPr>
      <w:r>
        <w:t>We verified that the company commands a strong market position with billions in annual revenue and access to substantial institutional preferred equity and debt facilities. Based on primary research, the company has not disclosed its exact annual net p</w:t>
      </w:r>
      <w:r>
        <w:t>rofitability figures or a breakdown of government-specific grant funding.</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forecasts its remodeling gross sales to be $2.6 billion, representing a nearly 4.5-percent increase year-over-year.</w:t>
      </w:r>
    </w:p>
    <w:p w:rsidR="00ED5046" w:rsidRDefault="00DE736D">
      <w:pPr>
        <w:pStyle w:val="ListBullet"/>
        <w:spacing w:after="60"/>
        <w:ind w:left="510"/>
      </w:pPr>
      <w:r>
        <w:t>S&amp;P Global Ratings reported that the</w:t>
      </w:r>
      <w:r>
        <w:t xml:space="preserve"> company's parent, Belfor Holdings Inc., issued $600 million of senior nonconvertible preferred equity to a third-party investor to fund a shareholder dividend.</w:t>
      </w:r>
    </w:p>
    <w:p w:rsidR="00ED5046" w:rsidRDefault="00DE736D">
      <w:pPr>
        <w:keepNext/>
        <w:pBdr>
          <w:left w:val="single" w:sz="24" w:space="6" w:color="52B69A"/>
        </w:pBdr>
        <w:spacing w:before="120" w:after="60"/>
        <w:ind w:left="170"/>
      </w:pPr>
      <w:r>
        <w:rPr>
          <w:b/>
          <w:color w:val="0F172A"/>
          <w:sz w:val="20"/>
        </w:rPr>
        <w:lastRenderedPageBreak/>
        <w:t>Strategic Partnerships &amp; Alliances — scored 90/100</w:t>
      </w:r>
    </w:p>
    <w:p w:rsidR="00ED5046" w:rsidRDefault="00DE736D">
      <w:pPr>
        <w:keepNext/>
        <w:pBdr>
          <w:left w:val="single" w:sz="24" w:space="6" w:color="52B69A"/>
        </w:pBdr>
        <w:ind w:left="170"/>
      </w:pPr>
      <w:r>
        <w:t xml:space="preserve">The rating rests on the company's confirmed </w:t>
      </w:r>
      <w:r>
        <w:t>exclusive alliance with a specialized decontamination technology provider to enhance its biological catastrophe and property restoration capabilities. Based on primary research, the company has not disclosed formal joint ventures, consortium memberships, o</w:t>
      </w:r>
      <w:r>
        <w:t>r strategic collaborations with telecom operators, satellite providers, or logistics firms to enhance its core disaster response communications or distribution frameworks.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an exclusive partnership with ViaClean Technol</w:t>
      </w:r>
      <w:r>
        <w:t>ogies to deploy the BIOPROTECTUs System for long-term surface decontamination and micro-organism suppression across corporate facilities in the United States.</w:t>
      </w:r>
    </w:p>
    <w:p w:rsidR="00ED5046" w:rsidRDefault="00DE736D">
      <w:pPr>
        <w:keepNext/>
        <w:pBdr>
          <w:left w:val="single" w:sz="24" w:space="6" w:color="52B69A"/>
        </w:pBdr>
        <w:spacing w:before="120" w:after="60"/>
        <w:ind w:left="170"/>
      </w:pPr>
      <w:r>
        <w:rPr>
          <w:b/>
          <w:color w:val="0F172A"/>
          <w:sz w:val="20"/>
        </w:rPr>
        <w:t>Installed Base &amp; Market Share — scored 100/100</w:t>
      </w:r>
    </w:p>
    <w:p w:rsidR="00ED5046" w:rsidRDefault="00DE736D">
      <w:pPr>
        <w:keepNext/>
        <w:pBdr>
          <w:left w:val="single" w:sz="24" w:space="6" w:color="52B69A"/>
        </w:pBdr>
        <w:ind w:left="170"/>
      </w:pPr>
      <w:r>
        <w:t xml:space="preserve">We verified that the company maintains a </w:t>
      </w:r>
      <w:r>
        <w:t>leading-edge global footprint with over 350,000 annual projects and holds the dominant revenue share in the overall disaster restoration industry. Based on primary research, the company has not disclosed the precise number of its active deployments specifi</w:t>
      </w:r>
      <w:r>
        <w:t>cally dedicated to disaster response hardware or software units.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completing more than 350,000 disaster recovery projects globally last year.</w:t>
      </w:r>
    </w:p>
    <w:p w:rsidR="00ED5046" w:rsidRDefault="00DE736D">
      <w:pPr>
        <w:pStyle w:val="ListBullet"/>
        <w:spacing w:after="60"/>
        <w:ind w:left="510"/>
      </w:pPr>
      <w:r>
        <w:t>An independent market analysis from September 2024 states that the company co</w:t>
      </w:r>
      <w:r>
        <w:t>mmands a dominant revenue share of over 13.79% in the disaster restoration services market.</w:t>
      </w:r>
    </w:p>
    <w:p w:rsidR="00ED5046" w:rsidRDefault="00DE736D">
      <w:pPr>
        <w:pStyle w:val="Heading2"/>
        <w:pageBreakBefore/>
        <w:shd w:val="clear" w:color="auto" w:fill="002857"/>
        <w:spacing w:after="0"/>
      </w:pPr>
      <w:bookmarkStart w:id="8" w:name="_Toc242183441"/>
      <w:r>
        <w:lastRenderedPageBreak/>
        <w:t>Ceres Environmental Services, Inc.</w:t>
      </w:r>
      <w:bookmarkEnd w:id="8"/>
    </w:p>
    <w:p w:rsidR="00ED5046" w:rsidRDefault="00DE736D">
      <w:pPr>
        <w:shd w:val="clear" w:color="auto" w:fill="002857"/>
        <w:spacing w:after="200"/>
      </w:pPr>
      <w:r>
        <w:rPr>
          <w:color w:val="CBD5E1"/>
          <w:sz w:val="18"/>
        </w:rPr>
        <w:t xml:space="preserve">Ceres Environmental Services   </w:t>
      </w:r>
      <w:r>
        <w:rPr>
          <w:color w:val="7CFC00"/>
          <w:sz w:val="18"/>
        </w:rPr>
        <w:t xml:space="preserve">● </w:t>
      </w:r>
      <w:r>
        <w:rPr>
          <w:b/>
          <w:color w:val="FFFFFF"/>
          <w:sz w:val="18"/>
        </w:rPr>
        <w:t>Leaders</w:t>
      </w:r>
      <w:r>
        <w:rPr>
          <w:color w:val="CBD5E1"/>
          <w:sz w:val="18"/>
        </w:rPr>
        <w:t xml:space="preserve">     X </w:t>
      </w:r>
      <w:r>
        <w:rPr>
          <w:b/>
          <w:color w:val="FFFFFF"/>
          <w:sz w:val="20"/>
        </w:rPr>
        <w:t>98</w:t>
      </w:r>
      <w:r>
        <w:rPr>
          <w:color w:val="CBD5E1"/>
          <w:sz w:val="18"/>
        </w:rPr>
        <w:t xml:space="preserve">     Y </w:t>
      </w:r>
      <w:r>
        <w:rPr>
          <w:b/>
          <w:color w:val="FFFFFF"/>
          <w:sz w:val="20"/>
        </w:rPr>
        <w:t>94</w:t>
      </w:r>
      <w:r>
        <w:rPr>
          <w:color w:val="CBD5E1"/>
          <w:sz w:val="18"/>
        </w:rPr>
        <w:t xml:space="preserve">     Overall </w:t>
      </w:r>
      <w:r>
        <w:rPr>
          <w:b/>
          <w:color w:val="FFFFFF"/>
          <w:sz w:val="20"/>
        </w:rPr>
        <w:t>96</w:t>
      </w:r>
    </w:p>
    <w:p w:rsidR="00ED5046" w:rsidRDefault="00DE736D">
      <w:pPr>
        <w:keepNext/>
        <w:pBdr>
          <w:bottom w:val="single" w:sz="6" w:space="3" w:color="E2E8F0"/>
        </w:pBdr>
        <w:spacing w:before="120" w:after="120"/>
      </w:pPr>
      <w:r>
        <w:rPr>
          <w:b/>
          <w:caps/>
          <w:color w:val="1A759F"/>
        </w:rPr>
        <w:t>X — Service Capability</w:t>
      </w:r>
    </w:p>
    <w:p w:rsidR="00ED5046" w:rsidRDefault="00DE736D">
      <w:pPr>
        <w:keepNext/>
        <w:pBdr>
          <w:left w:val="single" w:sz="24" w:space="6" w:color="52B69A"/>
        </w:pBdr>
        <w:spacing w:before="120" w:after="60"/>
        <w:ind w:left="170"/>
      </w:pPr>
      <w:r>
        <w:rPr>
          <w:b/>
          <w:color w:val="0F172A"/>
          <w:sz w:val="20"/>
        </w:rPr>
        <w:t xml:space="preserve">Disaster Response Technology </w:t>
      </w:r>
      <w:r>
        <w:rPr>
          <w:b/>
          <w:color w:val="0F172A"/>
          <w:sz w:val="20"/>
        </w:rPr>
        <w:t>Portfolio — scored 98/100</w:t>
      </w:r>
    </w:p>
    <w:p w:rsidR="00ED5046" w:rsidRDefault="00DE736D">
      <w:pPr>
        <w:keepNext/>
        <w:pBdr>
          <w:left w:val="single" w:sz="24" w:space="6" w:color="52B69A"/>
        </w:pBdr>
        <w:ind w:left="170"/>
      </w:pPr>
      <w:r>
        <w:t>The assessment rests on the company's verified deployment of field operations technology, specifically an integrated Esri GIS suite and satellite-connected mobile command units used to manage real-time situational awareness and di</w:t>
      </w:r>
      <w:r>
        <w:t xml:space="preserve">gital debris tracking. Based on primary research, the company has not disclosed the manufacture of proprietary hardware solutions, third-party technical certifications like MIL-STD/IP ratings, or standard deployment of an internal drone fleet for disaster </w:t>
      </w:r>
      <w:r>
        <w:t>operations.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utilizing a customized Esri ArcGIS software suite, which integrates tools such as ArcGIS Collector, Survey123, and ArcGIS Navigator, to provide real-time zone maps, digital debris estimation, and continuous</w:t>
      </w:r>
      <w:r>
        <w:t xml:space="preserve"> progress tracking during disaster operations.</w:t>
      </w:r>
    </w:p>
    <w:p w:rsidR="00ED5046" w:rsidRDefault="00DE736D">
      <w:pPr>
        <w:pStyle w:val="ListBullet"/>
        <w:spacing w:after="60"/>
        <w:ind w:left="510"/>
      </w:pPr>
      <w:r>
        <w:t>The company reports deploying self-supporting Mobile Command Centers equipped with generators, backup fueling systems, satellite uplink communications, computer and video systems, and heavy equipment integrate</w:t>
      </w:r>
      <w:r>
        <w:t>d with GPS.</w:t>
      </w:r>
    </w:p>
    <w:p w:rsidR="00ED5046" w:rsidRDefault="00DE736D">
      <w:pPr>
        <w:keepNext/>
        <w:pBdr>
          <w:left w:val="single" w:sz="24" w:space="6" w:color="52B69A"/>
        </w:pBdr>
        <w:spacing w:before="120" w:after="60"/>
        <w:ind w:left="170"/>
      </w:pPr>
      <w:r>
        <w:rPr>
          <w:b/>
          <w:color w:val="0F172A"/>
          <w:sz w:val="20"/>
        </w:rPr>
        <w:t>Real-Time Data Integration &amp; Interoperability — scored 100/100</w:t>
      </w:r>
    </w:p>
    <w:p w:rsidR="00ED5046" w:rsidRDefault="00DE736D">
      <w:pPr>
        <w:keepNext/>
        <w:pBdr>
          <w:left w:val="single" w:sz="24" w:space="6" w:color="52B69A"/>
        </w:pBdr>
        <w:ind w:left="170"/>
      </w:pPr>
      <w:r>
        <w:t xml:space="preserve">The rating rests on the company's verified deployment of customized Esri ArcGIS software platforms to establish shared geographic data and track field workflows in real time. Based </w:t>
      </w:r>
      <w:r>
        <w:t>on primary research, the company has not disclosed documented evidence of native compliance with open standards like CAP or EDXL, nor verified direct interoperability deployments with standard computer-aided dispatch (CAD) or emergency operations center (E</w:t>
      </w:r>
      <w:r>
        <w:t>OC) platforms.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utilizing a customized Esri ArcGIS suite (ArcGIS, Collector, Survey123, Navigator) to establish a common operating picture and share real-time sector mapping, field data, and digital debris tracking betw</w:t>
      </w:r>
      <w:r>
        <w:t>een subcontractors, suppliers, and customers.</w:t>
      </w:r>
    </w:p>
    <w:p w:rsidR="00ED5046" w:rsidRDefault="00DE736D">
      <w:pPr>
        <w:pStyle w:val="ListBullet"/>
        <w:spacing w:after="60"/>
        <w:ind w:left="510"/>
      </w:pPr>
      <w:r>
        <w:t>The company's global capabilities center, Ceres Environmental India Pvt Ltd, employs specialists to develop intelligent real-time dashboards and geospatial intelligence to anchor mission-critical programs and p</w:t>
      </w:r>
      <w:r>
        <w:t>rovide operational data for clients.</w:t>
      </w:r>
    </w:p>
    <w:p w:rsidR="00ED5046" w:rsidRDefault="00DE736D">
      <w:pPr>
        <w:keepNext/>
        <w:pBdr>
          <w:left w:val="single" w:sz="24" w:space="6" w:color="52B69A"/>
        </w:pBdr>
        <w:spacing w:before="120" w:after="60"/>
        <w:ind w:left="170"/>
      </w:pPr>
      <w:r>
        <w:rPr>
          <w:b/>
          <w:color w:val="0F172A"/>
          <w:sz w:val="20"/>
        </w:rPr>
        <w:t>Scalability &amp; Surge Capacity — scored 100/100</w:t>
      </w:r>
    </w:p>
    <w:p w:rsidR="00ED5046" w:rsidRDefault="00DE736D">
      <w:pPr>
        <w:keepNext/>
        <w:pBdr>
          <w:left w:val="single" w:sz="24" w:space="6" w:color="52B69A"/>
        </w:pBdr>
        <w:ind w:left="170"/>
      </w:pPr>
      <w:r>
        <w:t xml:space="preserve">The rating rests on the company's clear, verifiable physical surge capacity, demonstrated through a substantial specialized equipment fleet and an extensive subcontractor </w:t>
      </w:r>
      <w:r>
        <w:t>network deployed across major historical disasters. Based on primary research, the company has not disclosed technical details regarding its cloud-native software architecture or auto-scaling infrastructure metrics to measure digital data handling during h</w:t>
      </w:r>
      <w:r>
        <w:t>igh-volume spikes.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a pre-qualified contractor network of more than 4,000 registered subcontractors and a fleet of over 2,000 owned pieces of specialized equipment to provide physical surge capacity during disaster reco</w:t>
      </w:r>
      <w:r>
        <w:t>very.</w:t>
      </w:r>
    </w:p>
    <w:p w:rsidR="00ED5046" w:rsidRDefault="00DE736D">
      <w:pPr>
        <w:pStyle w:val="ListBullet"/>
        <w:spacing w:after="60"/>
        <w:ind w:left="510"/>
      </w:pPr>
      <w:r>
        <w:t>The company reports utilizing self-supporting Mobile Command Centers equipped with satellite communications, computer systems, and video uplink capabilities to scale its command operations during storm events.</w:t>
      </w:r>
    </w:p>
    <w:p w:rsidR="00ED5046" w:rsidRDefault="00DE736D">
      <w:pPr>
        <w:keepNext/>
        <w:pBdr>
          <w:left w:val="single" w:sz="24" w:space="6" w:color="52B69A"/>
        </w:pBdr>
        <w:spacing w:before="120" w:after="60"/>
        <w:ind w:left="170"/>
      </w:pPr>
      <w:r>
        <w:rPr>
          <w:b/>
          <w:color w:val="0F172A"/>
          <w:sz w:val="20"/>
        </w:rPr>
        <w:t>Ruggedized &amp; Resilient Design — scored 9</w:t>
      </w:r>
      <w:r>
        <w:rPr>
          <w:b/>
          <w:color w:val="0F172A"/>
          <w:sz w:val="20"/>
        </w:rPr>
        <w:t>5/100</w:t>
      </w:r>
    </w:p>
    <w:p w:rsidR="00ED5046" w:rsidRDefault="00DE736D">
      <w:pPr>
        <w:keepNext/>
        <w:pBdr>
          <w:left w:val="single" w:sz="24" w:space="6" w:color="52B69A"/>
        </w:pBdr>
        <w:ind w:left="170"/>
      </w:pPr>
      <w:r>
        <w:t>The rating rests on the company's deployment of mobile hurricane-proof command units integrated with satellite communications and backup power infrastructure. Based on primary research, the company has not disclosed military/industrial certifications</w:t>
      </w:r>
      <w:r>
        <w:t xml:space="preserve"> or specific battery life metrics for ruggedized operational hardware.</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that its Mobile Command Centers are self-supporting, hurricane-proof units equipped with generators, backup fueling systems, video systems with upl</w:t>
      </w:r>
      <w:r>
        <w:t>ink capabilities, and satellite communications.</w:t>
      </w:r>
    </w:p>
    <w:p w:rsidR="00ED5046" w:rsidRDefault="00DE736D">
      <w:pPr>
        <w:keepNext/>
        <w:pBdr>
          <w:left w:val="single" w:sz="24" w:space="6" w:color="52B69A"/>
        </w:pBdr>
        <w:spacing w:before="120" w:after="60"/>
        <w:ind w:left="170"/>
      </w:pPr>
      <w:r>
        <w:rPr>
          <w:b/>
          <w:color w:val="0F172A"/>
          <w:sz w:val="20"/>
        </w:rPr>
        <w:lastRenderedPageBreak/>
        <w:t>Rapid Deployment &amp; Mobility — scored 95/100</w:t>
      </w:r>
    </w:p>
    <w:p w:rsidR="00ED5046" w:rsidRDefault="00DE736D">
      <w:pPr>
        <w:keepNext/>
        <w:pBdr>
          <w:left w:val="single" w:sz="24" w:space="6" w:color="52B69A"/>
        </w:pBdr>
        <w:ind w:left="170"/>
      </w:pPr>
      <w:r>
        <w:t>The rating rests on the company's verified integration of customized GIS mapping technologies and self-supporting Mobile Command Centers to enable rapid field stagi</w:t>
      </w:r>
      <w:r>
        <w:t>ng. Based on primary research, the company has not disclosed specific quantitative deployment time metrics or equipment portability weights.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utilizing specialized Mobile Command Centers equipped with generators, commun</w:t>
      </w:r>
      <w:r>
        <w:t>ications systems, computer/video systems, satellite uplinks, and GPS equipment to support field operations during disaster response.</w:t>
      </w:r>
    </w:p>
    <w:p w:rsidR="00ED5046" w:rsidRDefault="00DE736D">
      <w:pPr>
        <w:pStyle w:val="ListBullet"/>
        <w:spacing w:after="60"/>
        <w:ind w:left="510"/>
      </w:pPr>
      <w:r>
        <w:t>The company reports maintaining rapid-response deployment facilities and equipment hubs in Sarasota, Florida, Bonifay, Flor</w:t>
      </w:r>
      <w:r>
        <w:t>ida, Kenner, Louisiana, and Houston, Texas to accelerate mobilization speeds.</w:t>
      </w:r>
    </w:p>
    <w:p w:rsidR="00ED5046" w:rsidRDefault="00DE736D">
      <w:pPr>
        <w:keepNext/>
        <w:pBdr>
          <w:bottom w:val="single" w:sz="6" w:space="3" w:color="E2E8F0"/>
        </w:pBdr>
        <w:spacing w:before="120" w:after="120"/>
      </w:pPr>
      <w:r>
        <w:rPr>
          <w:b/>
          <w:caps/>
          <w:color w:val="1A759F"/>
        </w:rPr>
        <w:t>Y — Business Capability</w:t>
      </w:r>
    </w:p>
    <w:p w:rsidR="00ED5046" w:rsidRDefault="00DE736D">
      <w:pPr>
        <w:keepNext/>
        <w:pBdr>
          <w:left w:val="single" w:sz="24" w:space="6" w:color="52B69A"/>
        </w:pBdr>
        <w:spacing w:before="120" w:after="60"/>
        <w:ind w:left="170"/>
      </w:pPr>
      <w:r>
        <w:rPr>
          <w:b/>
          <w:color w:val="0F172A"/>
          <w:sz w:val="20"/>
        </w:rPr>
        <w:t>Government &amp; NGO Contract Base — scored 98/100</w:t>
      </w:r>
    </w:p>
    <w:p w:rsidR="00ED5046" w:rsidRDefault="00DE736D">
      <w:pPr>
        <w:keepNext/>
        <w:pBdr>
          <w:left w:val="single" w:sz="24" w:space="6" w:color="52B69A"/>
        </w:pBdr>
        <w:ind w:left="170"/>
      </w:pPr>
      <w:r>
        <w:t xml:space="preserve">The rating rests on extensive independent verification of multi-million dollar disaster debris removal and </w:t>
      </w:r>
      <w:r>
        <w:t>infrastructure recovery contracts with federal agencies like USACE, as well as multiple pre-positioned state and county emergency frameworks. Based on primary research, the company has not disclosed the specific total volume or value of framework agreement</w:t>
      </w:r>
      <w:r>
        <w:t>s conducted directly with non-governmental organizations (NGOs).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Ceres Environmental Services, Inc. reports over $3.2 billion in government contracts, including more than 450 reimbursed contracts under FEMA documentation guidelines.</w:t>
      </w:r>
    </w:p>
    <w:p w:rsidR="00ED5046" w:rsidRDefault="00DE736D">
      <w:pPr>
        <w:pStyle w:val="ListBullet"/>
        <w:spacing w:after="60"/>
        <w:ind w:left="510"/>
      </w:pPr>
      <w:r>
        <w:t xml:space="preserve">As a </w:t>
      </w:r>
      <w:r>
        <w:t>prime contractor for federal agencies, the company holds multiple indefinite delivery contracts from the U.S. Army Corps of Engineers (USACE) for emergency temporary roofing services across the Atlantic Coast, Puerto Rico, and Hawaii, with individual vehic</w:t>
      </w:r>
      <w:r>
        <w:t>le ceilings valued up to $45 million each through May 2028.</w:t>
      </w:r>
    </w:p>
    <w:p w:rsidR="00ED5046" w:rsidRDefault="00DE736D">
      <w:pPr>
        <w:keepNext/>
        <w:pBdr>
          <w:left w:val="single" w:sz="24" w:space="6" w:color="52B69A"/>
        </w:pBdr>
        <w:spacing w:before="120" w:after="60"/>
        <w:ind w:left="170"/>
      </w:pPr>
      <w:r>
        <w:rPr>
          <w:b/>
          <w:color w:val="0F172A"/>
          <w:sz w:val="20"/>
        </w:rPr>
        <w:t>Global Deployment Footprint — scored 97/100</w:t>
      </w:r>
    </w:p>
    <w:p w:rsidR="00ED5046" w:rsidRDefault="00DE736D">
      <w:pPr>
        <w:keepNext/>
        <w:pBdr>
          <w:left w:val="single" w:sz="24" w:space="6" w:color="52B69A"/>
        </w:pBdr>
        <w:ind w:left="170"/>
      </w:pPr>
      <w:r>
        <w:t>The rating rests on the company's clear deployment footprint across the United States, the Caribbean, and the Pacific, backed by an established offshore</w:t>
      </w:r>
      <w:r>
        <w:t xml:space="preserve"> engineering and logistics support capability in India. Based on primary research, the company has not disclosed the specific number of international local partnerships or regional offices outside of its key operational regions.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 xml:space="preserve">The </w:t>
      </w:r>
      <w:r>
        <w:t>company reports maintaining personnel on-call and providing services throughout the United States, New Zealand, the Bahamas, Puerto Rico, and the U.S. Virgin Islands.</w:t>
      </w:r>
    </w:p>
    <w:p w:rsidR="00ED5046" w:rsidRDefault="00DE736D">
      <w:pPr>
        <w:pStyle w:val="ListBullet"/>
        <w:spacing w:after="60"/>
        <w:ind w:left="510"/>
      </w:pPr>
      <w:r>
        <w:t>The company reports operating a global network via Ceres India, which establishes a Globa</w:t>
      </w:r>
      <w:r>
        <w:t>l Capabilities Center in Bengaluru to provide 24/7 data operations, engineering, and logistics support for global crisis response.</w:t>
      </w:r>
    </w:p>
    <w:p w:rsidR="00ED5046" w:rsidRDefault="00DE736D">
      <w:pPr>
        <w:keepNext/>
        <w:pBdr>
          <w:left w:val="single" w:sz="24" w:space="6" w:color="52B69A"/>
        </w:pBdr>
        <w:spacing w:before="120" w:after="60"/>
        <w:ind w:left="170"/>
      </w:pPr>
      <w:r>
        <w:rPr>
          <w:b/>
          <w:color w:val="0F172A"/>
          <w:sz w:val="20"/>
        </w:rPr>
        <w:t>Revenue &amp; Funding Stability — scored 95/100</w:t>
      </w:r>
    </w:p>
    <w:p w:rsidR="00ED5046" w:rsidRDefault="00DE736D">
      <w:pPr>
        <w:keepNext/>
        <w:pBdr>
          <w:left w:val="single" w:sz="24" w:space="6" w:color="52B69A"/>
        </w:pBdr>
        <w:ind w:left="170"/>
      </w:pPr>
      <w:r>
        <w:t>Assessment rests on the company's verified portfolio of multi-year federal and lo</w:t>
      </w:r>
      <w:r>
        <w:t>cal emergency contracts that demonstrate extensive long-term funding stability. Based on primary research, the company has not disclosed annual revenue growth rates, comprehensive profitability margins, or private investment details.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 xml:space="preserve">The </w:t>
      </w:r>
      <w:r>
        <w:t>company reports securing more than $3.4 billion in government-funded contracts since its founding in 1976.</w:t>
      </w:r>
    </w:p>
    <w:p w:rsidR="00ED5046" w:rsidRDefault="00DE736D">
      <w:pPr>
        <w:pStyle w:val="ListBullet"/>
        <w:spacing w:after="60"/>
        <w:ind w:left="510"/>
      </w:pPr>
      <w:r>
        <w:t>As a prime contractor, the company holds multiple firm-fixed-price federal contract delivery orders from the Department of the Army Corps of Engineer</w:t>
      </w:r>
      <w:r>
        <w:t>s to perform infrastructure construction and disaster recovery services through May 2028.</w:t>
      </w:r>
    </w:p>
    <w:p w:rsidR="00ED5046" w:rsidRDefault="00DE736D">
      <w:pPr>
        <w:keepNext/>
        <w:pBdr>
          <w:left w:val="single" w:sz="24" w:space="6" w:color="52B69A"/>
        </w:pBdr>
        <w:spacing w:before="120" w:after="60"/>
        <w:ind w:left="170"/>
      </w:pPr>
      <w:r>
        <w:rPr>
          <w:b/>
          <w:color w:val="0F172A"/>
          <w:sz w:val="20"/>
        </w:rPr>
        <w:t>Strategic Partnerships &amp; Alliances — scored 91/100</w:t>
      </w:r>
    </w:p>
    <w:p w:rsidR="00ED5046" w:rsidRDefault="00DE736D">
      <w:pPr>
        <w:keepNext/>
        <w:pBdr>
          <w:left w:val="single" w:sz="24" w:space="6" w:color="52B69A"/>
        </w:pBdr>
        <w:ind w:left="170"/>
      </w:pPr>
      <w:r>
        <w:t>The evaluation rests on the company's self-reported logistics network and satellite-enabled mobile command infrastr</w:t>
      </w:r>
      <w:r>
        <w:t>ucture deployed for emergency field communications. Based on primary research, the company has not disclosed formalized strategic partnerships or joint ventures with commercial telecom operators, satellite providers, or technical software corporations.</w:t>
      </w:r>
    </w:p>
    <w:p w:rsidR="00ED5046" w:rsidRDefault="00DE736D">
      <w:pPr>
        <w:keepNext/>
        <w:spacing w:after="40"/>
        <w:ind w:left="170"/>
      </w:pPr>
      <w:r>
        <w:rPr>
          <w:b/>
          <w:caps/>
          <w:color w:val="64748B"/>
          <w:sz w:val="15"/>
        </w:rPr>
        <w:t>Sup</w:t>
      </w:r>
      <w:r>
        <w:rPr>
          <w:b/>
          <w:caps/>
          <w:color w:val="64748B"/>
          <w:sz w:val="15"/>
        </w:rPr>
        <w:t>porting points</w:t>
      </w:r>
    </w:p>
    <w:p w:rsidR="00ED5046" w:rsidRDefault="00DE736D">
      <w:pPr>
        <w:pStyle w:val="ListBullet"/>
        <w:spacing w:after="60"/>
        <w:ind w:left="510"/>
      </w:pPr>
      <w:r>
        <w:t>The company reports maintaining self-supporting Mobile Command Centers equipped with satellite communication capabilities, generators, and video systems with uplink capabilities to handle response missions.</w:t>
      </w:r>
    </w:p>
    <w:p w:rsidR="00ED5046" w:rsidRDefault="00DE736D">
      <w:pPr>
        <w:pStyle w:val="ListBullet"/>
        <w:spacing w:after="60"/>
        <w:ind w:left="510"/>
      </w:pPr>
      <w:r>
        <w:t>The company reports operating thro</w:t>
      </w:r>
      <w:r>
        <w:t>ugh a global capabilities model supported by Ceres India alongside a pre-qualified logistics network of over 4,000 registered subcontractors to scale disaster recovery operations.</w:t>
      </w:r>
    </w:p>
    <w:p w:rsidR="00ED5046" w:rsidRDefault="00DE736D">
      <w:pPr>
        <w:keepNext/>
        <w:pBdr>
          <w:left w:val="single" w:sz="24" w:space="6" w:color="52B69A"/>
        </w:pBdr>
        <w:spacing w:before="120" w:after="60"/>
        <w:ind w:left="170"/>
      </w:pPr>
      <w:r>
        <w:rPr>
          <w:b/>
          <w:color w:val="0F172A"/>
          <w:sz w:val="20"/>
        </w:rPr>
        <w:lastRenderedPageBreak/>
        <w:t>Installed Base &amp; Market Share — scored 91/100</w:t>
      </w:r>
    </w:p>
    <w:p w:rsidR="00ED5046" w:rsidRDefault="00DE736D">
      <w:pPr>
        <w:keepNext/>
        <w:pBdr>
          <w:left w:val="single" w:sz="24" w:space="6" w:color="52B69A"/>
        </w:pBdr>
        <w:ind w:left="170"/>
      </w:pPr>
      <w:r>
        <w:t>We verified that the company's</w:t>
      </w:r>
      <w:r>
        <w:t xml:space="preserve"> active presence rests on a long-standing history of federal and municipal contracts utilizing GIS and digital debris tracking tools. Based on primary research, the company has not disclosed its specific number of active technology installations or estimat</w:t>
      </w:r>
      <w:r>
        <w:t>ed market share percentage within disaster response technology.</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performing disaster recovery work on more than 330 FEMA-reimbursed contracts worth over $2.5 billion since 1995.</w:t>
      </w:r>
    </w:p>
    <w:p w:rsidR="00ED5046" w:rsidRDefault="00DE736D">
      <w:pPr>
        <w:pStyle w:val="ListBullet"/>
        <w:spacing w:after="60"/>
        <w:ind w:left="510"/>
      </w:pPr>
      <w:r>
        <w:t>The company reports utilizing GIS, mobile</w:t>
      </w:r>
      <w:r>
        <w:t xml:space="preserve"> command capability, and digital debris tracking to coordinate its disaster relief deployments.</w:t>
      </w:r>
    </w:p>
    <w:p w:rsidR="00ED5046" w:rsidRDefault="00DE736D">
      <w:pPr>
        <w:pStyle w:val="Heading2"/>
        <w:pageBreakBefore/>
        <w:shd w:val="clear" w:color="auto" w:fill="002857"/>
        <w:spacing w:after="0"/>
      </w:pPr>
      <w:bookmarkStart w:id="9" w:name="_Toc242183442"/>
      <w:r>
        <w:lastRenderedPageBreak/>
        <w:t>Ambipar Emergency Response (subsidiary of HPX Corp)</w:t>
      </w:r>
      <w:bookmarkEnd w:id="9"/>
    </w:p>
    <w:p w:rsidR="00ED5046" w:rsidRDefault="00DE736D">
      <w:pPr>
        <w:shd w:val="clear" w:color="auto" w:fill="002857"/>
        <w:spacing w:after="200"/>
      </w:pPr>
      <w:r>
        <w:rPr>
          <w:color w:val="CBD5E1"/>
          <w:sz w:val="18"/>
        </w:rPr>
        <w:t xml:space="preserve">Ambipar Emergency Response   </w:t>
      </w:r>
      <w:r>
        <w:rPr>
          <w:color w:val="7CFC00"/>
          <w:sz w:val="18"/>
        </w:rPr>
        <w:t xml:space="preserve">● </w:t>
      </w:r>
      <w:r>
        <w:rPr>
          <w:b/>
          <w:color w:val="FFFFFF"/>
          <w:sz w:val="18"/>
        </w:rPr>
        <w:t>Leaders</w:t>
      </w:r>
      <w:r>
        <w:rPr>
          <w:color w:val="CBD5E1"/>
          <w:sz w:val="18"/>
        </w:rPr>
        <w:t xml:space="preserve">     X </w:t>
      </w:r>
      <w:r>
        <w:rPr>
          <w:b/>
          <w:color w:val="FFFFFF"/>
          <w:sz w:val="20"/>
        </w:rPr>
        <w:t>89</w:t>
      </w:r>
      <w:r>
        <w:rPr>
          <w:color w:val="CBD5E1"/>
          <w:sz w:val="18"/>
        </w:rPr>
        <w:t xml:space="preserve">     Y </w:t>
      </w:r>
      <w:r>
        <w:rPr>
          <w:b/>
          <w:color w:val="FFFFFF"/>
          <w:sz w:val="20"/>
        </w:rPr>
        <w:t>90</w:t>
      </w:r>
      <w:r>
        <w:rPr>
          <w:color w:val="CBD5E1"/>
          <w:sz w:val="18"/>
        </w:rPr>
        <w:t xml:space="preserve">     Overall </w:t>
      </w:r>
      <w:r>
        <w:rPr>
          <w:b/>
          <w:color w:val="FFFFFF"/>
          <w:sz w:val="20"/>
        </w:rPr>
        <w:t>90</w:t>
      </w:r>
    </w:p>
    <w:p w:rsidR="00ED5046" w:rsidRDefault="00DE736D">
      <w:pPr>
        <w:keepNext/>
        <w:pBdr>
          <w:bottom w:val="single" w:sz="6" w:space="3" w:color="E2E8F0"/>
        </w:pBdr>
        <w:spacing w:before="120" w:after="120"/>
      </w:pPr>
      <w:r>
        <w:rPr>
          <w:b/>
          <w:caps/>
          <w:color w:val="1A759F"/>
        </w:rPr>
        <w:t>X — Service Capability</w:t>
      </w:r>
    </w:p>
    <w:p w:rsidR="00ED5046" w:rsidRDefault="00DE736D">
      <w:pPr>
        <w:keepNext/>
        <w:pBdr>
          <w:left w:val="single" w:sz="24" w:space="6" w:color="52B69A"/>
        </w:pBdr>
        <w:spacing w:before="120" w:after="60"/>
        <w:ind w:left="170"/>
      </w:pPr>
      <w:r>
        <w:rPr>
          <w:b/>
          <w:color w:val="0F172A"/>
          <w:sz w:val="20"/>
        </w:rPr>
        <w:t xml:space="preserve">Disaster </w:t>
      </w:r>
      <w:r>
        <w:rPr>
          <w:b/>
          <w:color w:val="0F172A"/>
          <w:sz w:val="20"/>
        </w:rPr>
        <w:t>Response Technology Portfolio — scored 89/100</w:t>
      </w:r>
    </w:p>
    <w:p w:rsidR="00ED5046" w:rsidRDefault="00DE736D">
      <w:pPr>
        <w:keepNext/>
        <w:pBdr>
          <w:left w:val="single" w:sz="24" w:space="6" w:color="52B69A"/>
        </w:pBdr>
        <w:ind w:left="170"/>
      </w:pPr>
      <w:r>
        <w:t>The rating rests on the company's confirmed use of standard GIS platforms and a certified command center to coordinate its physical emergency response services. Based on primary research, the company has not di</w:t>
      </w:r>
      <w:r>
        <w:t>sclosed a dedicated product portfolio of proprietary disaster management technology such as early warning systems, communication networks, or hardware certifications.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utilizing a Geographic Information System (GIS) dat</w:t>
      </w:r>
      <w:r>
        <w:t>abase to map emergency resources and vulnerable areas, which supports its specialized team during accident prevention and response operations.</w:t>
      </w:r>
    </w:p>
    <w:p w:rsidR="00ED5046" w:rsidRDefault="00DE736D">
      <w:pPr>
        <w:pStyle w:val="ListBullet"/>
        <w:spacing w:after="60"/>
        <w:ind w:left="510"/>
      </w:pPr>
      <w:r>
        <w:t>The company reports operating an International Control and Management Center of Emergencies (CECOE) certified und</w:t>
      </w:r>
      <w:r>
        <w:t>er the UNE-ISO 22320 emergency management standard to coordinate communication and resource logistics.</w:t>
      </w:r>
    </w:p>
    <w:p w:rsidR="00ED5046" w:rsidRDefault="00DE736D">
      <w:pPr>
        <w:keepNext/>
        <w:pBdr>
          <w:left w:val="single" w:sz="24" w:space="6" w:color="52B69A"/>
        </w:pBdr>
        <w:spacing w:before="120" w:after="60"/>
        <w:ind w:left="170"/>
      </w:pPr>
      <w:r>
        <w:rPr>
          <w:b/>
          <w:color w:val="0F172A"/>
          <w:sz w:val="20"/>
        </w:rPr>
        <w:t>Real-Time Data Integration &amp; Interoperability — scored 91/100</w:t>
      </w:r>
    </w:p>
    <w:p w:rsidR="00ED5046" w:rsidRDefault="00DE736D">
      <w:pPr>
        <w:keepNext/>
        <w:pBdr>
          <w:left w:val="single" w:sz="24" w:space="6" w:color="52B69A"/>
        </w:pBdr>
        <w:ind w:left="170"/>
      </w:pPr>
      <w:r>
        <w:t xml:space="preserve">The rating rests on the company's verified deployment of a standardized global command </w:t>
      </w:r>
      <w:r>
        <w:t>center infrastructure utilizing specialized GIS databases to feed incident scenario data to decision-makers. Based on primary research, the company has not disclosed evidence of native software compatibility with public safety frameworks like Computer-Aide</w:t>
      </w:r>
      <w:r>
        <w:t>d Dispatch (CAD) or explicit compliance with open emergency data messaging protocols such as CAP or EDXL.</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Ambipar Emergency Response operates a centralized Control and Management Center of Emergencies (CECOE) certified under the UNE-ISO 2</w:t>
      </w:r>
      <w:r>
        <w:t>2320 standard for crisis management, which utilizes an internal geographic environmental database via a Geographic Information System (GIS) to map resources and coordinate global logistics across its bases.</w:t>
      </w:r>
    </w:p>
    <w:p w:rsidR="00ED5046" w:rsidRDefault="00DE736D">
      <w:pPr>
        <w:keepNext/>
        <w:pBdr>
          <w:left w:val="single" w:sz="24" w:space="6" w:color="52B69A"/>
        </w:pBdr>
        <w:spacing w:before="120" w:after="60"/>
        <w:ind w:left="170"/>
      </w:pPr>
      <w:r>
        <w:rPr>
          <w:b/>
          <w:color w:val="0F172A"/>
          <w:sz w:val="20"/>
        </w:rPr>
        <w:t>Scalability &amp; Surge Capacity — scored 83/100</w:t>
      </w:r>
    </w:p>
    <w:p w:rsidR="00ED5046" w:rsidRDefault="00DE736D">
      <w:pPr>
        <w:keepNext/>
        <w:pBdr>
          <w:left w:val="single" w:sz="24" w:space="6" w:color="52B69A"/>
        </w:pBdr>
        <w:ind w:left="170"/>
      </w:pPr>
      <w:r>
        <w:t xml:space="preserve">The </w:t>
      </w:r>
      <w:r>
        <w:t>evaluation rests on the company's reported operational framework of utilizing a centralized emergency management center to coordinate logistics at scale. Based on primary research, the company has not disclosed technical architecture specifications such as</w:t>
      </w:r>
      <w:r>
        <w:t xml:space="preserve"> cloud-native capabilities, auto-scaling mechanisms, or independent performance benchmarks during surge events like hurricanes or earthquakes.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 xml:space="preserve">The company reports utilizing a certified Control and Management Center of Emergencies (CECOE) </w:t>
      </w:r>
      <w:r>
        <w:t>to coordinate logistics and resources in a simultaneous, standardized, and scalable manner globally.</w:t>
      </w:r>
    </w:p>
    <w:p w:rsidR="00ED5046" w:rsidRDefault="00DE736D">
      <w:pPr>
        <w:pStyle w:val="ListBullet"/>
        <w:spacing w:after="60"/>
        <w:ind w:left="510"/>
      </w:pPr>
      <w:r>
        <w:t>The company reports using proprietary software built with artificial intelligence alongside integrated SAP systems to audit and monitor operational deliver</w:t>
      </w:r>
      <w:r>
        <w:t>ies across its international bases.</w:t>
      </w:r>
    </w:p>
    <w:p w:rsidR="00ED5046" w:rsidRDefault="00DE736D">
      <w:pPr>
        <w:keepNext/>
        <w:pBdr>
          <w:left w:val="single" w:sz="24" w:space="6" w:color="52B69A"/>
        </w:pBdr>
        <w:spacing w:before="120" w:after="60"/>
        <w:ind w:left="170"/>
      </w:pPr>
      <w:r>
        <w:rPr>
          <w:b/>
          <w:color w:val="0F172A"/>
          <w:sz w:val="20"/>
        </w:rPr>
        <w:t>Ruggedized &amp; Resilient Design — scored 94/100</w:t>
      </w:r>
    </w:p>
    <w:p w:rsidR="00ED5046" w:rsidRDefault="00DE736D">
      <w:pPr>
        <w:keepNext/>
        <w:pBdr>
          <w:left w:val="single" w:sz="24" w:space="6" w:color="52B69A"/>
        </w:pBdr>
        <w:ind w:left="170"/>
      </w:pPr>
      <w:r>
        <w:t>We verified that the company has taken steps to secure resilient, mission-critical communications hardware through an external partnership and deploys response vehicles confi</w:t>
      </w:r>
      <w:r>
        <w:t>gured for localized energy independence. Based on primary research, the company has not disclosed military or industrial environmental resilience certifications for its broader deployment hardware, independent battery life metrics, or redundant satellite a</w:t>
      </w:r>
      <w:r>
        <w:t>nd mesh network infrastructure details.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In May 2025, the company signed a strategic Letter of Intent with the advanced technology group EDGE to acquire 50 units of KATIM X3M ultra-secure smartphones and 1,000 user licenses for the KATIM X</w:t>
      </w:r>
      <w:r>
        <w:t>4 communication platform to reinforce mission-critical operations.</w:t>
      </w:r>
    </w:p>
    <w:p w:rsidR="00ED5046" w:rsidRDefault="00DE736D">
      <w:pPr>
        <w:pStyle w:val="ListBullet"/>
        <w:spacing w:after="60"/>
        <w:ind w:left="510"/>
      </w:pPr>
      <w:r>
        <w:t>The company reports that its own emergency response vehicles are equipped with built-in generators and compressors to guarantee independent energy and air autonomy during field operations.</w:t>
      </w:r>
    </w:p>
    <w:p w:rsidR="00ED5046" w:rsidRDefault="00DE736D">
      <w:pPr>
        <w:keepNext/>
        <w:pBdr>
          <w:left w:val="single" w:sz="24" w:space="6" w:color="52B69A"/>
        </w:pBdr>
        <w:spacing w:before="120" w:after="60"/>
        <w:ind w:left="170"/>
      </w:pPr>
      <w:r>
        <w:rPr>
          <w:b/>
          <w:color w:val="0F172A"/>
          <w:sz w:val="20"/>
        </w:rPr>
        <w:lastRenderedPageBreak/>
        <w:t>Rapid Deployment &amp; Mobility — scored 90/100</w:t>
      </w:r>
    </w:p>
    <w:p w:rsidR="00ED5046" w:rsidRDefault="00DE736D">
      <w:pPr>
        <w:keepNext/>
        <w:pBdr>
          <w:left w:val="single" w:sz="24" w:space="6" w:color="52B69A"/>
        </w:pBdr>
        <w:ind w:left="170"/>
      </w:pPr>
      <w:r>
        <w:t>The assessment rests on the company's self-reported distribution of its rapid response trailers and widespread geographic base network designed to decrease mobilization latency. Based on primary research, the com</w:t>
      </w:r>
      <w:r>
        <w:t>pany has not disclosed specific quantitative metrics regarding standardized deployment times, package weights, or setup speed for field kits.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that its shoreline response equipment can be stored in rapid response traile</w:t>
      </w:r>
      <w:r>
        <w:t>rs or offshore rated containers to ensure ease and speed of deployment near high-risk areas or central bases.</w:t>
      </w:r>
    </w:p>
    <w:p w:rsidR="00ED5046" w:rsidRDefault="00DE736D">
      <w:pPr>
        <w:pStyle w:val="ListBullet"/>
        <w:spacing w:after="60"/>
        <w:ind w:left="510"/>
      </w:pPr>
      <w:r>
        <w:t>The company reports that its global footprint includes more than 500 strategically located operational bases to shorten response times during cris</w:t>
      </w:r>
      <w:r>
        <w:t>es.</w:t>
      </w:r>
    </w:p>
    <w:p w:rsidR="00ED5046" w:rsidRDefault="00DE736D">
      <w:pPr>
        <w:keepNext/>
        <w:pBdr>
          <w:bottom w:val="single" w:sz="6" w:space="3" w:color="E2E8F0"/>
        </w:pBdr>
        <w:spacing w:before="120" w:after="120"/>
      </w:pPr>
      <w:r>
        <w:rPr>
          <w:b/>
          <w:caps/>
          <w:color w:val="1A759F"/>
        </w:rPr>
        <w:t>Y — Business Capability</w:t>
      </w:r>
    </w:p>
    <w:p w:rsidR="00ED5046" w:rsidRDefault="00DE736D">
      <w:pPr>
        <w:keepNext/>
        <w:pBdr>
          <w:left w:val="single" w:sz="24" w:space="6" w:color="52B69A"/>
        </w:pBdr>
        <w:spacing w:before="120" w:after="60"/>
        <w:ind w:left="170"/>
      </w:pPr>
      <w:r>
        <w:rPr>
          <w:b/>
          <w:color w:val="0F172A"/>
          <w:sz w:val="20"/>
        </w:rPr>
        <w:t>Government &amp; NGO Contract Base — scored 95/100</w:t>
      </w:r>
    </w:p>
    <w:p w:rsidR="00ED5046" w:rsidRDefault="00DE736D">
      <w:pPr>
        <w:keepNext/>
        <w:pBdr>
          <w:left w:val="single" w:sz="24" w:space="6" w:color="52B69A"/>
        </w:pBdr>
        <w:ind w:left="170"/>
      </w:pPr>
      <w:r>
        <w:t>The rating rests on confirmed multi-year framework agreements and comprehensive public assistance management contracts with state and territorial governments leveraging FEMA funding</w:t>
      </w:r>
      <w:r>
        <w:t xml:space="preserve"> vehicles, largely brought through the acquisition of Witt O'Brien's. Based on primary research, the company has not disclosed the precise volume or baseline valuations of its directly held federal-level national disaster contracts or international NGO fra</w:t>
      </w:r>
      <w:r>
        <w:t>mework agreements.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Ambipar Emergency Response (operating through its subsidiary Witt O'Brien's) signed a two-year Master Services Agreement in May 2022 with California's Department of General Services for disaster debris and hazard tree r</w:t>
      </w:r>
      <w:r>
        <w:t>emoval assessment and monitoring, which can be activated by the California Governor's Office of Emergency Services.</w:t>
      </w:r>
    </w:p>
    <w:p w:rsidR="00ED5046" w:rsidRDefault="00DE736D">
      <w:pPr>
        <w:pStyle w:val="ListBullet"/>
        <w:spacing w:after="60"/>
        <w:ind w:left="510"/>
      </w:pPr>
      <w:r>
        <w:t>The company reports its subsidiary Witt O'Brien's has actively assisted more than 100 state, local, and territorial governments manage and a</w:t>
      </w:r>
      <w:r>
        <w:t>dminister more than $50 billion in grants funding, including administering over $25 billion in FEMA public assistance funds.</w:t>
      </w:r>
    </w:p>
    <w:p w:rsidR="00ED5046" w:rsidRDefault="00DE736D">
      <w:pPr>
        <w:keepNext/>
        <w:pBdr>
          <w:left w:val="single" w:sz="24" w:space="6" w:color="52B69A"/>
        </w:pBdr>
        <w:spacing w:before="120" w:after="60"/>
        <w:ind w:left="170"/>
      </w:pPr>
      <w:r>
        <w:rPr>
          <w:b/>
          <w:color w:val="0F172A"/>
          <w:sz w:val="20"/>
        </w:rPr>
        <w:t>Global Deployment Footprint — scored 100/100</w:t>
      </w:r>
    </w:p>
    <w:p w:rsidR="00ED5046" w:rsidRDefault="00DE736D">
      <w:pPr>
        <w:keepNext/>
        <w:pBdr>
          <w:left w:val="single" w:sz="24" w:space="6" w:color="52B69A"/>
        </w:pBdr>
        <w:ind w:left="170"/>
      </w:pPr>
      <w:r>
        <w:t xml:space="preserve">The rating rests on the company's verified operational infrastructure across multiple </w:t>
      </w:r>
      <w:r>
        <w:t>continents and its corporate claims of a presence in over 40 countries. Based on primary research, the company has not disclosed the precise number or breakdown of its local partnerships and regional offices dedicated strictly to disaster relief versus com</w:t>
      </w:r>
      <w:r>
        <w:t>mercial industrial and environmental services.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an operational network spanning over 40 countries across 6 continents, including a presence in Antarctica, with more than 500 emergency response bases globally.</w:t>
      </w:r>
    </w:p>
    <w:p w:rsidR="00ED5046" w:rsidRDefault="00DE736D">
      <w:pPr>
        <w:pStyle w:val="ListBullet"/>
        <w:spacing w:after="60"/>
        <w:ind w:left="510"/>
      </w:pPr>
      <w:r>
        <w:t>Independen</w:t>
      </w:r>
      <w:r>
        <w:t>t legal filings from October 2025 verified that the subsidiary operated over 217 service centers in 16 countries and deployed more than 1,200 response personnel across North and South America, Africa, Europe, and Antarctica.</w:t>
      </w:r>
    </w:p>
    <w:p w:rsidR="00ED5046" w:rsidRDefault="00DE736D">
      <w:pPr>
        <w:keepNext/>
        <w:pBdr>
          <w:left w:val="single" w:sz="24" w:space="6" w:color="52B69A"/>
        </w:pBdr>
        <w:spacing w:before="120" w:after="60"/>
        <w:ind w:left="170"/>
      </w:pPr>
      <w:r>
        <w:rPr>
          <w:b/>
          <w:color w:val="0F172A"/>
          <w:sz w:val="20"/>
        </w:rPr>
        <w:t>Revenue &amp; Funding Stability — s</w:t>
      </w:r>
      <w:r>
        <w:rPr>
          <w:b/>
          <w:color w:val="0F172A"/>
          <w:sz w:val="20"/>
        </w:rPr>
        <w:t>cored 77/100</w:t>
      </w:r>
    </w:p>
    <w:p w:rsidR="00ED5046" w:rsidRDefault="00DE736D">
      <w:pPr>
        <w:keepNext/>
        <w:pBdr>
          <w:left w:val="single" w:sz="24" w:space="6" w:color="52B69A"/>
        </w:pBdr>
        <w:ind w:left="170"/>
      </w:pPr>
      <w:r>
        <w:t>The rating rests on the company's strong historical revenue growth up to 2024, which is severely offset by its subsequent Chapter 11 bankruptcy filing in late 2025 that impairs its funding stability and market position. Based on primary resear</w:t>
      </w:r>
      <w:r>
        <w:t>ch, the company has not disclosed audited, fully consolidated annual revenue or government grant structures following its corporate restructuring and insolvency processes.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an annual revenue of R$ 3.25 billion for the f</w:t>
      </w:r>
      <w:r>
        <w:t>iscal year ended December 31, 2024, demonstrating a growth of 25.42% compared to the previous year.</w:t>
      </w:r>
    </w:p>
    <w:p w:rsidR="00ED5046" w:rsidRDefault="00DE736D">
      <w:pPr>
        <w:pStyle w:val="ListBullet"/>
        <w:spacing w:after="60"/>
        <w:ind w:left="510"/>
      </w:pPr>
      <w:r>
        <w:t xml:space="preserve">On October 20, 2025, the company filed a voluntary petition for reorganization under Chapter 11 bankruptcy protection in the U.S. Bankruptcy Court for the </w:t>
      </w:r>
      <w:r>
        <w:t>Southern District of Texas following financial irregularities linked to its parent company's swap operations.</w:t>
      </w:r>
    </w:p>
    <w:p w:rsidR="00ED5046" w:rsidRDefault="00DE736D">
      <w:pPr>
        <w:keepNext/>
        <w:pBdr>
          <w:left w:val="single" w:sz="24" w:space="6" w:color="52B69A"/>
        </w:pBdr>
        <w:spacing w:before="120" w:after="60"/>
        <w:ind w:left="170"/>
      </w:pPr>
      <w:r>
        <w:rPr>
          <w:b/>
          <w:color w:val="0F172A"/>
          <w:sz w:val="20"/>
        </w:rPr>
        <w:lastRenderedPageBreak/>
        <w:t>Strategic Partnerships &amp; Alliances — scored 100/100</w:t>
      </w:r>
    </w:p>
    <w:p w:rsidR="00ED5046" w:rsidRDefault="00DE736D">
      <w:pPr>
        <w:keepNext/>
        <w:pBdr>
          <w:left w:val="single" w:sz="24" w:space="6" w:color="52B69A"/>
        </w:pBdr>
        <w:ind w:left="170"/>
      </w:pPr>
      <w:r>
        <w:t>The rating rests on confirmed technology and operational partnerships aimed at mission-critica</w:t>
      </w:r>
      <w:r>
        <w:t>l operations and specialized hazard response, such as its communication alliance with EDGE and specialized equipment collaboration with Williams Fire and Hazard Control. Based on primary research, the company has not disclosed standard consortium membershi</w:t>
      </w:r>
      <w:r>
        <w:t>ps or wider network integrations with traditional telecom or satellite logistics operators within public records.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Ambipar announced a strategic collaboration agreement in May 2025 with technology conglomerate EDGE (specifically its secure</w:t>
      </w:r>
      <w:r>
        <w:t xml:space="preserve"> communications unit KATIM) to deliver mission-critical communication solutions for its global operations, intended to encompass ultra-secure smartphones and licenses for an integrated communication platform.</w:t>
      </w:r>
    </w:p>
    <w:p w:rsidR="00ED5046" w:rsidRDefault="00DE736D">
      <w:pPr>
        <w:pStyle w:val="ListBullet"/>
        <w:spacing w:after="60"/>
        <w:ind w:left="510"/>
      </w:pPr>
      <w:r>
        <w:t>Ambipar established an exclusive partnership wi</w:t>
      </w:r>
      <w:r>
        <w:t>th Williams Fire and Hazard Control to collectively bring advanced industrial firefighting equipment and specialized labor forces to emergency response scenarios in markets like Brazil and Ireland.</w:t>
      </w:r>
    </w:p>
    <w:p w:rsidR="00ED5046" w:rsidRDefault="00DE736D">
      <w:pPr>
        <w:keepNext/>
        <w:pBdr>
          <w:left w:val="single" w:sz="24" w:space="6" w:color="52B69A"/>
        </w:pBdr>
        <w:spacing w:before="120" w:after="60"/>
        <w:ind w:left="170"/>
      </w:pPr>
      <w:r>
        <w:rPr>
          <w:b/>
          <w:color w:val="0F172A"/>
          <w:sz w:val="20"/>
        </w:rPr>
        <w:t>Installed Base &amp; Market Share — scored 80/100</w:t>
      </w:r>
    </w:p>
    <w:p w:rsidR="00ED5046" w:rsidRDefault="00DE736D">
      <w:pPr>
        <w:keepNext/>
        <w:pBdr>
          <w:left w:val="single" w:sz="24" w:space="6" w:color="52B69A"/>
        </w:pBdr>
        <w:ind w:left="170"/>
      </w:pPr>
      <w:r>
        <w:t xml:space="preserve">The rating </w:t>
      </w:r>
      <w:r>
        <w:t>rests on the company's self-reported customer metrics and qualitative disclosures regarding the incorporation of AI and GIS features into its response services. Based on primary research, the company has not disclosed its specific active deployment numbers</w:t>
      </w:r>
      <w:r>
        <w:t>, installed unit counts, or estimated market share in disaster response technology.</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providing environmental and emergency response services to more than 11,000 customers globally via its international platform, as deta</w:t>
      </w:r>
      <w:r>
        <w:t>iled in its PR Newswire Company Announcement.</w:t>
      </w:r>
    </w:p>
    <w:p w:rsidR="00ED5046" w:rsidRDefault="00DE736D">
      <w:pPr>
        <w:pStyle w:val="ListBullet"/>
        <w:spacing w:after="60"/>
        <w:ind w:left="510"/>
      </w:pPr>
      <w:r>
        <w:t>The company reports integrating technologies such as Geographic Information Systems (GIS) and Artificial Intelligence (AI) within its operational frameworks to support real-time monitoring and decision-making d</w:t>
      </w:r>
      <w:r>
        <w:t>uring emergency situations, according to its MarketScreener Profile.</w:t>
      </w:r>
    </w:p>
    <w:p w:rsidR="00ED5046" w:rsidRDefault="00DE736D">
      <w:pPr>
        <w:pStyle w:val="Heading2"/>
        <w:pageBreakBefore/>
        <w:shd w:val="clear" w:color="auto" w:fill="002857"/>
        <w:spacing w:after="0"/>
      </w:pPr>
      <w:bookmarkStart w:id="10" w:name="_Toc242183443"/>
      <w:r>
        <w:lastRenderedPageBreak/>
        <w:t>AshBritt, Inc.</w:t>
      </w:r>
      <w:bookmarkEnd w:id="10"/>
    </w:p>
    <w:p w:rsidR="00ED5046" w:rsidRDefault="00DE736D">
      <w:pPr>
        <w:shd w:val="clear" w:color="auto" w:fill="002857"/>
        <w:spacing w:after="200"/>
      </w:pPr>
      <w:r>
        <w:rPr>
          <w:color w:val="CBD5E1"/>
          <w:sz w:val="18"/>
        </w:rPr>
        <w:t xml:space="preserve">AshBritt   </w:t>
      </w:r>
      <w:r>
        <w:rPr>
          <w:color w:val="7CFC00"/>
          <w:sz w:val="18"/>
        </w:rPr>
        <w:t xml:space="preserve">● </w:t>
      </w:r>
      <w:r>
        <w:rPr>
          <w:b/>
          <w:color w:val="FFFFFF"/>
          <w:sz w:val="18"/>
        </w:rPr>
        <w:t>Leaders</w:t>
      </w:r>
      <w:r>
        <w:rPr>
          <w:color w:val="CBD5E1"/>
          <w:sz w:val="18"/>
        </w:rPr>
        <w:t xml:space="preserve">     X </w:t>
      </w:r>
      <w:r>
        <w:rPr>
          <w:b/>
          <w:color w:val="FFFFFF"/>
          <w:sz w:val="20"/>
        </w:rPr>
        <w:t>86</w:t>
      </w:r>
      <w:r>
        <w:rPr>
          <w:color w:val="CBD5E1"/>
          <w:sz w:val="18"/>
        </w:rPr>
        <w:t xml:space="preserve">     Y </w:t>
      </w:r>
      <w:r>
        <w:rPr>
          <w:b/>
          <w:color w:val="FFFFFF"/>
          <w:sz w:val="20"/>
        </w:rPr>
        <w:t>95</w:t>
      </w:r>
      <w:r>
        <w:rPr>
          <w:color w:val="CBD5E1"/>
          <w:sz w:val="18"/>
        </w:rPr>
        <w:t xml:space="preserve">     Overall </w:t>
      </w:r>
      <w:r>
        <w:rPr>
          <w:b/>
          <w:color w:val="FFFFFF"/>
          <w:sz w:val="20"/>
        </w:rPr>
        <w:t>90</w:t>
      </w:r>
    </w:p>
    <w:p w:rsidR="00ED5046" w:rsidRDefault="00DE736D">
      <w:pPr>
        <w:keepNext/>
        <w:pBdr>
          <w:bottom w:val="single" w:sz="6" w:space="3" w:color="E2E8F0"/>
        </w:pBdr>
        <w:spacing w:before="120" w:after="120"/>
      </w:pPr>
      <w:r>
        <w:rPr>
          <w:b/>
          <w:caps/>
          <w:color w:val="1A759F"/>
        </w:rPr>
        <w:t>X — Service Capability</w:t>
      </w:r>
    </w:p>
    <w:p w:rsidR="00ED5046" w:rsidRDefault="00DE736D">
      <w:pPr>
        <w:keepNext/>
        <w:pBdr>
          <w:left w:val="single" w:sz="24" w:space="6" w:color="52B69A"/>
        </w:pBdr>
        <w:spacing w:before="120" w:after="60"/>
        <w:ind w:left="170"/>
      </w:pPr>
      <w:r>
        <w:rPr>
          <w:b/>
          <w:color w:val="0F172A"/>
          <w:sz w:val="20"/>
        </w:rPr>
        <w:t>Disaster Response Technology Portfolio — scored 71/100</w:t>
      </w:r>
    </w:p>
    <w:p w:rsidR="00ED5046" w:rsidRDefault="00DE736D">
      <w:pPr>
        <w:keepNext/>
        <w:pBdr>
          <w:left w:val="single" w:sz="24" w:space="6" w:color="52B69A"/>
        </w:pBdr>
        <w:ind w:left="170"/>
      </w:pPr>
      <w:r>
        <w:t>We verified that the company operates pr</w:t>
      </w:r>
      <w:r>
        <w:t>imarily as a rapid-response logistics and debris removal contractor without a dedicated technical product line. Based on primary research, the company has not disclosed any proprietary disaster management software platforms, early warning systems, situatio</w:t>
      </w:r>
      <w:r>
        <w:t>nal awareness platforms, drone solutions, or hardware certifications.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offering satellite communications (phone and internet) as part of its turn-key emergency logistics and rapid-response disaster recovery services.</w:t>
      </w:r>
    </w:p>
    <w:p w:rsidR="00ED5046" w:rsidRDefault="00DE736D">
      <w:pPr>
        <w:keepNext/>
        <w:pBdr>
          <w:left w:val="single" w:sz="24" w:space="6" w:color="52B69A"/>
        </w:pBdr>
        <w:spacing w:before="120" w:after="60"/>
        <w:ind w:left="170"/>
      </w:pPr>
      <w:r>
        <w:rPr>
          <w:b/>
          <w:color w:val="0F172A"/>
          <w:sz w:val="20"/>
        </w:rPr>
        <w:t>Real-Time Data Integration &amp; Interoperability — scored 75/100</w:t>
      </w:r>
    </w:p>
    <w:p w:rsidR="00ED5046" w:rsidRDefault="00DE736D">
      <w:pPr>
        <w:keepNext/>
        <w:pBdr>
          <w:left w:val="single" w:sz="24" w:space="6" w:color="52B69A"/>
        </w:pBdr>
        <w:ind w:left="170"/>
      </w:pPr>
      <w:r>
        <w:t>We verified that the company relies primarily on proprietary vendor partnerships for localized debris tracking and mapping rather than deploying an in-house real-time data integration system. Ba</w:t>
      </w:r>
      <w:r>
        <w:t>sed on primary research, the company has not disclosed any native capabilities for open data standards (like CAP or EDXL), direct API integrations, or interoperability with emergency management Computer-Aided Dispatch (CAD) software.</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 xml:space="preserve">The </w:t>
      </w:r>
      <w:r>
        <w:t>company reports offering web-based electronic tracking, inventory, and operational tracking services as part of its disaster restoration capabilities.</w:t>
      </w:r>
    </w:p>
    <w:p w:rsidR="00ED5046" w:rsidRDefault="00DE736D">
      <w:pPr>
        <w:pStyle w:val="ListBullet"/>
        <w:spacing w:after="60"/>
        <w:ind w:left="510"/>
      </w:pPr>
      <w:r>
        <w:t>In its debris monitoring and compliance partnerships, AshBritt utilizes third-party partner technology, s</w:t>
      </w:r>
      <w:r>
        <w:t>uch as the software platform developed by DebrisTech, which integrates ArcGIS data to provide electronic tracking and route distance monitoring.</w:t>
      </w:r>
    </w:p>
    <w:p w:rsidR="00ED5046" w:rsidRDefault="00DE736D">
      <w:pPr>
        <w:keepNext/>
        <w:pBdr>
          <w:left w:val="single" w:sz="24" w:space="6" w:color="52B69A"/>
        </w:pBdr>
        <w:spacing w:before="120" w:after="60"/>
        <w:ind w:left="170"/>
      </w:pPr>
      <w:r>
        <w:rPr>
          <w:b/>
          <w:color w:val="0F172A"/>
          <w:sz w:val="20"/>
        </w:rPr>
        <w:t>Scalability &amp; Surge Capacity — scored 93/100</w:t>
      </w:r>
    </w:p>
    <w:p w:rsidR="00ED5046" w:rsidRDefault="00DE736D">
      <w:pPr>
        <w:keepNext/>
        <w:pBdr>
          <w:left w:val="single" w:sz="24" w:space="6" w:color="52B69A"/>
        </w:pBdr>
        <w:ind w:left="170"/>
      </w:pPr>
      <w:r>
        <w:t xml:space="preserve">The rating rests on the company's verified operational history of </w:t>
      </w:r>
      <w:r>
        <w:t>mobilizing large fleets of equipment and coordinating extensive subcontractor networks across dozens of jurisdictions during major weather events. Based on primary research, the company has not disclosed the technical specifications of its underlying softw</w:t>
      </w:r>
      <w:r>
        <w:t>are architecture, cloud-native deployments, or specific data-handling systems used to maintain performance during these surges.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maintaining a national logistics network engineered for scale with pre-positioned equipmen</w:t>
      </w:r>
      <w:r>
        <w:t>t, 24/7 emergency operations, and a national subcontractor network to surge operational capacity.</w:t>
      </w:r>
    </w:p>
    <w:p w:rsidR="00ED5046" w:rsidRDefault="00DE736D">
      <w:pPr>
        <w:pStyle w:val="ListBullet"/>
        <w:spacing w:after="60"/>
        <w:ind w:left="510"/>
      </w:pPr>
      <w:r>
        <w:t>The company reports proven field scalability by deploying 101 subcontractors with 694 pieces of equipment during the 2016 Texas severe storms and flooding, an</w:t>
      </w:r>
      <w:r>
        <w:t>d activating in over 70 jurisdictions simultaneously across Florida, South Carolina, and Georgia following Hurricane Irma.</w:t>
      </w:r>
    </w:p>
    <w:p w:rsidR="00ED5046" w:rsidRDefault="00DE736D">
      <w:pPr>
        <w:keepNext/>
        <w:pBdr>
          <w:left w:val="single" w:sz="24" w:space="6" w:color="52B69A"/>
        </w:pBdr>
        <w:spacing w:before="120" w:after="60"/>
        <w:ind w:left="170"/>
      </w:pPr>
      <w:r>
        <w:rPr>
          <w:b/>
          <w:color w:val="0F172A"/>
          <w:sz w:val="20"/>
        </w:rPr>
        <w:t>Ruggedized &amp; Resilient Design — scored 94/100</w:t>
      </w:r>
    </w:p>
    <w:p w:rsidR="00ED5046" w:rsidRDefault="00DE736D">
      <w:pPr>
        <w:keepNext/>
        <w:pBdr>
          <w:left w:val="single" w:sz="24" w:space="6" w:color="52B69A"/>
        </w:pBdr>
        <w:ind w:left="170"/>
      </w:pPr>
      <w:r>
        <w:t xml:space="preserve">We verified that the company highlights satellite communications and real-time data to </w:t>
      </w:r>
      <w:r>
        <w:t>maintain connectivity for first responders during infrastructure-degraded disaster deployments. Based on primary research, the company has not disclosed military or industrial hardware certifications, specific battery life ratings, or mesh network capabili</w:t>
      </w:r>
      <w:r>
        <w:t>ties for its rapid-response equipment.</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offering satellite communications, including phone and internet services, as part of its emergency services and logistics solutions.</w:t>
      </w:r>
    </w:p>
    <w:p w:rsidR="00ED5046" w:rsidRDefault="00DE736D">
      <w:pPr>
        <w:keepNext/>
        <w:pBdr>
          <w:left w:val="single" w:sz="24" w:space="6" w:color="52B69A"/>
        </w:pBdr>
        <w:spacing w:before="120" w:after="60"/>
        <w:ind w:left="170"/>
      </w:pPr>
      <w:r>
        <w:rPr>
          <w:b/>
          <w:color w:val="0F172A"/>
          <w:sz w:val="20"/>
        </w:rPr>
        <w:t>Rapid Deployment &amp; Mobility — scored 95/100</w:t>
      </w:r>
    </w:p>
    <w:p w:rsidR="00ED5046" w:rsidRDefault="00DE736D">
      <w:pPr>
        <w:keepNext/>
        <w:pBdr>
          <w:left w:val="single" w:sz="24" w:space="6" w:color="52B69A"/>
        </w:pBdr>
        <w:ind w:left="170"/>
      </w:pPr>
      <w:r>
        <w:t>The rating is based on the company's verified history of mobilizing extensive manpower and constructing rapid-response field hospitals or clearing roads within tight logistical parameters, although its primary metrics remain self-reported operational goals</w:t>
      </w:r>
      <w:r>
        <w:t>. Based on primary research, the company has not disclosed standard independent turnaround time certificates or metrics evaluating the portability weight and technical specifications of its mobile hardware deployment solutions.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AshBritt I</w:t>
      </w:r>
      <w:r>
        <w:t>nc. reports that it can mobilize management teams and required logistical resources within 6 to 12 hours or sooner to initiate emergency road clearance operations ("first push") after a disaster zone is declared safe to enter.</w:t>
      </w:r>
    </w:p>
    <w:p w:rsidR="00ED5046" w:rsidRDefault="00DE736D">
      <w:pPr>
        <w:pStyle w:val="ListBullet"/>
        <w:spacing w:after="60"/>
        <w:ind w:left="510"/>
      </w:pPr>
      <w:r>
        <w:lastRenderedPageBreak/>
        <w:t>AshBritt Inc. completed const</w:t>
      </w:r>
      <w:r>
        <w:t>ruction on a 214-bed temporary field hospital in Massachusetts for COVID-19 patients within a one-week timeframe.</w:t>
      </w:r>
    </w:p>
    <w:p w:rsidR="00ED5046" w:rsidRDefault="00DE736D">
      <w:pPr>
        <w:keepNext/>
        <w:pBdr>
          <w:bottom w:val="single" w:sz="6" w:space="3" w:color="E2E8F0"/>
        </w:pBdr>
        <w:spacing w:before="120" w:after="120"/>
      </w:pPr>
      <w:r>
        <w:rPr>
          <w:b/>
          <w:caps/>
          <w:color w:val="1A759F"/>
        </w:rPr>
        <w:t>Y — Business Capability</w:t>
      </w:r>
    </w:p>
    <w:p w:rsidR="00ED5046" w:rsidRDefault="00DE736D">
      <w:pPr>
        <w:keepNext/>
        <w:pBdr>
          <w:left w:val="single" w:sz="24" w:space="6" w:color="52B69A"/>
        </w:pBdr>
        <w:spacing w:before="120" w:after="60"/>
        <w:ind w:left="170"/>
      </w:pPr>
      <w:r>
        <w:rPr>
          <w:b/>
          <w:color w:val="0F172A"/>
          <w:sz w:val="20"/>
        </w:rPr>
        <w:t>Government &amp; NGO Contract Base — scored 100/100</w:t>
      </w:r>
    </w:p>
    <w:p w:rsidR="00ED5046" w:rsidRDefault="00DE736D">
      <w:pPr>
        <w:keepNext/>
        <w:pBdr>
          <w:left w:val="single" w:sz="24" w:space="6" w:color="52B69A"/>
        </w:pBdr>
        <w:ind w:left="170"/>
      </w:pPr>
      <w:r>
        <w:t xml:space="preserve">The company's evaluation rests on its extensive, high-value, and </w:t>
      </w:r>
      <w:r>
        <w:t>verified prime contract base with major federal disaster response agencies, notably the multi-billion-dollar pre-positioned debris management awards from the Department of Defense and continuous regional disaster task orders with the U.S. Army Corps of Eng</w:t>
      </w:r>
      <w:r>
        <w:t>ineers. Based on primary research, the company has not disclosed the volume or values of framework agreements specifically held with non-governmental organizations like the Red Cross or the United Nations.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In November 2021, the U.S. Depar</w:t>
      </w:r>
      <w:r>
        <w:t>tment of Defense awarded four contracts totaling $1.75 billion to AshBritt, Inc. for pre-positioned federal debris management across 25 states.</w:t>
      </w:r>
    </w:p>
    <w:p w:rsidR="00ED5046" w:rsidRDefault="00DE736D">
      <w:pPr>
        <w:pStyle w:val="ListBullet"/>
        <w:spacing w:after="60"/>
        <w:ind w:left="510"/>
      </w:pPr>
      <w:r>
        <w:t>In October 2026, the U.S. Army Corps of Engineers Rock Island District issued notices of intent to modify and ex</w:t>
      </w:r>
      <w:r>
        <w:t>tend multiple active contracts with AshBritt, Inc., including task orders for rapid-response debris management supporting FEMA missions.</w:t>
      </w:r>
    </w:p>
    <w:p w:rsidR="00ED5046" w:rsidRDefault="00DE736D">
      <w:pPr>
        <w:keepNext/>
        <w:pBdr>
          <w:left w:val="single" w:sz="24" w:space="6" w:color="52B69A"/>
        </w:pBdr>
        <w:spacing w:before="120" w:after="60"/>
        <w:ind w:left="170"/>
      </w:pPr>
      <w:r>
        <w:rPr>
          <w:b/>
          <w:color w:val="0F172A"/>
          <w:sz w:val="20"/>
        </w:rPr>
        <w:t>Global Deployment Footprint — scored 93/100</w:t>
      </w:r>
    </w:p>
    <w:p w:rsidR="00ED5046" w:rsidRDefault="00DE736D">
      <w:pPr>
        <w:keepNext/>
        <w:pBdr>
          <w:left w:val="single" w:sz="24" w:space="6" w:color="52B69A"/>
        </w:pBdr>
        <w:ind w:left="170"/>
      </w:pPr>
      <w:r>
        <w:t>We verified that the company's primary deployment footprint and physical of</w:t>
      </w:r>
      <w:r>
        <w:t>fice footprint are highly concentrated within the United States, supplemented by historical regional response in the Caribbean. Based on primary research, the company has not disclosed regular regional offices or local partnerships outside of North America</w:t>
      </w:r>
      <w:r>
        <w:t>.</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executing over 500 disaster recovery missions across 22 states in the United States and the Caribbean, including providing five medical shelters in response to the 2010 Haiti earthquake.</w:t>
      </w:r>
    </w:p>
    <w:p w:rsidR="00ED5046" w:rsidRDefault="00DE736D">
      <w:pPr>
        <w:pStyle w:val="ListBullet"/>
        <w:spacing w:after="60"/>
        <w:ind w:left="510"/>
      </w:pPr>
      <w:r>
        <w:t>The company maintains its cor</w:t>
      </w:r>
      <w:r>
        <w:t>porate headquarters in Deerfield Beach, Florida, with permanent regional offices located in Austin, Texas, and Fort Myers, Florida.</w:t>
      </w:r>
    </w:p>
    <w:p w:rsidR="00ED5046" w:rsidRDefault="00DE736D">
      <w:pPr>
        <w:keepNext/>
        <w:pBdr>
          <w:left w:val="single" w:sz="24" w:space="6" w:color="52B69A"/>
        </w:pBdr>
        <w:spacing w:before="120" w:after="60"/>
        <w:ind w:left="170"/>
      </w:pPr>
      <w:r>
        <w:rPr>
          <w:b/>
          <w:color w:val="0F172A"/>
          <w:sz w:val="20"/>
        </w:rPr>
        <w:t>Revenue &amp; Funding Stability — scored 100/100</w:t>
      </w:r>
    </w:p>
    <w:p w:rsidR="00ED5046" w:rsidRDefault="00DE736D">
      <w:pPr>
        <w:keepNext/>
        <w:pBdr>
          <w:left w:val="single" w:sz="24" w:space="6" w:color="52B69A"/>
        </w:pBdr>
        <w:ind w:left="170"/>
      </w:pPr>
      <w:r>
        <w:t>We verified that the company possesses high-value pre-positioned federal contra</w:t>
      </w:r>
      <w:r>
        <w:t xml:space="preserve">cts and multi-million dollar disaster obligations, showcasing a strong capacity to secure continuous federal response funding. Based on primary research, the company has not disclosed audited annual revenues, clear year-over-year profitability margins, or </w:t>
      </w:r>
      <w:r>
        <w:t>specific capital investment distributions.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was awarded four pre-positioned federal debris management contracts by the U.S. Department of Defense in November 2021 totaling $1.75 billion over a five-year period.</w:t>
      </w:r>
    </w:p>
    <w:p w:rsidR="00ED5046" w:rsidRDefault="00DE736D">
      <w:pPr>
        <w:pStyle w:val="ListBullet"/>
        <w:spacing w:after="60"/>
        <w:ind w:left="510"/>
      </w:pPr>
      <w:r>
        <w:t>The company rece</w:t>
      </w:r>
      <w:r>
        <w:t>ived a $150.6 million contract from the Department of Defense for Hurricane Helene private property debris removal in Buncombe County in 2025.</w:t>
      </w:r>
    </w:p>
    <w:p w:rsidR="00ED5046" w:rsidRDefault="00DE736D">
      <w:pPr>
        <w:keepNext/>
        <w:pBdr>
          <w:left w:val="single" w:sz="24" w:space="6" w:color="52B69A"/>
        </w:pBdr>
        <w:spacing w:before="120" w:after="60"/>
        <w:ind w:left="170"/>
      </w:pPr>
      <w:r>
        <w:rPr>
          <w:b/>
          <w:color w:val="0F172A"/>
          <w:sz w:val="20"/>
        </w:rPr>
        <w:t>Strategic Partnerships &amp; Alliances — scored 93/100</w:t>
      </w:r>
    </w:p>
    <w:p w:rsidR="00ED5046" w:rsidRDefault="00DE736D">
      <w:pPr>
        <w:keepNext/>
        <w:pBdr>
          <w:left w:val="single" w:sz="24" w:space="6" w:color="52B69A"/>
        </w:pBdr>
        <w:ind w:left="170"/>
      </w:pPr>
      <w:r>
        <w:t>The evaluation rests on confirmed operational collaborations w</w:t>
      </w:r>
      <w:r>
        <w:t>ith a digital services provider and a national community safety organization. Based on primary research, the company has not disclosed strategic alliances with telecom operators, satellite providers, or technical hardware firms.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 xml:space="preserve">Conduent </w:t>
      </w:r>
      <w:r>
        <w:t>and AshBritt, Inc. teamed up to combine emergency relief fund digital disbursement software (Rapid Assistance solution) with AshBritt's physical rapid-response logistics, base camps, and comfort stations.</w:t>
      </w:r>
    </w:p>
    <w:p w:rsidR="00ED5046" w:rsidRDefault="00DE736D">
      <w:pPr>
        <w:pStyle w:val="ListBullet"/>
        <w:spacing w:after="60"/>
        <w:ind w:left="510"/>
      </w:pPr>
      <w:r>
        <w:t>AshBritt, Inc. collaborates with the Boys &amp; Girls C</w:t>
      </w:r>
      <w:r>
        <w:t>lubs of America as their inaugural national safety partner to deliver disaster preparedness training, community resilience programs, and emergency management microlearning.</w:t>
      </w:r>
    </w:p>
    <w:p w:rsidR="00ED5046" w:rsidRDefault="00DE736D">
      <w:pPr>
        <w:keepNext/>
        <w:pBdr>
          <w:left w:val="single" w:sz="24" w:space="6" w:color="52B69A"/>
        </w:pBdr>
        <w:spacing w:before="120" w:after="60"/>
        <w:ind w:left="170"/>
      </w:pPr>
      <w:r>
        <w:rPr>
          <w:b/>
          <w:color w:val="0F172A"/>
          <w:sz w:val="20"/>
        </w:rPr>
        <w:t>Installed Base &amp; Market Share — scored 88/100</w:t>
      </w:r>
    </w:p>
    <w:p w:rsidR="00ED5046" w:rsidRDefault="00DE736D">
      <w:pPr>
        <w:keepNext/>
        <w:pBdr>
          <w:left w:val="single" w:sz="24" w:space="6" w:color="52B69A"/>
        </w:pBdr>
        <w:ind w:left="170"/>
      </w:pPr>
      <w:r>
        <w:t xml:space="preserve">We verified that the company holds a </w:t>
      </w:r>
      <w:r>
        <w:t>strong operational footprint in physical emergency logistics and debris removal deployments across multiple states. Based on primary research, the company has not disclosed specific metrics regarding its technology installed base, active user counts, or es</w:t>
      </w:r>
      <w:r>
        <w:t>timated market share within the disaster response technology sector.</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that during 2024 it operated in 9 states with over 80 projects in partnership with local, state, and federal agencies, deploying more than 3,000 team</w:t>
      </w:r>
      <w:r>
        <w:t xml:space="preserve"> members and over 500 pieces of equipment.</w:t>
      </w:r>
    </w:p>
    <w:p w:rsidR="00ED5046" w:rsidRDefault="00DE736D">
      <w:pPr>
        <w:pStyle w:val="ListBullet"/>
        <w:spacing w:after="60"/>
        <w:ind w:left="510"/>
      </w:pPr>
      <w:r>
        <w:t>The company reports managing and executing over 500 disaster recovery missions across 22 states and the Caribbean since its inception in 1992.</w:t>
      </w:r>
    </w:p>
    <w:p w:rsidR="00ED5046" w:rsidRDefault="00DE736D">
      <w:pPr>
        <w:pStyle w:val="Heading2"/>
        <w:pageBreakBefore/>
        <w:shd w:val="clear" w:color="auto" w:fill="002857"/>
        <w:spacing w:after="0"/>
      </w:pPr>
      <w:bookmarkStart w:id="11" w:name="_Toc242183444"/>
      <w:r>
        <w:lastRenderedPageBreak/>
        <w:t>Deployed Resources LLC</w:t>
      </w:r>
      <w:bookmarkEnd w:id="11"/>
    </w:p>
    <w:p w:rsidR="00ED5046" w:rsidRDefault="00DE736D">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81</w:t>
      </w:r>
      <w:r>
        <w:rPr>
          <w:color w:val="CBD5E1"/>
          <w:sz w:val="18"/>
        </w:rPr>
        <w:t xml:space="preserve">     Y </w:t>
      </w:r>
      <w:r>
        <w:rPr>
          <w:b/>
          <w:color w:val="FFFFFF"/>
          <w:sz w:val="20"/>
        </w:rPr>
        <w:t>91</w:t>
      </w:r>
      <w:r>
        <w:rPr>
          <w:color w:val="CBD5E1"/>
          <w:sz w:val="18"/>
        </w:rPr>
        <w:t xml:space="preserve">     Overall </w:t>
      </w:r>
      <w:r>
        <w:rPr>
          <w:b/>
          <w:color w:val="FFFFFF"/>
          <w:sz w:val="20"/>
        </w:rPr>
        <w:t>86</w:t>
      </w:r>
    </w:p>
    <w:p w:rsidR="00ED5046" w:rsidRDefault="00DE736D">
      <w:pPr>
        <w:keepNext/>
        <w:pBdr>
          <w:bottom w:val="single" w:sz="6" w:space="3" w:color="E2E8F0"/>
        </w:pBdr>
        <w:spacing w:before="120" w:after="120"/>
      </w:pPr>
      <w:r>
        <w:rPr>
          <w:b/>
          <w:caps/>
          <w:color w:val="1A759F"/>
        </w:rPr>
        <w:t xml:space="preserve">X — </w:t>
      </w:r>
      <w:r>
        <w:rPr>
          <w:b/>
          <w:caps/>
          <w:color w:val="1A759F"/>
        </w:rPr>
        <w:t>Service Capability</w:t>
      </w:r>
    </w:p>
    <w:p w:rsidR="00ED5046" w:rsidRDefault="00DE736D">
      <w:pPr>
        <w:keepNext/>
        <w:pBdr>
          <w:left w:val="single" w:sz="24" w:space="6" w:color="52B69A"/>
        </w:pBdr>
        <w:spacing w:before="120" w:after="60"/>
        <w:ind w:left="170"/>
      </w:pPr>
      <w:r>
        <w:rPr>
          <w:b/>
          <w:color w:val="0F172A"/>
          <w:sz w:val="20"/>
        </w:rPr>
        <w:t>Disaster Response Technology Portfolio — scored 70/100</w:t>
      </w:r>
    </w:p>
    <w:p w:rsidR="00ED5046" w:rsidRDefault="00DE736D">
      <w:pPr>
        <w:keepNext/>
        <w:pBdr>
          <w:left w:val="single" w:sz="24" w:space="6" w:color="52B69A"/>
        </w:pBdr>
        <w:ind w:left="170"/>
      </w:pPr>
      <w:r>
        <w:t>We verified that Deployed Resources LLC specializes in emergency base camps, turnkey temporary infrastructure, and logistics management rather than advanced disaster response softwar</w:t>
      </w:r>
      <w:r>
        <w:t>e or technology hardware. Based on primary research, the company has not disclosed any distinct disaster management technology solutions, technical certifications like IP67 or MIL-STD, or drone and early warning products.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keepNext/>
        <w:pBdr>
          <w:left w:val="single" w:sz="24" w:space="6" w:color="52B69A"/>
        </w:pBdr>
        <w:spacing w:before="120" w:after="60"/>
        <w:ind w:left="170"/>
      </w:pPr>
      <w:r>
        <w:rPr>
          <w:b/>
          <w:color w:val="0F172A"/>
          <w:sz w:val="20"/>
        </w:rPr>
        <w:t>Re</w:t>
      </w:r>
      <w:r>
        <w:rPr>
          <w:b/>
          <w:color w:val="0F172A"/>
          <w:sz w:val="20"/>
        </w:rPr>
        <w:t>al-Time Data Integration &amp; Interoperability — scored 72/100</w:t>
      </w:r>
    </w:p>
    <w:p w:rsidR="00ED5046" w:rsidRDefault="00DE736D">
      <w:pPr>
        <w:keepNext/>
        <w:pBdr>
          <w:left w:val="single" w:sz="24" w:space="6" w:color="52B69A"/>
        </w:pBdr>
        <w:ind w:left="170"/>
      </w:pPr>
      <w:r>
        <w:t>We verified that the company's technical capabilities focus primarily on internal equipment readiness, field reporting, and baseline camp logistics rather than external system integration. Based o</w:t>
      </w:r>
      <w:r>
        <w:t>n primary research, the company has not disclosed any support for open data standards (such as CAP or EDXL), application programming interfaces (APIs), or direct interoperability with third-party Computer-Aided Dispatch (CAD) or Emergency Operations Center</w:t>
      </w:r>
      <w:r>
        <w:t xml:space="preserve"> (EOC) systems.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employing proprietary web-based software systems for Daily Field Reporting and Equipment Tracking and Readiness, as well as a Base Camp Calculator App to provide instant operational assessments for plan</w:t>
      </w:r>
      <w:r>
        <w:t>ning professionals.</w:t>
      </w:r>
    </w:p>
    <w:p w:rsidR="00ED5046" w:rsidRDefault="00DE736D">
      <w:pPr>
        <w:keepNext/>
        <w:pBdr>
          <w:left w:val="single" w:sz="24" w:space="6" w:color="52B69A"/>
        </w:pBdr>
        <w:spacing w:before="120" w:after="60"/>
        <w:ind w:left="170"/>
      </w:pPr>
      <w:r>
        <w:rPr>
          <w:b/>
          <w:color w:val="0F172A"/>
          <w:sz w:val="20"/>
        </w:rPr>
        <w:t>Scalability &amp; Surge Capacity — scored 76/100</w:t>
      </w:r>
    </w:p>
    <w:p w:rsidR="00ED5046" w:rsidRDefault="00DE736D">
      <w:pPr>
        <w:keepNext/>
        <w:pBdr>
          <w:left w:val="single" w:sz="24" w:space="6" w:color="52B69A"/>
        </w:pBdr>
        <w:ind w:left="170"/>
      </w:pPr>
      <w:r>
        <w:t>We verified that the company's historical surge capacity focuses entirely on physical equipment deployment and logistical base camp operations during major hurricanes. Based on primary resear</w:t>
      </w:r>
      <w:r>
        <w:t>ch, the company has not disclosed any technical infrastructure data, cloud-native software architecture details, or device and user scaling metrics.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a national inventory capable of supporting 20,000 people and the capa</w:t>
      </w:r>
      <w:r>
        <w:t>city to deploy a turnkey 1,500-person response camp within 72 hours, as detailed on the Deployed Resources Homepage.</w:t>
      </w:r>
    </w:p>
    <w:p w:rsidR="00ED5046" w:rsidRDefault="00DE736D">
      <w:pPr>
        <w:pStyle w:val="ListBullet"/>
        <w:spacing w:after="60"/>
        <w:ind w:left="510"/>
      </w:pPr>
      <w:r>
        <w:t>The company reports rapid field mobilization across 25 declared disasters, including establishing physical life support facilities within 2</w:t>
      </w:r>
      <w:r>
        <w:t>4 hours of Hurricane Laura passing, according to Deployed Resources Case Studies.</w:t>
      </w:r>
    </w:p>
    <w:p w:rsidR="00ED5046" w:rsidRDefault="00DE736D">
      <w:pPr>
        <w:keepNext/>
        <w:pBdr>
          <w:left w:val="single" w:sz="24" w:space="6" w:color="52B69A"/>
        </w:pBdr>
        <w:spacing w:before="120" w:after="60"/>
        <w:ind w:left="170"/>
      </w:pPr>
      <w:r>
        <w:rPr>
          <w:b/>
          <w:color w:val="0F172A"/>
          <w:sz w:val="20"/>
        </w:rPr>
        <w:t>Ruggedized &amp; Resilient Design — scored 88/100</w:t>
      </w:r>
    </w:p>
    <w:p w:rsidR="00ED5046" w:rsidRDefault="00DE736D">
      <w:pPr>
        <w:keepNext/>
        <w:pBdr>
          <w:left w:val="single" w:sz="24" w:space="6" w:color="52B69A"/>
        </w:pBdr>
        <w:ind w:left="170"/>
      </w:pPr>
      <w:r>
        <w:t xml:space="preserve">We verified that the company's capabilities rest on providing physical logistical infrastructure, temporary base camps, and </w:t>
      </w:r>
      <w:r>
        <w:t>modular containerized facilities engineered for rapid deployment in all-terrain and harsh emergency conditions. Based on primary research, the company has not disclosed independent military or industrial ruggedization certifications, redundant satellite or</w:t>
      </w:r>
      <w:r>
        <w:t xml:space="preserve"> mesh network communication capabilities, or hardware battery life specifications.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utilizing modular containerized structures, including containerized office and berthing units that deploy on all terrains and condition</w:t>
      </w:r>
      <w:r>
        <w:t>s, alongside Sentinel II Airbeam structures that erect in less than six minutes.</w:t>
      </w:r>
    </w:p>
    <w:p w:rsidR="00ED5046" w:rsidRDefault="00DE736D">
      <w:pPr>
        <w:pStyle w:val="ListBullet"/>
        <w:spacing w:after="60"/>
        <w:ind w:left="510"/>
      </w:pPr>
      <w:r>
        <w:t>The company reports utilizing NEMA 3R electrical distribution components and ASME HVAC systems with sealed ducting to support climate control in its emergency base camps.</w:t>
      </w:r>
    </w:p>
    <w:p w:rsidR="00ED5046" w:rsidRDefault="00DE736D">
      <w:pPr>
        <w:keepNext/>
        <w:pBdr>
          <w:left w:val="single" w:sz="24" w:space="6" w:color="52B69A"/>
        </w:pBdr>
        <w:spacing w:before="120" w:after="60"/>
        <w:ind w:left="170"/>
      </w:pPr>
      <w:r>
        <w:rPr>
          <w:b/>
          <w:color w:val="0F172A"/>
          <w:sz w:val="20"/>
        </w:rPr>
        <w:t>Rapi</w:t>
      </w:r>
      <w:r>
        <w:rPr>
          <w:b/>
          <w:color w:val="0F172A"/>
          <w:sz w:val="20"/>
        </w:rPr>
        <w:t>d Deployment &amp; Mobility — scored 100/100</w:t>
      </w:r>
    </w:p>
    <w:p w:rsidR="00ED5046" w:rsidRDefault="00DE736D">
      <w:pPr>
        <w:keepNext/>
        <w:pBdr>
          <w:left w:val="single" w:sz="24" w:space="6" w:color="52B69A"/>
        </w:pBdr>
        <w:ind w:left="170"/>
      </w:pPr>
      <w:r>
        <w:t>The assessment rests on the company's clear capability to deploy large-scale base camps within a verified 72-hour window and rapid response within 24 hours for specific hurricanes. Based on primary research, the com</w:t>
      </w:r>
      <w:r>
        <w:t>pany has not disclosed granular mobility metrics regarding the weight, portability, or pack-up dimensions of its equipment kits.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Deployed Resources LLC reports it can mobilize and erect a turnkey response support camp or infrastructure fo</w:t>
      </w:r>
      <w:r>
        <w:t>r up to 1,500 people within 72 hours of notice, extending to 96 hours for larger populations.</w:t>
      </w:r>
    </w:p>
    <w:p w:rsidR="00ED5046" w:rsidRDefault="00DE736D">
      <w:pPr>
        <w:pStyle w:val="ListBullet"/>
        <w:spacing w:after="60"/>
        <w:ind w:left="510"/>
      </w:pPr>
      <w:r>
        <w:t>During Hurricane Laura, the company reports its disaster response team was set up and fully operating within 24 hours of the storm passing through Louisiana.</w:t>
      </w:r>
    </w:p>
    <w:p w:rsidR="00ED5046" w:rsidRDefault="00DE736D">
      <w:pPr>
        <w:keepNext/>
        <w:pBdr>
          <w:bottom w:val="single" w:sz="6" w:space="3" w:color="E2E8F0"/>
        </w:pBdr>
        <w:spacing w:before="120" w:after="120"/>
      </w:pPr>
      <w:r>
        <w:rPr>
          <w:b/>
          <w:caps/>
          <w:color w:val="1A759F"/>
        </w:rPr>
        <w:lastRenderedPageBreak/>
        <w:t xml:space="preserve">Y — </w:t>
      </w:r>
      <w:r>
        <w:rPr>
          <w:b/>
          <w:caps/>
          <w:color w:val="1A759F"/>
        </w:rPr>
        <w:t>Business Capability</w:t>
      </w:r>
    </w:p>
    <w:p w:rsidR="00ED5046" w:rsidRDefault="00DE736D">
      <w:pPr>
        <w:keepNext/>
        <w:pBdr>
          <w:left w:val="single" w:sz="24" w:space="6" w:color="52B69A"/>
        </w:pBdr>
        <w:spacing w:before="120" w:after="60"/>
        <w:ind w:left="170"/>
      </w:pPr>
      <w:r>
        <w:rPr>
          <w:b/>
          <w:color w:val="0F172A"/>
          <w:sz w:val="20"/>
        </w:rPr>
        <w:t>Government &amp; NGO Contract Base — scored 97/100</w:t>
      </w:r>
    </w:p>
    <w:p w:rsidR="00ED5046" w:rsidRDefault="00DE736D">
      <w:pPr>
        <w:keepNext/>
        <w:pBdr>
          <w:left w:val="single" w:sz="24" w:space="6" w:color="52B69A"/>
        </w:pBdr>
        <w:ind w:left="170"/>
      </w:pPr>
      <w:r>
        <w:t>We verified that Deployed Resources LLC possesses a significant, multi-million dollar federal contract base with key response agencies including the Federal Emergency Management Agency (FEM</w:t>
      </w:r>
      <w:r>
        <w:t>A) and the Department of Health and Human Services (HHS). Based on primary research, the company has not disclosed any named framework agreements or contract values with non-governmental organizations (NGOs) like the Red Cross or United Nations.</w:t>
      </w:r>
    </w:p>
    <w:p w:rsidR="00ED5046" w:rsidRDefault="00DE736D">
      <w:pPr>
        <w:keepNext/>
        <w:spacing w:after="40"/>
        <w:ind w:left="170"/>
      </w:pPr>
      <w:r>
        <w:rPr>
          <w:b/>
          <w:caps/>
          <w:color w:val="64748B"/>
          <w:sz w:val="15"/>
        </w:rPr>
        <w:t>Supporting</w:t>
      </w:r>
      <w:r>
        <w:rPr>
          <w:b/>
          <w:caps/>
          <w:color w:val="64748B"/>
          <w:sz w:val="15"/>
        </w:rPr>
        <w:t xml:space="preserve"> points</w:t>
      </w:r>
    </w:p>
    <w:p w:rsidR="00ED5046" w:rsidRDefault="00DE736D">
      <w:pPr>
        <w:pStyle w:val="ListBullet"/>
        <w:spacing w:after="60"/>
        <w:ind w:left="510"/>
      </w:pPr>
      <w:r>
        <w:t>The Federal Emergency Management Agency (FEMA) awarded a firm-fixed-price Blanket Purchase Agreement (BPA) call order worth $3,301,503.60 to Deployed Resources LLC on October 19, 2024, to manage the mobilization, setup, operation, demobilization, a</w:t>
      </w:r>
      <w:r>
        <w:t>nd remediation of Disaster Recovery Centers (DRCs) in Florida.</w:t>
      </w:r>
    </w:p>
    <w:p w:rsidR="00ED5046" w:rsidRDefault="00DE736D">
      <w:pPr>
        <w:pStyle w:val="ListBullet"/>
        <w:spacing w:after="60"/>
        <w:ind w:left="510"/>
      </w:pPr>
      <w:r>
        <w:t>Deployed Resources LLC holds positions on extensive federal procurement vehicles, including a Blanket Purchase Agreement with the Department of Health and Human Services Administration for Chil</w:t>
      </w:r>
      <w:r>
        <w:t>dren and Families under which it received a task order valued at $139,441,655.73 on May 27, 2022, to run an Influx Care Facility.</w:t>
      </w:r>
    </w:p>
    <w:p w:rsidR="00ED5046" w:rsidRDefault="00DE736D">
      <w:pPr>
        <w:keepNext/>
        <w:pBdr>
          <w:left w:val="single" w:sz="24" w:space="6" w:color="52B69A"/>
        </w:pBdr>
        <w:spacing w:before="120" w:after="60"/>
        <w:ind w:left="170"/>
      </w:pPr>
      <w:r>
        <w:rPr>
          <w:b/>
          <w:color w:val="0F172A"/>
          <w:sz w:val="20"/>
        </w:rPr>
        <w:t>Global Deployment Footprint — scored 78/100</w:t>
      </w:r>
    </w:p>
    <w:p w:rsidR="00ED5046" w:rsidRDefault="00DE736D">
      <w:pPr>
        <w:keepNext/>
        <w:pBdr>
          <w:left w:val="single" w:sz="24" w:space="6" w:color="52B69A"/>
        </w:pBdr>
        <w:ind w:left="170"/>
      </w:pPr>
      <w:r>
        <w:t>Based on primary research, the company has not disclosed a specific presence, regi</w:t>
      </w:r>
      <w:r>
        <w:t>onal offices, or partnerships outside of North America. We verified that its confirmed operational infrastructure and base camp deployments are concentrated entirely within the United States.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having corporate locations</w:t>
      </w:r>
      <w:r>
        <w:t xml:space="preserve"> in Rome, New York; Adel, Georgia; Jackson, Mississippi; and Raeford, North Carolina.</w:t>
      </w:r>
    </w:p>
    <w:p w:rsidR="00ED5046" w:rsidRDefault="00DE736D">
      <w:pPr>
        <w:pStyle w:val="ListBullet"/>
        <w:spacing w:after="60"/>
        <w:ind w:left="510"/>
      </w:pPr>
      <w:r>
        <w:t>The company reports that its strategic disaster response asset deployment inventory is staged throughout North America to support emergency management operations.</w:t>
      </w:r>
    </w:p>
    <w:p w:rsidR="00ED5046" w:rsidRDefault="00DE736D">
      <w:pPr>
        <w:keepNext/>
        <w:pBdr>
          <w:left w:val="single" w:sz="24" w:space="6" w:color="52B69A"/>
        </w:pBdr>
        <w:spacing w:before="120" w:after="60"/>
        <w:ind w:left="170"/>
      </w:pPr>
      <w:r>
        <w:rPr>
          <w:b/>
          <w:color w:val="0F172A"/>
          <w:sz w:val="20"/>
        </w:rPr>
        <w:t>Revenue</w:t>
      </w:r>
      <w:r>
        <w:rPr>
          <w:b/>
          <w:color w:val="0F172A"/>
          <w:sz w:val="20"/>
        </w:rPr>
        <w:t xml:space="preserve"> &amp; Funding Stability — scored 95/100</w:t>
      </w:r>
    </w:p>
    <w:p w:rsidR="00ED5046" w:rsidRDefault="00DE736D">
      <w:pPr>
        <w:keepNext/>
        <w:pBdr>
          <w:left w:val="single" w:sz="24" w:space="6" w:color="52B69A"/>
        </w:pBdr>
        <w:ind w:left="170"/>
      </w:pPr>
      <w:r>
        <w:t xml:space="preserve">We verified that the company maintains strong funding stability primarily anchored by extensive federal government contract allocations, including multi-billion dollar potential award values. Based on primary research, </w:t>
      </w:r>
      <w:r>
        <w:t>the company has not disclosed audited annual revenues or profitability metrics for its disaster response operations.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has received substantial federal contract awards, with obligations reaching $1.3 billion and potential awards</w:t>
      </w:r>
      <w:r>
        <w:t xml:space="preserve"> totaling $3 billion for critical government operations.</w:t>
      </w:r>
    </w:p>
    <w:p w:rsidR="00ED5046" w:rsidRDefault="00DE736D">
      <w:pPr>
        <w:keepNext/>
        <w:pBdr>
          <w:left w:val="single" w:sz="24" w:space="6" w:color="52B69A"/>
        </w:pBdr>
        <w:spacing w:before="120" w:after="60"/>
        <w:ind w:left="170"/>
      </w:pPr>
      <w:r>
        <w:rPr>
          <w:b/>
          <w:color w:val="0F172A"/>
          <w:sz w:val="20"/>
        </w:rPr>
        <w:t>Strategic Partnerships &amp; Alliances — scored 91/100</w:t>
      </w:r>
    </w:p>
    <w:p w:rsidR="00ED5046" w:rsidRDefault="00DE736D">
      <w:pPr>
        <w:keepNext/>
        <w:pBdr>
          <w:left w:val="single" w:sz="24" w:space="6" w:color="52B69A"/>
        </w:pBdr>
        <w:ind w:left="170"/>
      </w:pPr>
      <w:r>
        <w:t>The rating rests on the company’s documented technical collaboration with a software vendor to modernize its field asset tracking and its sponsorshi</w:t>
      </w:r>
      <w:r>
        <w:t>ps within the security community, demonstrating internal capacity upgrades. Based on primary research, the company has not disclosed formal joint ventures or strategic consortium memberships with major telecom operators, satellite providers, or external mu</w:t>
      </w:r>
      <w:r>
        <w:t>lti-modal logistics firms to expand its primary disaster response operations.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Kanda Software announced a partnership with Deployed Resources LLC in July 2021 to develop and modernize the Deployed Resources Asset Tracking (DRAT 2.0) applic</w:t>
      </w:r>
      <w:r>
        <w:t>ation, improving offline data synchronization, security controls, and automated inventory reporting for disaster logistics.</w:t>
      </w:r>
    </w:p>
    <w:p w:rsidR="00ED5046" w:rsidRDefault="00DE736D">
      <w:pPr>
        <w:pStyle w:val="ListBullet"/>
        <w:spacing w:after="60"/>
        <w:ind w:left="510"/>
      </w:pPr>
      <w:r>
        <w:t>Deployed Resources LLC announced in December 2023 that it became a National Partner Sponsor of the Border Patrol Foundation to suppo</w:t>
      </w:r>
      <w:r>
        <w:t>rt U.S. Border Patrol personnel and their families.</w:t>
      </w:r>
    </w:p>
    <w:p w:rsidR="00ED5046" w:rsidRDefault="00DE736D">
      <w:pPr>
        <w:keepNext/>
        <w:pBdr>
          <w:left w:val="single" w:sz="24" w:space="6" w:color="52B69A"/>
        </w:pBdr>
        <w:spacing w:before="120" w:after="60"/>
        <w:ind w:left="170"/>
      </w:pPr>
      <w:r>
        <w:rPr>
          <w:b/>
          <w:color w:val="0F172A"/>
          <w:sz w:val="20"/>
        </w:rPr>
        <w:t>Installed Base &amp; Market Share — scored 94/100</w:t>
      </w:r>
    </w:p>
    <w:p w:rsidR="00ED5046" w:rsidRDefault="00DE736D">
      <w:pPr>
        <w:keepNext/>
        <w:pBdr>
          <w:left w:val="single" w:sz="24" w:space="6" w:color="52B69A"/>
        </w:pBdr>
        <w:ind w:left="170"/>
      </w:pPr>
      <w:r>
        <w:t>The assessment rests on the company's verified contractual position as one of only five vendors on the FEMA National Responder Contractor list and its detaile</w:t>
      </w:r>
      <w:r>
        <w:t>d self-reported metrics for population support capacity and disaster response deployments. Based on primary research, the company has not disclosed audited market share percentages or third-party verified numbers of total units currently deployed in the di</w:t>
      </w:r>
      <w:r>
        <w:t>saster response technology market.</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that its national inventory is capable of supporting 20,000 persons simultaneously, and that it has responded to 25 declared disasters, including 19 hurricanes, since operating from 2</w:t>
      </w:r>
      <w:r>
        <w:t>001.</w:t>
      </w:r>
    </w:p>
    <w:p w:rsidR="00ED5046" w:rsidRDefault="00DE736D">
      <w:pPr>
        <w:pStyle w:val="ListBullet"/>
        <w:spacing w:after="60"/>
        <w:ind w:left="510"/>
      </w:pPr>
      <w:r>
        <w:t xml:space="preserve">The company reports deployments for historical disaster relief operations, including establishing a 1,500-person base camp and Public Point of Distribution within 72 hours for Superstorm Sandy, setting up more than 40 shower </w:t>
      </w:r>
      <w:r>
        <w:lastRenderedPageBreak/>
        <w:t xml:space="preserve">and laundry locations for </w:t>
      </w:r>
      <w:r>
        <w:t>Hurricane Florence, and making a turnkey facility operational within 24 hours for Hurricane Laura.</w:t>
      </w:r>
    </w:p>
    <w:p w:rsidR="00ED5046" w:rsidRDefault="00DE736D">
      <w:pPr>
        <w:pStyle w:val="Heading2"/>
        <w:pageBreakBefore/>
        <w:shd w:val="clear" w:color="auto" w:fill="002857"/>
        <w:spacing w:after="0"/>
      </w:pPr>
      <w:bookmarkStart w:id="12" w:name="_Toc242183445"/>
      <w:r>
        <w:lastRenderedPageBreak/>
        <w:t>Jaheziya</w:t>
      </w:r>
      <w:bookmarkEnd w:id="12"/>
    </w:p>
    <w:p w:rsidR="00ED5046" w:rsidRDefault="00DE736D">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80</w:t>
      </w:r>
      <w:r>
        <w:rPr>
          <w:color w:val="CBD5E1"/>
          <w:sz w:val="18"/>
        </w:rPr>
        <w:t xml:space="preserve">     Y </w:t>
      </w:r>
      <w:r>
        <w:rPr>
          <w:b/>
          <w:color w:val="FFFFFF"/>
          <w:sz w:val="20"/>
        </w:rPr>
        <w:t>89</w:t>
      </w:r>
      <w:r>
        <w:rPr>
          <w:color w:val="CBD5E1"/>
          <w:sz w:val="18"/>
        </w:rPr>
        <w:t xml:space="preserve">     Overall </w:t>
      </w:r>
      <w:r>
        <w:rPr>
          <w:b/>
          <w:color w:val="FFFFFF"/>
          <w:sz w:val="20"/>
        </w:rPr>
        <w:t>84</w:t>
      </w:r>
    </w:p>
    <w:p w:rsidR="00ED5046" w:rsidRDefault="00DE736D">
      <w:pPr>
        <w:keepNext/>
        <w:pBdr>
          <w:bottom w:val="single" w:sz="6" w:space="3" w:color="E2E8F0"/>
        </w:pBdr>
        <w:spacing w:before="120" w:after="120"/>
      </w:pPr>
      <w:r>
        <w:rPr>
          <w:b/>
          <w:caps/>
          <w:color w:val="1A759F"/>
        </w:rPr>
        <w:t>X — Service Capability</w:t>
      </w:r>
    </w:p>
    <w:p w:rsidR="00ED5046" w:rsidRDefault="00DE736D">
      <w:pPr>
        <w:keepNext/>
        <w:pBdr>
          <w:left w:val="single" w:sz="24" w:space="6" w:color="52B69A"/>
        </w:pBdr>
        <w:spacing w:before="120" w:after="60"/>
        <w:ind w:left="170"/>
      </w:pPr>
      <w:r>
        <w:rPr>
          <w:b/>
          <w:color w:val="0F172A"/>
          <w:sz w:val="20"/>
        </w:rPr>
        <w:t>Disaster Response Technology Portfolio — scored 75/100</w:t>
      </w:r>
    </w:p>
    <w:p w:rsidR="00ED5046" w:rsidRDefault="00DE736D">
      <w:pPr>
        <w:keepNext/>
        <w:pBdr>
          <w:left w:val="single" w:sz="24" w:space="6" w:color="52B69A"/>
        </w:pBdr>
        <w:ind w:left="170"/>
      </w:pPr>
      <w:r>
        <w:t>We verified that the co</w:t>
      </w:r>
      <w:r>
        <w:t>mpany's core focus is on emergency response training, firefighting services, and consultancy rather than manufacturing hardware or deploying proprietary technology like early warning networks or drones. Based on primary research, the company has not disclo</w:t>
      </w:r>
      <w:r>
        <w:t>sed a specific disaster response technology hardware or software product portfolio, hardware certifications, or records of direct technology deployment in major disasters.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offering complex systems engineering, advanced</w:t>
      </w:r>
      <w:r>
        <w:t xml:space="preserve"> technology services, and information and communication technology (ICT) project management alongside its training capabilities.</w:t>
      </w:r>
    </w:p>
    <w:p w:rsidR="00ED5046" w:rsidRDefault="00DE736D">
      <w:pPr>
        <w:keepNext/>
        <w:pBdr>
          <w:left w:val="single" w:sz="24" w:space="6" w:color="52B69A"/>
        </w:pBdr>
        <w:spacing w:before="120" w:after="60"/>
        <w:ind w:left="170"/>
      </w:pPr>
      <w:r>
        <w:rPr>
          <w:b/>
          <w:color w:val="0F172A"/>
          <w:sz w:val="20"/>
        </w:rPr>
        <w:t>Real-Time Data Integration &amp; Interoperability — scored 89/100</w:t>
      </w:r>
    </w:p>
    <w:p w:rsidR="00ED5046" w:rsidRDefault="00DE736D">
      <w:pPr>
        <w:keepNext/>
        <w:pBdr>
          <w:left w:val="single" w:sz="24" w:space="6" w:color="52B69A"/>
        </w:pBdr>
        <w:ind w:left="170"/>
      </w:pPr>
      <w:r>
        <w:t>The rating rests on the company's self-reported systems engineeri</w:t>
      </w:r>
      <w:r>
        <w:t>ng integration capabilities for mission execution data environments. Based on primary research, the company has not disclosed evidence of open disaster data standards support, dedicated emergency management APIs, or active multi-agency CAD and EOC system d</w:t>
      </w:r>
      <w:r>
        <w:t>eployments.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offering systems engineering integration and ICT infrastructure architecture to design custom technical environments for networks and communication links used in mission execution.</w:t>
      </w:r>
    </w:p>
    <w:p w:rsidR="00ED5046" w:rsidRDefault="00DE736D">
      <w:pPr>
        <w:keepNext/>
        <w:pBdr>
          <w:left w:val="single" w:sz="24" w:space="6" w:color="52B69A"/>
        </w:pBdr>
        <w:spacing w:before="120" w:after="60"/>
        <w:ind w:left="170"/>
      </w:pPr>
      <w:r>
        <w:rPr>
          <w:b/>
          <w:color w:val="0F172A"/>
          <w:sz w:val="20"/>
        </w:rPr>
        <w:t xml:space="preserve">Scalability &amp; Surge </w:t>
      </w:r>
      <w:r>
        <w:rPr>
          <w:b/>
          <w:color w:val="0F172A"/>
          <w:sz w:val="20"/>
        </w:rPr>
        <w:t>Capacity — scored 82/100</w:t>
      </w:r>
    </w:p>
    <w:p w:rsidR="00ED5046" w:rsidRDefault="00DE736D">
      <w:pPr>
        <w:keepNext/>
        <w:pBdr>
          <w:left w:val="single" w:sz="24" w:space="6" w:color="52B69A"/>
        </w:pBdr>
        <w:ind w:left="170"/>
      </w:pPr>
      <w:r>
        <w:t>We verified that the company's surge capacity model focuses heavily on regional human resource readiness and expanding standardized training networks. Based on primary research, the company has not disclosed the cloud-native techni</w:t>
      </w:r>
      <w:r>
        <w:t>cal architecture, dynamic server auto-scaling parameters, or real-time concurrent device limitations of its digital twins and software platforms.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Integrated National Health Emergency Preparedness and Response Programme (Jaheziya) laun</w:t>
      </w:r>
      <w:r>
        <w:t>ched the "Community Readiness" initiative in July 2026, which is designed to scale its training delivery framework to qualify one million community responders.</w:t>
      </w:r>
    </w:p>
    <w:p w:rsidR="00ED5046" w:rsidRDefault="00DE736D">
      <w:pPr>
        <w:keepNext/>
        <w:pBdr>
          <w:left w:val="single" w:sz="24" w:space="6" w:color="52B69A"/>
        </w:pBdr>
        <w:spacing w:before="120" w:after="60"/>
        <w:ind w:left="170"/>
      </w:pPr>
      <w:r>
        <w:rPr>
          <w:b/>
          <w:color w:val="0F172A"/>
          <w:sz w:val="20"/>
        </w:rPr>
        <w:t>Ruggedized &amp; Resilient Design — scored 80/100</w:t>
      </w:r>
    </w:p>
    <w:p w:rsidR="00ED5046" w:rsidRDefault="00DE736D">
      <w:pPr>
        <w:keepNext/>
        <w:pBdr>
          <w:left w:val="single" w:sz="24" w:space="6" w:color="52B69A"/>
        </w:pBdr>
        <w:ind w:left="170"/>
      </w:pPr>
      <w:r>
        <w:t>We verified that the company's public portfolio hi</w:t>
      </w:r>
      <w:r>
        <w:t>ghlights its emergency response training, defense systems consulting, and command/control integrations. Based on primary research, the company has not disclosed military or industrial hardware ruggedization testing records, environmental engineering specif</w:t>
      </w:r>
      <w:r>
        <w:t>ications, or redundant connectivity field metrics.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providing emergency response services, defense solutions, and advanced technical implementations, including satellite equipment deployments in collaboration with organ</w:t>
      </w:r>
      <w:r>
        <w:t>izations like ADNOC.</w:t>
      </w:r>
    </w:p>
    <w:p w:rsidR="00ED5046" w:rsidRDefault="00DE736D">
      <w:pPr>
        <w:keepNext/>
        <w:pBdr>
          <w:left w:val="single" w:sz="24" w:space="6" w:color="52B69A"/>
        </w:pBdr>
        <w:spacing w:before="120" w:after="60"/>
        <w:ind w:left="170"/>
      </w:pPr>
      <w:r>
        <w:rPr>
          <w:b/>
          <w:color w:val="0F172A"/>
          <w:sz w:val="20"/>
        </w:rPr>
        <w:t>Rapid Deployment &amp; Mobility — scored 72/100</w:t>
      </w:r>
    </w:p>
    <w:p w:rsidR="00ED5046" w:rsidRDefault="00DE736D">
      <w:pPr>
        <w:keepNext/>
        <w:pBdr>
          <w:left w:val="single" w:sz="24" w:space="6" w:color="52B69A"/>
        </w:pBdr>
        <w:ind w:left="170"/>
      </w:pPr>
      <w:r>
        <w:t>Based on primary research, the company has not disclosed deployment time metrics or equipment portability specifications.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keepNext/>
        <w:pBdr>
          <w:bottom w:val="single" w:sz="6" w:space="3" w:color="E2E8F0"/>
        </w:pBdr>
        <w:spacing w:before="120" w:after="120"/>
      </w:pPr>
      <w:r>
        <w:rPr>
          <w:b/>
          <w:caps/>
          <w:color w:val="1A759F"/>
        </w:rPr>
        <w:t>Y — Business Capability</w:t>
      </w:r>
    </w:p>
    <w:p w:rsidR="00ED5046" w:rsidRDefault="00DE736D">
      <w:pPr>
        <w:keepNext/>
        <w:pBdr>
          <w:left w:val="single" w:sz="24" w:space="6" w:color="52B69A"/>
        </w:pBdr>
        <w:spacing w:before="120" w:after="60"/>
        <w:ind w:left="170"/>
      </w:pPr>
      <w:r>
        <w:rPr>
          <w:b/>
          <w:color w:val="0F172A"/>
          <w:sz w:val="20"/>
        </w:rPr>
        <w:t xml:space="preserve">Government &amp; </w:t>
      </w:r>
      <w:r>
        <w:rPr>
          <w:b/>
          <w:color w:val="0F172A"/>
          <w:sz w:val="20"/>
        </w:rPr>
        <w:t>NGO Contract Base — scored 90/100</w:t>
      </w:r>
    </w:p>
    <w:p w:rsidR="00ED5046" w:rsidRDefault="00DE736D">
      <w:pPr>
        <w:keepNext/>
        <w:pBdr>
          <w:left w:val="single" w:sz="24" w:space="6" w:color="52B69A"/>
        </w:pBdr>
        <w:ind w:left="170"/>
      </w:pPr>
      <w:r>
        <w:t>The assessment rests on the company's confirmed long-term agreements with regional state enterprises and international ministries to provide disaster management, firefighting operations, and healthcare response training. B</w:t>
      </w:r>
      <w:r>
        <w:t>ased on primary research, the company has not disclosed specific contract values or framework agreements with global NGOs.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 xml:space="preserve">Jaheziya signed a 10-year memorandum of agreement with the Abu Dhabi National Oil Company (ADNOC) and Fujairah Oil </w:t>
      </w:r>
      <w:r>
        <w:t>Industry Zone (FOIZ) in November 2019 to operate an integrated emergency response and management service centre.</w:t>
      </w:r>
    </w:p>
    <w:p w:rsidR="00ED5046" w:rsidRDefault="00DE736D">
      <w:pPr>
        <w:pStyle w:val="ListBullet"/>
        <w:spacing w:after="60"/>
        <w:ind w:left="510"/>
      </w:pPr>
      <w:r>
        <w:lastRenderedPageBreak/>
        <w:t>Jaheziya Academy signed a strategic memorandum of understanding with the Syrian Ministry of Health in May 2026 to launch a five-year medical pr</w:t>
      </w:r>
      <w:r>
        <w:t>eparedness and response training programme.</w:t>
      </w:r>
    </w:p>
    <w:p w:rsidR="00ED5046" w:rsidRDefault="00DE736D">
      <w:pPr>
        <w:keepNext/>
        <w:pBdr>
          <w:left w:val="single" w:sz="24" w:space="6" w:color="52B69A"/>
        </w:pBdr>
        <w:spacing w:before="120" w:after="60"/>
        <w:ind w:left="170"/>
      </w:pPr>
      <w:r>
        <w:rPr>
          <w:b/>
          <w:color w:val="0F172A"/>
          <w:sz w:val="20"/>
        </w:rPr>
        <w:t>Global Deployment Footprint — scored 92/100</w:t>
      </w:r>
    </w:p>
    <w:p w:rsidR="00ED5046" w:rsidRDefault="00DE736D">
      <w:pPr>
        <w:keepNext/>
        <w:pBdr>
          <w:left w:val="single" w:sz="24" w:space="6" w:color="52B69A"/>
        </w:pBdr>
        <w:ind w:left="170"/>
      </w:pPr>
      <w:r>
        <w:t>We verified that the company's confirmed geographic footprint is concentrated primarily within the United Arab Emirates and the broader GCC region, supplemented by inte</w:t>
      </w:r>
      <w:r>
        <w:t>rnational knowledge-transfer partnerships. Based on primary research, the company has not disclosed the exact number of countries served outside the GCC or the locations of international regional offices.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its main head</w:t>
      </w:r>
      <w:r>
        <w:t xml:space="preserve"> office is located in Abu Dhabi, United Arab Emirates, and it serves as the exclusive distributor of patented RailAcoustic Sensors across the GCC region.</w:t>
      </w:r>
    </w:p>
    <w:p w:rsidR="00ED5046" w:rsidRDefault="00DE736D">
      <w:pPr>
        <w:pStyle w:val="ListBullet"/>
        <w:spacing w:after="60"/>
        <w:ind w:left="510"/>
      </w:pPr>
      <w:r>
        <w:t>The company reports its international footprint operates through the "Jaheziya International" program,</w:t>
      </w:r>
      <w:r>
        <w:t xml:space="preserve"> which extends knowledge, training expertise, and medical technologies from the UAE to friendly and partner countries.</w:t>
      </w:r>
    </w:p>
    <w:p w:rsidR="00ED5046" w:rsidRDefault="00DE736D">
      <w:pPr>
        <w:keepNext/>
        <w:pBdr>
          <w:left w:val="single" w:sz="24" w:space="6" w:color="52B69A"/>
        </w:pBdr>
        <w:spacing w:before="120" w:after="60"/>
        <w:ind w:left="170"/>
      </w:pPr>
      <w:r>
        <w:rPr>
          <w:b/>
          <w:color w:val="0F172A"/>
          <w:sz w:val="20"/>
        </w:rPr>
        <w:t>Revenue &amp; Funding Stability — scored 72/100</w:t>
      </w:r>
    </w:p>
    <w:p w:rsidR="00ED5046" w:rsidRDefault="00DE736D">
      <w:pPr>
        <w:keepNext/>
        <w:pBdr>
          <w:left w:val="single" w:sz="24" w:space="6" w:color="52B69A"/>
        </w:pBdr>
        <w:ind w:left="170"/>
      </w:pPr>
      <w:r>
        <w:t>Based on primary research, the company has not disclosed its financial statements, annual rev</w:t>
      </w:r>
      <w:r>
        <w:t>enues, or funding stability indicators.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keepNext/>
        <w:pBdr>
          <w:left w:val="single" w:sz="24" w:space="6" w:color="52B69A"/>
        </w:pBdr>
        <w:spacing w:before="120" w:after="60"/>
        <w:ind w:left="170"/>
      </w:pPr>
      <w:r>
        <w:rPr>
          <w:b/>
          <w:color w:val="0F172A"/>
          <w:sz w:val="20"/>
        </w:rPr>
        <w:t>Strategic Partnerships &amp; Alliances — scored 100/100</w:t>
      </w:r>
    </w:p>
    <w:p w:rsidR="00ED5046" w:rsidRDefault="00DE736D">
      <w:pPr>
        <w:keepNext/>
        <w:pBdr>
          <w:left w:val="single" w:sz="24" w:space="6" w:color="52B69A"/>
        </w:pBdr>
        <w:ind w:left="170"/>
      </w:pPr>
      <w:r>
        <w:t>The company demonstrates clear, long-term capability in emergency preparedness through formal contracts involving industrial operati</w:t>
      </w:r>
      <w:r>
        <w:t>ons and technical resources like satellite assets. Based on primary research, the company has not disclosed structured consortium memberships or broader technical joint ventures with telecom operators or specialized global logistics firms.</w:t>
      </w:r>
    </w:p>
    <w:p w:rsidR="00ED5046" w:rsidRDefault="00DE736D">
      <w:pPr>
        <w:keepNext/>
        <w:spacing w:after="40"/>
        <w:ind w:left="170"/>
      </w:pPr>
      <w:r>
        <w:rPr>
          <w:b/>
          <w:caps/>
          <w:color w:val="64748B"/>
          <w:sz w:val="15"/>
        </w:rPr>
        <w:t>Supporting point</w:t>
      </w:r>
      <w:r>
        <w:rPr>
          <w:b/>
          <w:caps/>
          <w:color w:val="64748B"/>
          <w:sz w:val="15"/>
        </w:rPr>
        <w:t>s</w:t>
      </w:r>
    </w:p>
    <w:p w:rsidR="00ED5046" w:rsidRDefault="00DE736D">
      <w:pPr>
        <w:pStyle w:val="ListBullet"/>
        <w:spacing w:after="60"/>
        <w:ind w:left="510"/>
      </w:pPr>
      <w:r>
        <w:t>On November 14, 2019, Jaheziya signed a 10-year memorandum of agreement with the Abu Dhabi National Oil Company (ADNOC) and Fujairah Oil Industry Zone (FOIZ) to establish, manage, and operate an integrated emergency response and management service centre</w:t>
      </w:r>
      <w:r>
        <w:t>, which explicitly included providing firefighting personnel and related satellite equipment.</w:t>
      </w:r>
    </w:p>
    <w:p w:rsidR="00ED5046" w:rsidRDefault="00DE736D">
      <w:pPr>
        <w:pStyle w:val="ListBullet"/>
        <w:spacing w:after="60"/>
        <w:ind w:left="510"/>
      </w:pPr>
      <w:r>
        <w:t>On June 14, 2024, Jaheziya signed a strategic memorandum of understanding with NMDC Energy to enhance industrial fire safety and emergency preparedness through sp</w:t>
      </w:r>
      <w:r>
        <w:t>ecialized workforce training, evacuation drills, and ongoing post-incident response support.</w:t>
      </w:r>
    </w:p>
    <w:p w:rsidR="00ED5046" w:rsidRDefault="00DE736D">
      <w:pPr>
        <w:keepNext/>
        <w:pBdr>
          <w:left w:val="single" w:sz="24" w:space="6" w:color="52B69A"/>
        </w:pBdr>
        <w:spacing w:before="120" w:after="60"/>
        <w:ind w:left="170"/>
      </w:pPr>
      <w:r>
        <w:rPr>
          <w:b/>
          <w:color w:val="0F172A"/>
          <w:sz w:val="20"/>
        </w:rPr>
        <w:t>Installed Base &amp; Market Share — scored 91/100</w:t>
      </w:r>
    </w:p>
    <w:p w:rsidR="00ED5046" w:rsidRDefault="00DE736D">
      <w:pPr>
        <w:keepNext/>
        <w:pBdr>
          <w:left w:val="single" w:sz="24" w:space="6" w:color="52B69A"/>
        </w:pBdr>
        <w:ind w:left="170"/>
      </w:pPr>
      <w:r>
        <w:t xml:space="preserve">We verified that the company possesses extensive physical assets and regional national-level program deployments for </w:t>
      </w:r>
      <w:r>
        <w:t>disaster and emergency response training within the United Arab Emirates. Based on primary research, the company has not disclosed its specific active hardware or software deployments or its estimated global market share percentage within disaster response</w:t>
      </w:r>
      <w:r>
        <w:t xml:space="preserve"> technology.</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operating a 75,000-square-meter training center in Musaffah equipped with 14 smart classrooms, 60 accommodation rooms, fixed simulation equipment (such as an aviation aircraft simulator and ship simulator)</w:t>
      </w:r>
      <w:r>
        <w:t>, and Mobile Training Units.</w:t>
      </w:r>
    </w:p>
    <w:p w:rsidR="00ED5046" w:rsidRDefault="00DE736D">
      <w:pPr>
        <w:pStyle w:val="ListBullet"/>
        <w:spacing w:after="60"/>
        <w:ind w:left="510"/>
      </w:pPr>
      <w:r>
        <w:t>Under the national "Community Readiness" programme launched in July 2026, the initiative aims to train and qualify one million community responders across the UAE in emergency, crisis, and disaster response.</w:t>
      </w:r>
    </w:p>
    <w:p w:rsidR="00ED5046" w:rsidRDefault="00DE736D">
      <w:pPr>
        <w:pStyle w:val="Heading2"/>
        <w:pageBreakBefore/>
        <w:shd w:val="clear" w:color="auto" w:fill="002857"/>
        <w:spacing w:after="0"/>
      </w:pPr>
      <w:bookmarkStart w:id="13" w:name="_Toc242183446"/>
      <w:r>
        <w:lastRenderedPageBreak/>
        <w:t xml:space="preserve">Oman Petro </w:t>
      </w:r>
      <w:r>
        <w:t>Environmental Services Company LLC</w:t>
      </w:r>
      <w:bookmarkEnd w:id="13"/>
    </w:p>
    <w:p w:rsidR="00ED5046" w:rsidRDefault="00DE736D">
      <w:pPr>
        <w:shd w:val="clear" w:color="auto" w:fill="002857"/>
        <w:spacing w:after="200"/>
      </w:pPr>
      <w:r>
        <w:rPr>
          <w:color w:val="CBD5E1"/>
          <w:sz w:val="18"/>
        </w:rPr>
        <w:t xml:space="preserve">Oman Petro Environmental Services Company   </w:t>
      </w:r>
      <w:r>
        <w:rPr>
          <w:color w:val="7EB6FF"/>
          <w:sz w:val="18"/>
        </w:rPr>
        <w:t xml:space="preserve">● </w:t>
      </w:r>
      <w:r>
        <w:rPr>
          <w:b/>
          <w:color w:val="FFFFFF"/>
          <w:sz w:val="18"/>
        </w:rPr>
        <w:t>Challengers</w:t>
      </w:r>
      <w:r>
        <w:rPr>
          <w:color w:val="CBD5E1"/>
          <w:sz w:val="18"/>
        </w:rPr>
        <w:t xml:space="preserve">     X </w:t>
      </w:r>
      <w:r>
        <w:rPr>
          <w:b/>
          <w:color w:val="FFFFFF"/>
          <w:sz w:val="20"/>
        </w:rPr>
        <w:t>76</w:t>
      </w:r>
      <w:r>
        <w:rPr>
          <w:color w:val="CBD5E1"/>
          <w:sz w:val="18"/>
        </w:rPr>
        <w:t xml:space="preserve">     Y </w:t>
      </w:r>
      <w:r>
        <w:rPr>
          <w:b/>
          <w:color w:val="FFFFFF"/>
          <w:sz w:val="20"/>
        </w:rPr>
        <w:t>87</w:t>
      </w:r>
      <w:r>
        <w:rPr>
          <w:color w:val="CBD5E1"/>
          <w:sz w:val="18"/>
        </w:rPr>
        <w:t xml:space="preserve">     Overall </w:t>
      </w:r>
      <w:r>
        <w:rPr>
          <w:b/>
          <w:color w:val="FFFFFF"/>
          <w:sz w:val="20"/>
        </w:rPr>
        <w:t>82</w:t>
      </w:r>
    </w:p>
    <w:p w:rsidR="00ED5046" w:rsidRDefault="00DE736D">
      <w:pPr>
        <w:keepNext/>
        <w:pBdr>
          <w:bottom w:val="single" w:sz="6" w:space="3" w:color="E2E8F0"/>
        </w:pBdr>
        <w:spacing w:before="120" w:after="120"/>
      </w:pPr>
      <w:r>
        <w:rPr>
          <w:b/>
          <w:caps/>
          <w:color w:val="1A759F"/>
        </w:rPr>
        <w:t>X — Service Capability</w:t>
      </w:r>
    </w:p>
    <w:p w:rsidR="00ED5046" w:rsidRDefault="00DE736D">
      <w:pPr>
        <w:keepNext/>
        <w:pBdr>
          <w:left w:val="single" w:sz="24" w:space="6" w:color="52B69A"/>
        </w:pBdr>
        <w:spacing w:before="120" w:after="60"/>
        <w:ind w:left="170"/>
      </w:pPr>
      <w:r>
        <w:rPr>
          <w:b/>
          <w:color w:val="0F172A"/>
          <w:sz w:val="20"/>
        </w:rPr>
        <w:t>Disaster Response Technology Portfolio — scored 75/100</w:t>
      </w:r>
    </w:p>
    <w:p w:rsidR="00ED5046" w:rsidRDefault="00DE736D">
      <w:pPr>
        <w:keepNext/>
        <w:pBdr>
          <w:left w:val="single" w:sz="24" w:space="6" w:color="52B69A"/>
        </w:pBdr>
        <w:ind w:left="170"/>
      </w:pPr>
      <w:r>
        <w:t xml:space="preserve">We verified that the company, currently operating </w:t>
      </w:r>
      <w:r>
        <w:t>under the name OP (formerly Oman Petro Environmental Services Company LLC), specializes in oil spill and HAZMAT incident response services and holds an ISO 22320:2018 Emergency Management certification. Based on primary research, the company has not disclo</w:t>
      </w:r>
      <w:r>
        <w:t>sed any proprietary disaster response products, technical specifications, or specialized hardware/software tools within its portfolio.</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keepNext/>
        <w:pBdr>
          <w:left w:val="single" w:sz="24" w:space="6" w:color="52B69A"/>
        </w:pBdr>
        <w:spacing w:before="120" w:after="60"/>
        <w:ind w:left="170"/>
      </w:pPr>
      <w:r>
        <w:rPr>
          <w:b/>
          <w:color w:val="0F172A"/>
          <w:sz w:val="20"/>
        </w:rPr>
        <w:t>Real-Time Data Integration &amp; Interoperability — scored 68/100</w:t>
      </w:r>
    </w:p>
    <w:p w:rsidR="00ED5046" w:rsidRDefault="00DE736D">
      <w:pPr>
        <w:keepNext/>
        <w:pBdr>
          <w:left w:val="single" w:sz="24" w:space="6" w:color="52B69A"/>
        </w:pBdr>
        <w:ind w:left="170"/>
      </w:pPr>
      <w:r>
        <w:t xml:space="preserve">Based on primary research, </w:t>
      </w:r>
      <w:r>
        <w:t>the company has not disclosed its technical software architecture, support for open messaging frameworks, or integrations with third-party computer-aided dispatch and emergency operations software.</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keepNext/>
        <w:pBdr>
          <w:left w:val="single" w:sz="24" w:space="6" w:color="52B69A"/>
        </w:pBdr>
        <w:spacing w:before="120" w:after="60"/>
        <w:ind w:left="170"/>
      </w:pPr>
      <w:r>
        <w:rPr>
          <w:b/>
          <w:color w:val="0F172A"/>
          <w:sz w:val="20"/>
        </w:rPr>
        <w:t>Scalability &amp; Surge Capaci</w:t>
      </w:r>
      <w:r>
        <w:rPr>
          <w:b/>
          <w:color w:val="0F172A"/>
          <w:sz w:val="20"/>
        </w:rPr>
        <w:t>ty — scored 80/100</w:t>
      </w:r>
    </w:p>
    <w:p w:rsidR="00ED5046" w:rsidRDefault="00DE736D">
      <w:pPr>
        <w:keepNext/>
        <w:pBdr>
          <w:left w:val="single" w:sz="24" w:space="6" w:color="52B69A"/>
        </w:pBdr>
        <w:ind w:left="170"/>
      </w:pPr>
      <w:r>
        <w:t>We verified that the company holds specialized physical emergency response capabilities and standard disaster management certifications within the region. Based on primary research, the company has not disclosed cloud-native architecture</w:t>
      </w:r>
      <w:r>
        <w:t>s, digital auto-scaling systems, or technical data handling capabilities under surge conditions.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maintaining six strategically positioned Emergency Response Bases across Oman managed via a Muscat Emergency Operations C</w:t>
      </w:r>
      <w:r>
        <w:t>entre to manage over 200 incidents since 2008.</w:t>
      </w:r>
    </w:p>
    <w:p w:rsidR="00ED5046" w:rsidRDefault="00DE736D">
      <w:pPr>
        <w:pStyle w:val="ListBullet"/>
        <w:spacing w:after="60"/>
        <w:ind w:left="510"/>
      </w:pPr>
      <w:r>
        <w:t>The company obtained the ISO 22320:2018 Emergency Management certification on December 12, 2023, enhancing its structured capability to manage resources, reduce miscommunications, and address major disruptions</w:t>
      </w:r>
      <w:r>
        <w:t xml:space="preserve"> and disasters.</w:t>
      </w:r>
    </w:p>
    <w:p w:rsidR="00ED5046" w:rsidRDefault="00DE736D">
      <w:pPr>
        <w:keepNext/>
        <w:pBdr>
          <w:left w:val="single" w:sz="24" w:space="6" w:color="52B69A"/>
        </w:pBdr>
        <w:spacing w:before="120" w:after="60"/>
        <w:ind w:left="170"/>
      </w:pPr>
      <w:r>
        <w:rPr>
          <w:b/>
          <w:color w:val="0F172A"/>
          <w:sz w:val="20"/>
        </w:rPr>
        <w:t>Ruggedized &amp; Resilient Design — scored 74/100</w:t>
      </w:r>
    </w:p>
    <w:p w:rsidR="00ED5046" w:rsidRDefault="00DE736D">
      <w:pPr>
        <w:keepNext/>
        <w:pBdr>
          <w:left w:val="single" w:sz="24" w:space="6" w:color="52B69A"/>
        </w:pBdr>
        <w:ind w:left="170"/>
      </w:pPr>
      <w:r>
        <w:t>Based on primary research, the company has not disclosed information regarding hardware or software designed for infrastructure-degraded environments, redundant satellite connectivity, or mesh n</w:t>
      </w:r>
      <w:r>
        <w:t>etwork assets.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keepNext/>
        <w:pBdr>
          <w:left w:val="single" w:sz="24" w:space="6" w:color="52B69A"/>
        </w:pBdr>
        <w:spacing w:before="120" w:after="60"/>
        <w:ind w:left="170"/>
      </w:pPr>
      <w:r>
        <w:rPr>
          <w:b/>
          <w:color w:val="0F172A"/>
          <w:sz w:val="20"/>
        </w:rPr>
        <w:t>Rapid Deployment &amp; Mobility — scored 84/100</w:t>
      </w:r>
    </w:p>
    <w:p w:rsidR="00ED5046" w:rsidRDefault="00DE736D">
      <w:pPr>
        <w:keepNext/>
        <w:pBdr>
          <w:left w:val="single" w:sz="24" w:space="6" w:color="52B69A"/>
        </w:pBdr>
        <w:ind w:left="170"/>
      </w:pPr>
      <w:r>
        <w:t xml:space="preserve">The assessment rests on the company's verified deployment of its proprietary digital toolkit to enhance operational coordination during national emergency drills. </w:t>
      </w:r>
      <w:r>
        <w:t>Based on primary research, the company has not disclosed specific quantitative deployment time metrics, weight or portability specifications of its field kits, or equipment setup durations.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the utilization of the OP Re</w:t>
      </w:r>
      <w:r>
        <w:t>sponse Support Toolkit (OP RST) at the Unified Command during the Nawras 2025 National Oil Pollution Exercise to provide near real-time situational awareness.</w:t>
      </w:r>
    </w:p>
    <w:p w:rsidR="00ED5046" w:rsidRDefault="00DE736D">
      <w:pPr>
        <w:keepNext/>
        <w:pBdr>
          <w:bottom w:val="single" w:sz="6" w:space="3" w:color="E2E8F0"/>
        </w:pBdr>
        <w:spacing w:before="120" w:after="120"/>
      </w:pPr>
      <w:r>
        <w:rPr>
          <w:b/>
          <w:caps/>
          <w:color w:val="1A759F"/>
        </w:rPr>
        <w:t>Y — Business Capability</w:t>
      </w:r>
    </w:p>
    <w:p w:rsidR="00ED5046" w:rsidRDefault="00DE736D">
      <w:pPr>
        <w:keepNext/>
        <w:pBdr>
          <w:left w:val="single" w:sz="24" w:space="6" w:color="52B69A"/>
        </w:pBdr>
        <w:spacing w:before="120" w:after="60"/>
        <w:ind w:left="170"/>
      </w:pPr>
      <w:r>
        <w:rPr>
          <w:b/>
          <w:color w:val="0F172A"/>
          <w:sz w:val="20"/>
        </w:rPr>
        <w:t>Government &amp; NGO Contract Base — scored 90/100</w:t>
      </w:r>
    </w:p>
    <w:p w:rsidR="00ED5046" w:rsidRDefault="00DE736D">
      <w:pPr>
        <w:keepNext/>
        <w:pBdr>
          <w:left w:val="single" w:sz="24" w:space="6" w:color="52B69A"/>
        </w:pBdr>
        <w:ind w:left="170"/>
      </w:pPr>
      <w:r>
        <w:t>The rating rests on the co</w:t>
      </w:r>
      <w:r>
        <w:t>mpany's verified framework agreements and contracts to provide oil and chemical spill emergency services for regional public entities and authorities. Based on primary research, the company has not disclosed the exact total monetary value or the overall vo</w:t>
      </w:r>
      <w:r>
        <w:t>lume metrics of its active government and NGO contract base.</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 xml:space="preserve">The company reports a contract signed in February 2024 with the Oman Environment Authority to manage and operate the initial response unit for oil pollution incidents in the </w:t>
      </w:r>
      <w:r>
        <w:t>Wilayat of Dibba, Musandam Governorate.</w:t>
      </w:r>
    </w:p>
    <w:p w:rsidR="00ED5046" w:rsidRDefault="00DE736D">
      <w:pPr>
        <w:pStyle w:val="ListBullet"/>
        <w:spacing w:after="60"/>
        <w:ind w:left="510"/>
      </w:pPr>
      <w:r>
        <w:t>The company reports a contract signed in October 2023 with ASYAD Ports Company to offer oil and chemical spill services in the ports managed by ASYAD.</w:t>
      </w:r>
    </w:p>
    <w:p w:rsidR="00ED5046" w:rsidRDefault="00DE736D">
      <w:pPr>
        <w:keepNext/>
        <w:pBdr>
          <w:left w:val="single" w:sz="24" w:space="6" w:color="52B69A"/>
        </w:pBdr>
        <w:spacing w:before="120" w:after="60"/>
        <w:ind w:left="170"/>
      </w:pPr>
      <w:r>
        <w:rPr>
          <w:b/>
          <w:color w:val="0F172A"/>
          <w:sz w:val="20"/>
        </w:rPr>
        <w:lastRenderedPageBreak/>
        <w:t>Global Deployment Footprint — scored 91/100</w:t>
      </w:r>
    </w:p>
    <w:p w:rsidR="00ED5046" w:rsidRDefault="00DE736D">
      <w:pPr>
        <w:keepNext/>
        <w:pBdr>
          <w:left w:val="single" w:sz="24" w:space="6" w:color="52B69A"/>
        </w:pBdr>
        <w:ind w:left="170"/>
      </w:pPr>
      <w:r>
        <w:t xml:space="preserve">We verified that the </w:t>
      </w:r>
      <w:r>
        <w:t>company maintains an established footprint across the Sultanate of Oman and has expanded into Bahrain via a regional joint venture. Based on primary research, the company has not disclosed deployments, partnerships, or offices outside of the Gulf Cooperati</w:t>
      </w:r>
      <w:r>
        <w:t>on Council (GCC) region.</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Oman Petro Environmental Services Company LLC (operating as OP) manages 12 coastal emergency response bases across Oman, coordinated by its main Emergency Operations Centre in Muscat.</w:t>
      </w:r>
    </w:p>
    <w:p w:rsidR="00ED5046" w:rsidRDefault="00DE736D">
      <w:pPr>
        <w:pStyle w:val="ListBullet"/>
        <w:spacing w:after="60"/>
        <w:ind w:left="510"/>
      </w:pPr>
      <w:r>
        <w:t>The company expanded its regi</w:t>
      </w:r>
      <w:r>
        <w:t>onal presence in the Gulf Cooperation Council (GCC) by forming the AQUAOP joint venture in Bahrain with Aqua Technology Transfer, securing a 5-year oil spill response contract with Bapco Refining.</w:t>
      </w:r>
    </w:p>
    <w:p w:rsidR="00ED5046" w:rsidRDefault="00DE736D">
      <w:pPr>
        <w:keepNext/>
        <w:pBdr>
          <w:left w:val="single" w:sz="24" w:space="6" w:color="52B69A"/>
        </w:pBdr>
        <w:spacing w:before="120" w:after="60"/>
        <w:ind w:left="170"/>
      </w:pPr>
      <w:r>
        <w:rPr>
          <w:b/>
          <w:color w:val="0F172A"/>
          <w:sz w:val="20"/>
        </w:rPr>
        <w:t>Revenue &amp; Funding Stability — scored 72/100</w:t>
      </w:r>
    </w:p>
    <w:p w:rsidR="00ED5046" w:rsidRDefault="00DE736D">
      <w:pPr>
        <w:keepNext/>
        <w:pBdr>
          <w:left w:val="single" w:sz="24" w:space="6" w:color="52B69A"/>
        </w:pBdr>
        <w:ind w:left="170"/>
      </w:pPr>
      <w:r>
        <w:t>Based on primar</w:t>
      </w:r>
      <w:r>
        <w:t>y research, the company has not disclosed its annual revenue, net profit margins, or financial backing details.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keepNext/>
        <w:pBdr>
          <w:left w:val="single" w:sz="24" w:space="6" w:color="52B69A"/>
        </w:pBdr>
        <w:spacing w:before="120" w:after="60"/>
        <w:ind w:left="170"/>
      </w:pPr>
      <w:r>
        <w:rPr>
          <w:b/>
          <w:color w:val="0F172A"/>
          <w:sz w:val="20"/>
        </w:rPr>
        <w:t>Strategic Partnerships &amp; Alliances — scored 94/100</w:t>
      </w:r>
    </w:p>
    <w:p w:rsidR="00ED5046" w:rsidRDefault="00DE736D">
      <w:pPr>
        <w:keepNext/>
        <w:pBdr>
          <w:left w:val="single" w:sz="24" w:space="6" w:color="52B69A"/>
        </w:pBdr>
        <w:ind w:left="170"/>
      </w:pPr>
      <w:r>
        <w:t xml:space="preserve">The assessment rests on the company's verified regional </w:t>
      </w:r>
      <w:r>
        <w:t>partnerships and operational joint ventures focused on tier-integrated oil spill preparedness and disaster response. Based on primary research, the company has not disclosed specific collaborations with telecom operators, satellite providers, or core techn</w:t>
      </w:r>
      <w:r>
        <w:t>ology firms to enhance its digital disaster logistics.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 xml:space="preserve">The company announced the signing of a Mutual Support Agreement with Oil Spill Response Limited on November 20, 2023, to enable collaboration and integrate emergency preparedness and </w:t>
      </w:r>
      <w:r>
        <w:t>three tiers of response capabilities within Oman and the GCC region.</w:t>
      </w:r>
    </w:p>
    <w:p w:rsidR="00ED5046" w:rsidRDefault="00DE736D">
      <w:pPr>
        <w:pStyle w:val="ListBullet"/>
        <w:spacing w:after="60"/>
        <w:ind w:left="510"/>
      </w:pPr>
      <w:r>
        <w:t>The company reports the formation of the AQUAOP joint venture in 2023 with Bahrain's Aqua Technology Transfer, which established a permanent operational presence and secured a five-year o</w:t>
      </w:r>
      <w:r>
        <w:t>il spill response contract with Bapco Refining.</w:t>
      </w:r>
    </w:p>
    <w:p w:rsidR="00ED5046" w:rsidRDefault="00DE736D">
      <w:pPr>
        <w:keepNext/>
        <w:pBdr>
          <w:left w:val="single" w:sz="24" w:space="6" w:color="52B69A"/>
        </w:pBdr>
        <w:spacing w:before="120" w:after="60"/>
        <w:ind w:left="170"/>
      </w:pPr>
      <w:r>
        <w:rPr>
          <w:b/>
          <w:color w:val="0F172A"/>
          <w:sz w:val="20"/>
        </w:rPr>
        <w:t>Installed Base &amp; Market Share — scored 90/100</w:t>
      </w:r>
    </w:p>
    <w:p w:rsidR="00ED5046" w:rsidRDefault="00DE736D">
      <w:pPr>
        <w:keepNext/>
        <w:pBdr>
          <w:left w:val="single" w:sz="24" w:space="6" w:color="52B69A"/>
        </w:pBdr>
        <w:ind w:left="170"/>
      </w:pPr>
      <w:r>
        <w:t>The assessment rests on the company's self-reported operational presence, consisting of over 50 completed or ongoing projects, 60 customers, and 6 regional emerge</w:t>
      </w:r>
      <w:r>
        <w:t>ncy bases within Oman. Based on primary research, the company has not disclosed its exact total number of active technological device deployments or its estimated percentage of market share within the disaster response industry.</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w:t>
      </w:r>
      <w:r>
        <w:t>ny reports an operational track record including over 60 customers, more than 50 projects, 14 retainers, and responses to over 200 incidents since 2008.</w:t>
      </w:r>
    </w:p>
    <w:p w:rsidR="00ED5046" w:rsidRDefault="00DE736D">
      <w:pPr>
        <w:pStyle w:val="ListBullet"/>
        <w:spacing w:after="60"/>
        <w:ind w:left="510"/>
      </w:pPr>
      <w:r>
        <w:t>The company has established six strategically positioned Emergency Response Bases across Oman managed v</w:t>
      </w:r>
      <w:r>
        <w:t>ia a Muscat Emergency Operations Centre.</w:t>
      </w:r>
    </w:p>
    <w:p w:rsidR="00ED5046" w:rsidRDefault="00DE736D">
      <w:pPr>
        <w:pStyle w:val="Heading2"/>
        <w:pageBreakBefore/>
        <w:shd w:val="clear" w:color="auto" w:fill="002857"/>
        <w:spacing w:after="0"/>
      </w:pPr>
      <w:bookmarkStart w:id="14" w:name="_Toc242183447"/>
      <w:r>
        <w:lastRenderedPageBreak/>
        <w:t>Rainbow Restoration UK</w:t>
      </w:r>
      <w:bookmarkEnd w:id="14"/>
    </w:p>
    <w:p w:rsidR="00ED5046" w:rsidRDefault="00DE736D">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75</w:t>
      </w:r>
      <w:r>
        <w:rPr>
          <w:color w:val="CBD5E1"/>
          <w:sz w:val="18"/>
        </w:rPr>
        <w:t xml:space="preserve">     Y </w:t>
      </w:r>
      <w:r>
        <w:rPr>
          <w:b/>
          <w:color w:val="FFFFFF"/>
          <w:sz w:val="20"/>
        </w:rPr>
        <w:t>89</w:t>
      </w:r>
      <w:r>
        <w:rPr>
          <w:color w:val="CBD5E1"/>
          <w:sz w:val="18"/>
        </w:rPr>
        <w:t xml:space="preserve">     Overall </w:t>
      </w:r>
      <w:r>
        <w:rPr>
          <w:b/>
          <w:color w:val="FFFFFF"/>
          <w:sz w:val="20"/>
        </w:rPr>
        <w:t>82</w:t>
      </w:r>
    </w:p>
    <w:p w:rsidR="00ED5046" w:rsidRDefault="00DE736D">
      <w:pPr>
        <w:keepNext/>
        <w:pBdr>
          <w:bottom w:val="single" w:sz="6" w:space="3" w:color="E2E8F0"/>
        </w:pBdr>
        <w:spacing w:before="120" w:after="120"/>
      </w:pPr>
      <w:r>
        <w:rPr>
          <w:b/>
          <w:caps/>
          <w:color w:val="1A759F"/>
        </w:rPr>
        <w:t>X — Service Capability</w:t>
      </w:r>
    </w:p>
    <w:p w:rsidR="00ED5046" w:rsidRDefault="00DE736D">
      <w:pPr>
        <w:keepNext/>
        <w:pBdr>
          <w:left w:val="single" w:sz="24" w:space="6" w:color="52B69A"/>
        </w:pBdr>
        <w:spacing w:before="120" w:after="60"/>
        <w:ind w:left="170"/>
      </w:pPr>
      <w:r>
        <w:rPr>
          <w:b/>
          <w:color w:val="0F172A"/>
          <w:sz w:val="20"/>
        </w:rPr>
        <w:t>Disaster Response Technology Portfolio — scored 70/100</w:t>
      </w:r>
    </w:p>
    <w:p w:rsidR="00ED5046" w:rsidRDefault="00DE736D">
      <w:pPr>
        <w:keepNext/>
        <w:pBdr>
          <w:left w:val="single" w:sz="24" w:space="6" w:color="52B69A"/>
        </w:pBdr>
        <w:ind w:left="170"/>
      </w:pPr>
      <w:r>
        <w:t>The evaluation rests on the company's disclosed capabilities in pro</w:t>
      </w:r>
      <w:r>
        <w:t>perty damage recovery, cleanup, and localized structural drying equipment rather than early-stage warning or wide-scale hardware innovation. Based on primary research, the company has not disclosed a dedicated portfolio of disaster management technology pr</w:t>
      </w:r>
      <w:r>
        <w:t>oducts, such as early warning systems, emergency communication networks, situational awareness platforms, or drones.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 xml:space="preserve">The company reports utilizing specialized damage management equipment, leak detection systems, and advanced structural </w:t>
      </w:r>
      <w:r>
        <w:t>drying technology across its network of branches.</w:t>
      </w:r>
    </w:p>
    <w:p w:rsidR="00ED5046" w:rsidRDefault="00DE736D">
      <w:pPr>
        <w:keepNext/>
        <w:pBdr>
          <w:left w:val="single" w:sz="24" w:space="6" w:color="52B69A"/>
        </w:pBdr>
        <w:spacing w:before="120" w:after="60"/>
        <w:ind w:left="170"/>
      </w:pPr>
      <w:r>
        <w:rPr>
          <w:b/>
          <w:color w:val="0F172A"/>
          <w:sz w:val="20"/>
        </w:rPr>
        <w:t>Real-Time Data Integration &amp; Interoperability — scored 75/100</w:t>
      </w:r>
    </w:p>
    <w:p w:rsidR="00ED5046" w:rsidRDefault="00DE736D">
      <w:pPr>
        <w:keepNext/>
        <w:pBdr>
          <w:left w:val="single" w:sz="24" w:space="6" w:color="52B69A"/>
        </w:pBdr>
        <w:ind w:left="170"/>
      </w:pPr>
      <w:r>
        <w:t xml:space="preserve">The evaluation rests on the company's deployment of internal field-service reporting tools for property validation and insurance claims </w:t>
      </w:r>
      <w:r>
        <w:t>optimization. Based on primary research, the company has not disclosed any support for emergency open data standards (such as CAP or EDXL), live telemetry integrations, or API-driven interoperability with public emergency management systems (CAD or EOC).</w:t>
      </w:r>
    </w:p>
    <w:p w:rsidR="00ED5046" w:rsidRDefault="00DE736D">
      <w:pPr>
        <w:keepNext/>
        <w:spacing w:after="40"/>
        <w:ind w:left="170"/>
      </w:pPr>
      <w:r>
        <w:rPr>
          <w:b/>
          <w:caps/>
          <w:color w:val="64748B"/>
          <w:sz w:val="15"/>
        </w:rPr>
        <w:t>S</w:t>
      </w:r>
      <w:r>
        <w:rPr>
          <w:b/>
          <w:caps/>
          <w:color w:val="64748B"/>
          <w:sz w:val="15"/>
        </w:rPr>
        <w:t>upporting points</w:t>
      </w:r>
    </w:p>
    <w:p w:rsidR="00ED5046" w:rsidRDefault="00DE736D">
      <w:pPr>
        <w:pStyle w:val="ListBullet"/>
        <w:spacing w:after="60"/>
        <w:ind w:left="510"/>
      </w:pPr>
      <w:r>
        <w:t>The company utilizes a bespoke iPad application featuring an intelligent database to guide on-site technicians, identify material types, determine cleaning practices, and generate structured validation and restoration reports.</w:t>
      </w:r>
    </w:p>
    <w:p w:rsidR="00ED5046" w:rsidRDefault="00DE736D">
      <w:pPr>
        <w:keepNext/>
        <w:pBdr>
          <w:left w:val="single" w:sz="24" w:space="6" w:color="52B69A"/>
        </w:pBdr>
        <w:spacing w:before="120" w:after="60"/>
        <w:ind w:left="170"/>
      </w:pPr>
      <w:r>
        <w:rPr>
          <w:b/>
          <w:color w:val="0F172A"/>
          <w:sz w:val="20"/>
        </w:rPr>
        <w:t xml:space="preserve">Scalability </w:t>
      </w:r>
      <w:r>
        <w:rPr>
          <w:b/>
          <w:color w:val="0F172A"/>
          <w:sz w:val="20"/>
        </w:rPr>
        <w:t>&amp; Surge Capacity — scored 73/100</w:t>
      </w:r>
    </w:p>
    <w:p w:rsidR="00ED5046" w:rsidRDefault="00DE736D">
      <w:pPr>
        <w:keepNext/>
        <w:pBdr>
          <w:left w:val="single" w:sz="24" w:space="6" w:color="52B69A"/>
        </w:pBdr>
        <w:ind w:left="170"/>
      </w:pPr>
      <w:r>
        <w:t>The evaluation rests on the company's verified footprint as a major national provider of property restoration and disaster recovery network coverage across the UK. Based on primary research, the company has not disclosed te</w:t>
      </w:r>
      <w:r>
        <w:t>chnical architecture details, cloud-native scalability frameworks, or software system capacity performance under high-concurrency surge loads during large-scale catastrophes.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 xml:space="preserve">The company reports operating through a robust network of over </w:t>
      </w:r>
      <w:r>
        <w:t>50 nationwide branches that provide 24/7/365 emergency coverage and an average branch distance of 23 miles from any UK postcode.</w:t>
      </w:r>
    </w:p>
    <w:p w:rsidR="00ED5046" w:rsidRDefault="00DE736D">
      <w:pPr>
        <w:keepNext/>
        <w:pBdr>
          <w:left w:val="single" w:sz="24" w:space="6" w:color="52B69A"/>
        </w:pBdr>
        <w:spacing w:before="120" w:after="60"/>
        <w:ind w:left="170"/>
      </w:pPr>
      <w:r>
        <w:rPr>
          <w:b/>
          <w:color w:val="0F172A"/>
          <w:sz w:val="20"/>
        </w:rPr>
        <w:t>Ruggedized &amp; Resilient Design — scored 65/100</w:t>
      </w:r>
    </w:p>
    <w:p w:rsidR="00ED5046" w:rsidRDefault="00DE736D">
      <w:pPr>
        <w:keepNext/>
        <w:pBdr>
          <w:left w:val="single" w:sz="24" w:space="6" w:color="52B69A"/>
        </w:pBdr>
        <w:ind w:left="170"/>
      </w:pPr>
      <w:r>
        <w:t>Based on primary research, the company has not disclosed any military or industri</w:t>
      </w:r>
      <w:r>
        <w:t>al durability specifications, redundant communications capabilities, or operational battery metrics for its field devices.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keepNext/>
        <w:pBdr>
          <w:left w:val="single" w:sz="24" w:space="6" w:color="52B69A"/>
        </w:pBdr>
        <w:spacing w:before="120" w:after="60"/>
        <w:ind w:left="170"/>
      </w:pPr>
      <w:r>
        <w:rPr>
          <w:b/>
          <w:color w:val="0F172A"/>
          <w:sz w:val="20"/>
        </w:rPr>
        <w:t>Rapid Deployment &amp; Mobility — scored 92/100</w:t>
      </w:r>
    </w:p>
    <w:p w:rsidR="00ED5046" w:rsidRDefault="00DE736D">
      <w:pPr>
        <w:keepNext/>
        <w:pBdr>
          <w:left w:val="single" w:sz="24" w:space="6" w:color="52B69A"/>
        </w:pBdr>
        <w:ind w:left="170"/>
      </w:pPr>
      <w:r>
        <w:t>The assessment rests on the company’s documented nationwi</w:t>
      </w:r>
      <w:r>
        <w:t>de 2-hour response and deployment capability for localized fire and flood emergencies. Based on primary research, the company has not disclosed granular deployment metrics for larger catastrophes, kit weight, portability specifications, or field deployment</w:t>
      </w:r>
      <w:r>
        <w:t xml:space="preserve"> software tools.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a capability to arrive on-site within 2 hours anywhere in the UK for emergency situations, supported by a 24-hour national helpline and a network of over 50 franchise branches.</w:t>
      </w:r>
    </w:p>
    <w:p w:rsidR="00ED5046" w:rsidRDefault="00DE736D">
      <w:pPr>
        <w:keepNext/>
        <w:pBdr>
          <w:bottom w:val="single" w:sz="6" w:space="3" w:color="E2E8F0"/>
        </w:pBdr>
        <w:spacing w:before="120" w:after="120"/>
      </w:pPr>
      <w:r>
        <w:rPr>
          <w:b/>
          <w:caps/>
          <w:color w:val="1A759F"/>
        </w:rPr>
        <w:t>Y — Business Capability</w:t>
      </w:r>
    </w:p>
    <w:p w:rsidR="00ED5046" w:rsidRDefault="00DE736D">
      <w:pPr>
        <w:keepNext/>
        <w:pBdr>
          <w:left w:val="single" w:sz="24" w:space="6" w:color="52B69A"/>
        </w:pBdr>
        <w:spacing w:before="120" w:after="60"/>
        <w:ind w:left="170"/>
      </w:pPr>
      <w:r>
        <w:rPr>
          <w:b/>
          <w:color w:val="0F172A"/>
          <w:sz w:val="20"/>
        </w:rPr>
        <w:t>Government &amp; NGO Contract Base — scored 82/100</w:t>
      </w:r>
    </w:p>
    <w:p w:rsidR="00ED5046" w:rsidRDefault="00DE736D">
      <w:pPr>
        <w:keepNext/>
        <w:pBdr>
          <w:left w:val="single" w:sz="24" w:space="6" w:color="52B69A"/>
        </w:pBdr>
        <w:ind w:left="170"/>
      </w:pPr>
      <w:r>
        <w:t>The evaluation rests on the company's localized, public sector cleaning and property remediation services for regional housing entities and councils. Based on primary research, the company has not disclosed an</w:t>
      </w:r>
      <w:r>
        <w:t>y direct framework agreements, contract values, or named emergency response partnerships with central national disaster management agencies or international NGOs.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providing high-standard public sector and healthcare cl</w:t>
      </w:r>
      <w:r>
        <w:t>eaning services across the UK, including cleaning of council void and refurbishment properties.</w:t>
      </w:r>
    </w:p>
    <w:p w:rsidR="00ED5046" w:rsidRDefault="00DE736D">
      <w:pPr>
        <w:pStyle w:val="ListBullet"/>
        <w:spacing w:after="60"/>
        <w:ind w:left="510"/>
      </w:pPr>
      <w:r>
        <w:t>Rainbow Restoration UK completed a bio-hazard clean-up project for the housing association United Welsh.</w:t>
      </w:r>
    </w:p>
    <w:p w:rsidR="00ED5046" w:rsidRDefault="00DE736D">
      <w:pPr>
        <w:keepNext/>
        <w:pBdr>
          <w:left w:val="single" w:sz="24" w:space="6" w:color="52B69A"/>
        </w:pBdr>
        <w:spacing w:before="120" w:after="60"/>
        <w:ind w:left="170"/>
      </w:pPr>
      <w:r>
        <w:rPr>
          <w:b/>
          <w:color w:val="0F172A"/>
          <w:sz w:val="20"/>
        </w:rPr>
        <w:lastRenderedPageBreak/>
        <w:t>Global Deployment Footprint — scored 91/100</w:t>
      </w:r>
    </w:p>
    <w:p w:rsidR="00ED5046" w:rsidRDefault="00DE736D">
      <w:pPr>
        <w:keepNext/>
        <w:pBdr>
          <w:left w:val="single" w:sz="24" w:space="6" w:color="52B69A"/>
        </w:pBdr>
        <w:ind w:left="170"/>
      </w:pPr>
      <w:r>
        <w:t xml:space="preserve">The rating </w:t>
      </w:r>
      <w:r>
        <w:t>is based on the company's verified domestic footprint of over 50 operational branches covering the United Kingdom. Based on primary research, the company has not disclosed any direct global deployment infrastructure, international offices, or localized dep</w:t>
      </w:r>
      <w:r>
        <w:t>loyment partnerships outside of the United Kingdom under its own entity name.</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 xml:space="preserve">The company reports providing national disaster recovery and damage restoration coverage across England, Wales, Scotland, and Northern Ireland via a network of </w:t>
      </w:r>
      <w:r>
        <w:t>over 50 regional branches.</w:t>
      </w:r>
    </w:p>
    <w:p w:rsidR="00ED5046" w:rsidRDefault="00DE736D">
      <w:pPr>
        <w:pStyle w:val="ListBullet"/>
        <w:spacing w:after="60"/>
        <w:ind w:left="510"/>
      </w:pPr>
      <w:r>
        <w:t>The company reports operating under licence to The Neighbourly Group, a worldwide franchise holding corporation supporting over 1,200 franchisees across 24 countries.</w:t>
      </w:r>
    </w:p>
    <w:p w:rsidR="00ED5046" w:rsidRDefault="00DE736D">
      <w:pPr>
        <w:keepNext/>
        <w:pBdr>
          <w:left w:val="single" w:sz="24" w:space="6" w:color="52B69A"/>
        </w:pBdr>
        <w:spacing w:before="120" w:after="60"/>
        <w:ind w:left="170"/>
      </w:pPr>
      <w:r>
        <w:rPr>
          <w:b/>
          <w:color w:val="0F172A"/>
          <w:sz w:val="20"/>
        </w:rPr>
        <w:t>Revenue &amp; Funding Stability — scored 90/100</w:t>
      </w:r>
    </w:p>
    <w:p w:rsidR="00ED5046" w:rsidRDefault="00DE736D">
      <w:pPr>
        <w:keepNext/>
        <w:pBdr>
          <w:left w:val="single" w:sz="24" w:space="6" w:color="52B69A"/>
        </w:pBdr>
        <w:ind w:left="170"/>
      </w:pPr>
      <w:r>
        <w:t>Our analysis rests</w:t>
      </w:r>
      <w:r>
        <w:t xml:space="preserve"> on the company's disclosed network and corporate turnover figures, which confirm established commercial operations and stable baseline revenue streams within the regional restoration market. Based on primary research, the company has not disclosed its net</w:t>
      </w:r>
      <w:r>
        <w:t xml:space="preserve"> profit margins, comprehensive historical growth rates, or institutional investment rounds.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a combined annual turnover of approximately £44 million across its nationwide property restoration franchise network as of Sep</w:t>
      </w:r>
      <w:r>
        <w:t>tember 2026.</w:t>
      </w:r>
    </w:p>
    <w:p w:rsidR="00ED5046" w:rsidRDefault="00DE736D">
      <w:pPr>
        <w:pStyle w:val="ListBullet"/>
        <w:spacing w:after="60"/>
        <w:ind w:left="510"/>
      </w:pPr>
      <w:r>
        <w:t>The company reports an annual turnover of approximately £4 million for its direct franchisor entity, Spectrum Franchising Limited, as of September 2026.</w:t>
      </w:r>
    </w:p>
    <w:p w:rsidR="00ED5046" w:rsidRDefault="00DE736D">
      <w:pPr>
        <w:keepNext/>
        <w:pBdr>
          <w:left w:val="single" w:sz="24" w:space="6" w:color="52B69A"/>
        </w:pBdr>
        <w:spacing w:before="120" w:after="60"/>
        <w:ind w:left="170"/>
      </w:pPr>
      <w:r>
        <w:rPr>
          <w:b/>
          <w:color w:val="0F172A"/>
          <w:sz w:val="20"/>
        </w:rPr>
        <w:t>Strategic Partnerships &amp; Alliances — scored 91/100</w:t>
      </w:r>
    </w:p>
    <w:p w:rsidR="00ED5046" w:rsidRDefault="00DE736D">
      <w:pPr>
        <w:keepNext/>
        <w:pBdr>
          <w:left w:val="single" w:sz="24" w:space="6" w:color="52B69A"/>
        </w:pBdr>
        <w:ind w:left="170"/>
      </w:pPr>
      <w:r>
        <w:t xml:space="preserve">We verified that the company relies on </w:t>
      </w:r>
      <w:r>
        <w:t>standard supply chain and waste logistics suppliers to support its commercial cleaning and damage restoration field network. Based on primary research, the company has not disclosed large-scale strategic alliances with telecom operators, satellite networks</w:t>
      </w:r>
      <w:r>
        <w:t>, or specialized disaster tech consortiums.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a supply chain partnership with Synthotech Limited to collaborate on leak detection technology, utilizing joint sessions to evaluate new technology, best practice, and practi</w:t>
      </w:r>
      <w:r>
        <w:t>cal site applications.</w:t>
      </w:r>
    </w:p>
    <w:p w:rsidR="00ED5046" w:rsidRDefault="00DE736D">
      <w:pPr>
        <w:pStyle w:val="ListBullet"/>
        <w:spacing w:after="60"/>
        <w:ind w:left="510"/>
      </w:pPr>
      <w:r>
        <w:t>The company reports an operational collaboration with NWH Group announced in 2025 to manage local skip hire, waste disposal logistics, and fluctuating fuel costs.</w:t>
      </w:r>
    </w:p>
    <w:p w:rsidR="00ED5046" w:rsidRDefault="00DE736D">
      <w:pPr>
        <w:keepNext/>
        <w:pBdr>
          <w:left w:val="single" w:sz="24" w:space="6" w:color="52B69A"/>
        </w:pBdr>
        <w:spacing w:before="120" w:after="60"/>
        <w:ind w:left="170"/>
      </w:pPr>
      <w:r>
        <w:rPr>
          <w:b/>
          <w:color w:val="0F172A"/>
          <w:sz w:val="20"/>
        </w:rPr>
        <w:t>Installed Base &amp; Market Share — scored 90/100</w:t>
      </w:r>
    </w:p>
    <w:p w:rsidR="00ED5046" w:rsidRDefault="00DE736D">
      <w:pPr>
        <w:keepNext/>
        <w:pBdr>
          <w:left w:val="single" w:sz="24" w:space="6" w:color="52B69A"/>
        </w:pBdr>
        <w:ind w:left="170"/>
      </w:pPr>
      <w:r>
        <w:t xml:space="preserve">The assessment rests on </w:t>
      </w:r>
      <w:r>
        <w:t>the company's self-reported operational presence across a nationwide network of 50 to 70 franchise branches handling tens of thousands of annual domestic and commercial property restoration deployments. Based on primary research, the company has not disclo</w:t>
      </w:r>
      <w:r>
        <w:t>sed verified unit deployment numbers or empirical market share data within independent disaster response technology indices.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 xml:space="preserve">The company reports operating a nationwide franchise network in the United Kingdom with over 50 to 70 local </w:t>
      </w:r>
      <w:r>
        <w:t>branches that restore tens of thousands of homes annually following fire, flood, escape of water, or accidental damage incidents.</w:t>
      </w:r>
    </w:p>
    <w:p w:rsidR="00ED5046" w:rsidRDefault="00DE736D">
      <w:pPr>
        <w:pStyle w:val="Heading2"/>
        <w:pageBreakBefore/>
        <w:shd w:val="clear" w:color="auto" w:fill="002857"/>
        <w:spacing w:after="0"/>
      </w:pPr>
      <w:bookmarkStart w:id="15" w:name="_Toc242183448"/>
      <w:r>
        <w:lastRenderedPageBreak/>
        <w:t>RecoveryPRO Ltd.</w:t>
      </w:r>
      <w:bookmarkEnd w:id="15"/>
    </w:p>
    <w:p w:rsidR="00ED5046" w:rsidRDefault="00DE736D">
      <w:pPr>
        <w:shd w:val="clear" w:color="auto" w:fill="002857"/>
        <w:spacing w:after="200"/>
      </w:pPr>
      <w:r>
        <w:rPr>
          <w:color w:val="CBD5E1"/>
          <w:sz w:val="18"/>
        </w:rPr>
        <w:t xml:space="preserve">Recovery Pro   </w:t>
      </w:r>
      <w:r>
        <w:rPr>
          <w:color w:val="7EB6FF"/>
          <w:sz w:val="18"/>
        </w:rPr>
        <w:t xml:space="preserve">● </w:t>
      </w:r>
      <w:r>
        <w:rPr>
          <w:b/>
          <w:color w:val="FFFFFF"/>
          <w:sz w:val="18"/>
        </w:rPr>
        <w:t>Challengers</w:t>
      </w:r>
      <w:r>
        <w:rPr>
          <w:color w:val="CBD5E1"/>
          <w:sz w:val="18"/>
        </w:rPr>
        <w:t xml:space="preserve">     X </w:t>
      </w:r>
      <w:r>
        <w:rPr>
          <w:b/>
          <w:color w:val="FFFFFF"/>
          <w:sz w:val="20"/>
        </w:rPr>
        <w:t>72</w:t>
      </w:r>
      <w:r>
        <w:rPr>
          <w:color w:val="CBD5E1"/>
          <w:sz w:val="18"/>
        </w:rPr>
        <w:t xml:space="preserve">     Y </w:t>
      </w:r>
      <w:r>
        <w:rPr>
          <w:b/>
          <w:color w:val="FFFFFF"/>
          <w:sz w:val="20"/>
        </w:rPr>
        <w:t>83</w:t>
      </w:r>
      <w:r>
        <w:rPr>
          <w:color w:val="CBD5E1"/>
          <w:sz w:val="18"/>
        </w:rPr>
        <w:t xml:space="preserve">     Overall </w:t>
      </w:r>
      <w:r>
        <w:rPr>
          <w:b/>
          <w:color w:val="FFFFFF"/>
          <w:sz w:val="20"/>
        </w:rPr>
        <w:t>78</w:t>
      </w:r>
    </w:p>
    <w:p w:rsidR="00ED5046" w:rsidRDefault="00DE736D">
      <w:pPr>
        <w:keepNext/>
        <w:pBdr>
          <w:bottom w:val="single" w:sz="6" w:space="3" w:color="E2E8F0"/>
        </w:pBdr>
        <w:spacing w:before="120" w:after="120"/>
      </w:pPr>
      <w:r>
        <w:rPr>
          <w:b/>
          <w:caps/>
          <w:color w:val="1A759F"/>
        </w:rPr>
        <w:t>X — Service Capability</w:t>
      </w:r>
    </w:p>
    <w:p w:rsidR="00ED5046" w:rsidRDefault="00DE736D">
      <w:pPr>
        <w:keepNext/>
        <w:pBdr>
          <w:left w:val="single" w:sz="24" w:space="6" w:color="52B69A"/>
        </w:pBdr>
        <w:spacing w:before="120" w:after="60"/>
        <w:ind w:left="170"/>
      </w:pPr>
      <w:r>
        <w:rPr>
          <w:b/>
          <w:color w:val="0F172A"/>
          <w:sz w:val="20"/>
        </w:rPr>
        <w:t xml:space="preserve">Disaster Response </w:t>
      </w:r>
      <w:r>
        <w:rPr>
          <w:b/>
          <w:color w:val="0F172A"/>
          <w:sz w:val="20"/>
        </w:rPr>
        <w:t>Technology Portfolio — scored 66/100</w:t>
      </w:r>
    </w:p>
    <w:p w:rsidR="00ED5046" w:rsidRDefault="00DE736D">
      <w:pPr>
        <w:keepNext/>
        <w:pBdr>
          <w:left w:val="single" w:sz="24" w:space="6" w:color="52B69A"/>
        </w:pBdr>
        <w:ind w:left="170"/>
      </w:pPr>
      <w:r>
        <w:t>We verified that RecoveryPRO Ltd. functions as a post-disaster property and equipment restoration contractor providing damage assessment, structural drying, and decontamination services rather than a developer of disast</w:t>
      </w:r>
      <w:r>
        <w:t>er response technology. Based on primary research, the company has not disclosed the manufacture or provision of early warning systems, situational awareness platforms, emergency communication networks, or hardware certifications.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w:t>
      </w:r>
      <w:r>
        <w:t>ilable</w:t>
      </w:r>
    </w:p>
    <w:p w:rsidR="00ED5046" w:rsidRDefault="00DE736D">
      <w:pPr>
        <w:keepNext/>
        <w:pBdr>
          <w:left w:val="single" w:sz="24" w:space="6" w:color="52B69A"/>
        </w:pBdr>
        <w:spacing w:before="120" w:after="60"/>
        <w:ind w:left="170"/>
      </w:pPr>
      <w:r>
        <w:rPr>
          <w:b/>
          <w:color w:val="0F172A"/>
          <w:sz w:val="20"/>
        </w:rPr>
        <w:t>Real-Time Data Integration &amp; Interoperability — scored 68/100</w:t>
      </w:r>
    </w:p>
    <w:p w:rsidR="00ED5046" w:rsidRDefault="00DE736D">
      <w:pPr>
        <w:keepNext/>
        <w:pBdr>
          <w:left w:val="single" w:sz="24" w:space="6" w:color="52B69A"/>
        </w:pBdr>
        <w:ind w:left="170"/>
      </w:pPr>
      <w:r>
        <w:t>Based on primary research, the company has not disclosed technical specifications regarding support for open data standards, APIs, or automated multi-agency platforms.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w:t>
      </w:r>
      <w:r>
        <w:t>ot available</w:t>
      </w:r>
    </w:p>
    <w:p w:rsidR="00ED5046" w:rsidRDefault="00DE736D">
      <w:pPr>
        <w:keepNext/>
        <w:pBdr>
          <w:left w:val="single" w:sz="24" w:space="6" w:color="52B69A"/>
        </w:pBdr>
        <w:spacing w:before="120" w:after="60"/>
        <w:ind w:left="170"/>
      </w:pPr>
      <w:r>
        <w:rPr>
          <w:b/>
          <w:color w:val="0F172A"/>
          <w:sz w:val="20"/>
        </w:rPr>
        <w:t>Scalability &amp; Surge Capacity — scored 72/100</w:t>
      </w:r>
    </w:p>
    <w:p w:rsidR="00ED5046" w:rsidRDefault="00DE736D">
      <w:pPr>
        <w:keepNext/>
        <w:pBdr>
          <w:left w:val="single" w:sz="24" w:space="6" w:color="52B69A"/>
        </w:pBdr>
        <w:ind w:left="170"/>
      </w:pPr>
      <w:r>
        <w:t>We verified that the company highlights operational workflows and an on-site deployment system that dispatches personnel within 4 hours. Based on primary research, the company has not disclosed tech</w:t>
      </w:r>
      <w:r>
        <w:t>nical architecture details, automated cloud-scaling thresholds, or specific metrics regarding data processing surge capacity during large-scale natural disasters.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 xml:space="preserve">The company reports utilizing a network service called RecoveryPro Connect </w:t>
      </w:r>
      <w:r>
        <w:t>to connect disaster partners nationwide to support early recovery from post-disaster chaos.</w:t>
      </w:r>
    </w:p>
    <w:p w:rsidR="00ED5046" w:rsidRDefault="00DE736D">
      <w:pPr>
        <w:keepNext/>
        <w:pBdr>
          <w:left w:val="single" w:sz="24" w:space="6" w:color="52B69A"/>
        </w:pBdr>
        <w:spacing w:before="120" w:after="60"/>
        <w:ind w:left="170"/>
      </w:pPr>
      <w:r>
        <w:rPr>
          <w:b/>
          <w:color w:val="0F172A"/>
          <w:sz w:val="20"/>
        </w:rPr>
        <w:t>Ruggedized &amp; Resilient Design — scored 66/100</w:t>
      </w:r>
    </w:p>
    <w:p w:rsidR="00ED5046" w:rsidRDefault="00DE736D">
      <w:pPr>
        <w:keepNext/>
        <w:pBdr>
          <w:left w:val="single" w:sz="24" w:space="6" w:color="52B69A"/>
        </w:pBdr>
        <w:ind w:left="170"/>
      </w:pPr>
      <w:r>
        <w:t>Based on primary research, the company has not disclosed military or industrial certifications, redundant connectivity</w:t>
      </w:r>
      <w:r>
        <w:t xml:space="preserve"> options like satellite or mesh networks, or battery specifications for deployment environments.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keepNext/>
        <w:pBdr>
          <w:left w:val="single" w:sz="24" w:space="6" w:color="52B69A"/>
        </w:pBdr>
        <w:spacing w:before="120" w:after="60"/>
        <w:ind w:left="170"/>
      </w:pPr>
      <w:r>
        <w:rPr>
          <w:b/>
          <w:color w:val="0F172A"/>
          <w:sz w:val="20"/>
        </w:rPr>
        <w:t>Rapid Deployment &amp; Mobility — scored 89/100</w:t>
      </w:r>
    </w:p>
    <w:p w:rsidR="00ED5046" w:rsidRDefault="00DE736D">
      <w:pPr>
        <w:keepNext/>
        <w:pBdr>
          <w:left w:val="single" w:sz="24" w:space="6" w:color="52B69A"/>
        </w:pBdr>
        <w:ind w:left="170"/>
      </w:pPr>
      <w:r>
        <w:t>The rating rests on the company's reported 4-hour emergency deployment capability a</w:t>
      </w:r>
      <w:r>
        <w:t>nd its pre-incident digital coordination program. Based on primary research, the company has not disclosed portable equipment weights, field setup time metrics, or mobile application technical specifications.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 xml:space="preserve">The company reports that its </w:t>
      </w:r>
      <w:r>
        <w:t>specialized emergency response teams operate on a 24/7/365 basis and achieve rapid deployment within 4 hours.</w:t>
      </w:r>
    </w:p>
    <w:p w:rsidR="00ED5046" w:rsidRDefault="00DE736D">
      <w:pPr>
        <w:pStyle w:val="ListBullet"/>
        <w:spacing w:after="60"/>
        <w:ind w:left="510"/>
      </w:pPr>
      <w:r>
        <w:t>The company reports that its RecoveryPro Connect registration tool enables clients to prepare in advance to facilitate a smooth initial response.</w:t>
      </w:r>
    </w:p>
    <w:p w:rsidR="00ED5046" w:rsidRDefault="00DE736D">
      <w:pPr>
        <w:keepNext/>
        <w:pBdr>
          <w:bottom w:val="single" w:sz="6" w:space="3" w:color="E2E8F0"/>
        </w:pBdr>
        <w:spacing w:before="120" w:after="120"/>
      </w:pPr>
      <w:r>
        <w:rPr>
          <w:b/>
          <w:caps/>
          <w:color w:val="1A759F"/>
        </w:rPr>
        <w:t>Y — Business Capability</w:t>
      </w:r>
    </w:p>
    <w:p w:rsidR="00ED5046" w:rsidRDefault="00DE736D">
      <w:pPr>
        <w:keepNext/>
        <w:pBdr>
          <w:left w:val="single" w:sz="24" w:space="6" w:color="52B69A"/>
        </w:pBdr>
        <w:spacing w:before="120" w:after="60"/>
        <w:ind w:left="170"/>
      </w:pPr>
      <w:r>
        <w:rPr>
          <w:b/>
          <w:color w:val="0F172A"/>
          <w:sz w:val="20"/>
        </w:rPr>
        <w:t>Government &amp; NGO Contract Base — scored 70/100</w:t>
      </w:r>
    </w:p>
    <w:p w:rsidR="00ED5046" w:rsidRDefault="00DE736D">
      <w:pPr>
        <w:keepNext/>
        <w:pBdr>
          <w:left w:val="single" w:sz="24" w:space="6" w:color="52B69A"/>
        </w:pBdr>
        <w:ind w:left="170"/>
      </w:pPr>
      <w:r>
        <w:t>Based on primary research, the company has not disclosed the number and value of contracts with government agencies and NGOs.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keepNext/>
        <w:pBdr>
          <w:left w:val="single" w:sz="24" w:space="6" w:color="52B69A"/>
        </w:pBdr>
        <w:spacing w:before="120" w:after="60"/>
        <w:ind w:left="170"/>
      </w:pPr>
      <w:r>
        <w:rPr>
          <w:b/>
          <w:color w:val="0F172A"/>
          <w:sz w:val="20"/>
        </w:rPr>
        <w:lastRenderedPageBreak/>
        <w:t>Global Deployment Footprint</w:t>
      </w:r>
      <w:r>
        <w:rPr>
          <w:b/>
          <w:color w:val="0F172A"/>
          <w:sz w:val="20"/>
        </w:rPr>
        <w:t xml:space="preserve"> — scored 91/100</w:t>
      </w:r>
    </w:p>
    <w:p w:rsidR="00ED5046" w:rsidRDefault="00DE736D">
      <w:pPr>
        <w:keepNext/>
        <w:pBdr>
          <w:left w:val="single" w:sz="24" w:space="6" w:color="52B69A"/>
        </w:pBdr>
        <w:ind w:left="170"/>
      </w:pPr>
      <w:r>
        <w:t>We verified that the company's confirmed active deployments and partner network focus exclusively on nationwide delivery within Japan. Based on primary research, the company has not disclosed the number of countries outside of Japan that i</w:t>
      </w:r>
      <w:r>
        <w:t>t directly serves or any standalone regional offices outside its domestic market.</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that it operates RecoveryPro Connect, which is a network service connecting partners nationwide in Japan.</w:t>
      </w:r>
    </w:p>
    <w:p w:rsidR="00ED5046" w:rsidRDefault="00DE736D">
      <w:pPr>
        <w:pStyle w:val="ListBullet"/>
        <w:spacing w:after="60"/>
        <w:ind w:left="510"/>
      </w:pPr>
      <w:r>
        <w:t>The company reports that it wa</w:t>
      </w:r>
      <w:r>
        <w:t>s established as a wholly owned subsidiary of BELFOR Asia in 2010 and operates in close collaboration with major insurers in Japan.</w:t>
      </w:r>
    </w:p>
    <w:p w:rsidR="00ED5046" w:rsidRDefault="00DE736D">
      <w:pPr>
        <w:keepNext/>
        <w:pBdr>
          <w:left w:val="single" w:sz="24" w:space="6" w:color="52B69A"/>
        </w:pBdr>
        <w:spacing w:before="120" w:after="60"/>
        <w:ind w:left="170"/>
      </w:pPr>
      <w:r>
        <w:rPr>
          <w:b/>
          <w:color w:val="0F172A"/>
          <w:sz w:val="20"/>
        </w:rPr>
        <w:t>Revenue &amp; Funding Stability — scored 92/100</w:t>
      </w:r>
    </w:p>
    <w:p w:rsidR="00ED5046" w:rsidRDefault="00DE736D">
      <w:pPr>
        <w:keepNext/>
        <w:pBdr>
          <w:left w:val="single" w:sz="24" w:space="6" w:color="52B69A"/>
        </w:pBdr>
        <w:ind w:left="170"/>
      </w:pPr>
      <w:r>
        <w:t>The assessment is based on the company's confirmed parent-company backing and re</w:t>
      </w:r>
      <w:r>
        <w:t>gistered corporate capital data. Based on primary research, the company has not disclosed its specific annual revenue figures, net profitability, or independent investment rounds.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 xml:space="preserve">The company reports its corporate registration capital is </w:t>
      </w:r>
      <w:r>
        <w:t>20 Million Yen.</w:t>
      </w:r>
    </w:p>
    <w:p w:rsidR="00ED5046" w:rsidRDefault="00DE736D">
      <w:pPr>
        <w:pStyle w:val="ListBullet"/>
        <w:spacing w:after="60"/>
        <w:ind w:left="510"/>
      </w:pPr>
      <w:r>
        <w:t>RecoveryPRO Ltd. operates as a fully owned subsidiary of BELFOR Asia, gaining commercial backing from the global BELFOR Group network.</w:t>
      </w:r>
    </w:p>
    <w:p w:rsidR="00ED5046" w:rsidRDefault="00DE736D">
      <w:pPr>
        <w:keepNext/>
        <w:pBdr>
          <w:left w:val="single" w:sz="24" w:space="6" w:color="52B69A"/>
        </w:pBdr>
        <w:spacing w:before="120" w:after="60"/>
        <w:ind w:left="170"/>
      </w:pPr>
      <w:r>
        <w:rPr>
          <w:b/>
          <w:color w:val="0F172A"/>
          <w:sz w:val="20"/>
        </w:rPr>
        <w:t>Strategic Partnerships &amp; Alliances — scored 90/100</w:t>
      </w:r>
    </w:p>
    <w:p w:rsidR="00ED5046" w:rsidRDefault="00DE736D">
      <w:pPr>
        <w:keepNext/>
        <w:pBdr>
          <w:left w:val="single" w:sz="24" w:space="6" w:color="52B69A"/>
        </w:pBdr>
        <w:ind w:left="170"/>
      </w:pPr>
      <w:r>
        <w:t>Our evaluation rests on the company's nationwide partn</w:t>
      </w:r>
      <w:r>
        <w:t>er network infrastructure and its documented project-specific deployment with a personal protective equipment manufacturer. Based on primary research, the company has not disclosed formalized strategic alliances with telecom operators, satellite providers,</w:t>
      </w:r>
      <w:r>
        <w:t xml:space="preserve"> or logistics firms.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the establishment of RecoveryPro Connect, a nationwide disaster recovery partner network service in Japan designed to connect various organizations and support early post-disaster recovery.</w:t>
      </w:r>
    </w:p>
    <w:p w:rsidR="00ED5046" w:rsidRDefault="00DE736D">
      <w:pPr>
        <w:pStyle w:val="ListBullet"/>
        <w:spacing w:after="60"/>
        <w:ind w:left="510"/>
      </w:pPr>
      <w:r>
        <w:t xml:space="preserve">The </w:t>
      </w:r>
      <w:r>
        <w:t>company teamed up with DuPont Personal Protection and its parent organization BELFOR Group to conduct a deep cleaning and disinfection project aboard the Diamond Princess cruise ship following a virus outbreak in February 2020.</w:t>
      </w:r>
    </w:p>
    <w:p w:rsidR="00ED5046" w:rsidRDefault="00DE736D">
      <w:pPr>
        <w:keepNext/>
        <w:pBdr>
          <w:left w:val="single" w:sz="24" w:space="6" w:color="52B69A"/>
        </w:pBdr>
        <w:spacing w:before="120" w:after="60"/>
        <w:ind w:left="170"/>
      </w:pPr>
      <w:r>
        <w:rPr>
          <w:b/>
          <w:color w:val="0F172A"/>
          <w:sz w:val="20"/>
        </w:rPr>
        <w:t>Installed Base &amp; Market Shar</w:t>
      </w:r>
      <w:r>
        <w:rPr>
          <w:b/>
          <w:color w:val="0F172A"/>
          <w:sz w:val="20"/>
        </w:rPr>
        <w:t>e — scored 73/100</w:t>
      </w:r>
    </w:p>
    <w:p w:rsidR="00ED5046" w:rsidRDefault="00DE736D">
      <w:pPr>
        <w:keepNext/>
        <w:pBdr>
          <w:left w:val="single" w:sz="24" w:space="6" w:color="52B69A"/>
        </w:pBdr>
        <w:ind w:left="170"/>
      </w:pPr>
      <w:r>
        <w:t>The rating rests on the absence of public tracking or documented metrics regarding the firm's active deployments or market share in disaster response technology. Based on primary research, the company has not disclosed its exact installed</w:t>
      </w:r>
      <w:r>
        <w:t xml:space="preserve"> base or market share statistics.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pStyle w:val="Heading2"/>
        <w:pageBreakBefore/>
        <w:shd w:val="clear" w:color="auto" w:fill="002857"/>
        <w:spacing w:after="0"/>
      </w:pPr>
      <w:bookmarkStart w:id="16" w:name="_Toc242183449"/>
      <w:r>
        <w:lastRenderedPageBreak/>
        <w:t>DKI Ventures, LLC</w:t>
      </w:r>
      <w:bookmarkEnd w:id="16"/>
    </w:p>
    <w:p w:rsidR="00ED5046" w:rsidRDefault="00DE736D">
      <w:pPr>
        <w:shd w:val="clear" w:color="auto" w:fill="002857"/>
        <w:spacing w:after="200"/>
      </w:pPr>
      <w:r>
        <w:rPr>
          <w:color w:val="CBD5E1"/>
          <w:sz w:val="18"/>
        </w:rPr>
        <w:t xml:space="preserve">DKI Ventures   </w:t>
      </w:r>
      <w:r>
        <w:rPr>
          <w:color w:val="7EB6FF"/>
          <w:sz w:val="18"/>
        </w:rPr>
        <w:t xml:space="preserve">● </w:t>
      </w:r>
      <w:r>
        <w:rPr>
          <w:b/>
          <w:color w:val="FFFFFF"/>
          <w:sz w:val="18"/>
        </w:rPr>
        <w:t>Challengers</w:t>
      </w:r>
      <w:r>
        <w:rPr>
          <w:color w:val="CBD5E1"/>
          <w:sz w:val="18"/>
        </w:rPr>
        <w:t xml:space="preserve">     X </w:t>
      </w:r>
      <w:r>
        <w:rPr>
          <w:b/>
          <w:color w:val="FFFFFF"/>
          <w:sz w:val="20"/>
        </w:rPr>
        <w:t>68</w:t>
      </w:r>
      <w:r>
        <w:rPr>
          <w:color w:val="CBD5E1"/>
          <w:sz w:val="18"/>
        </w:rPr>
        <w:t xml:space="preserve">     Y </w:t>
      </w:r>
      <w:r>
        <w:rPr>
          <w:b/>
          <w:color w:val="FFFFFF"/>
          <w:sz w:val="20"/>
        </w:rPr>
        <w:t>84</w:t>
      </w:r>
      <w:r>
        <w:rPr>
          <w:color w:val="CBD5E1"/>
          <w:sz w:val="18"/>
        </w:rPr>
        <w:t xml:space="preserve">     Overall </w:t>
      </w:r>
      <w:r>
        <w:rPr>
          <w:b/>
          <w:color w:val="FFFFFF"/>
          <w:sz w:val="20"/>
        </w:rPr>
        <w:t>76</w:t>
      </w:r>
    </w:p>
    <w:p w:rsidR="00ED5046" w:rsidRDefault="00DE736D">
      <w:pPr>
        <w:keepNext/>
        <w:pBdr>
          <w:bottom w:val="single" w:sz="6" w:space="3" w:color="E2E8F0"/>
        </w:pBdr>
        <w:spacing w:before="120" w:after="120"/>
      </w:pPr>
      <w:r>
        <w:rPr>
          <w:b/>
          <w:caps/>
          <w:color w:val="1A759F"/>
        </w:rPr>
        <w:t>X — Service Capability</w:t>
      </w:r>
    </w:p>
    <w:p w:rsidR="00ED5046" w:rsidRDefault="00DE736D">
      <w:pPr>
        <w:keepNext/>
        <w:pBdr>
          <w:left w:val="single" w:sz="24" w:space="6" w:color="52B69A"/>
        </w:pBdr>
        <w:spacing w:before="120" w:after="60"/>
        <w:ind w:left="170"/>
      </w:pPr>
      <w:r>
        <w:rPr>
          <w:b/>
          <w:color w:val="0F172A"/>
          <w:sz w:val="20"/>
        </w:rPr>
        <w:t>Disaster Response Technology Portfolio — scored 68/100</w:t>
      </w:r>
    </w:p>
    <w:p w:rsidR="00ED5046" w:rsidRDefault="00DE736D">
      <w:pPr>
        <w:keepNext/>
        <w:pBdr>
          <w:left w:val="single" w:sz="24" w:space="6" w:color="52B69A"/>
        </w:pBdr>
        <w:ind w:left="170"/>
      </w:pPr>
      <w:r>
        <w:t>The assessment rests on the fact</w:t>
      </w:r>
      <w:r>
        <w:t xml:space="preserve"> that the company operates as a property disaster restoration contracting network providing physical mitigation services rather than a dedicated technology manufacturer or software developer. Based on primary research, the company has not disclosed any pro</w:t>
      </w:r>
      <w:r>
        <w:t>prietary disaster response technology solutions, device certifications, or dedicated situational awareness platforms.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keepNext/>
        <w:pBdr>
          <w:left w:val="single" w:sz="24" w:space="6" w:color="52B69A"/>
        </w:pBdr>
        <w:spacing w:before="120" w:after="60"/>
        <w:ind w:left="170"/>
      </w:pPr>
      <w:r>
        <w:rPr>
          <w:b/>
          <w:color w:val="0F172A"/>
          <w:sz w:val="20"/>
        </w:rPr>
        <w:t>Real-Time Data Integration &amp; Interoperability — scored 66/100</w:t>
      </w:r>
    </w:p>
    <w:p w:rsidR="00ED5046" w:rsidRDefault="00DE736D">
      <w:pPr>
        <w:keepNext/>
        <w:pBdr>
          <w:left w:val="single" w:sz="24" w:space="6" w:color="52B69A"/>
        </w:pBdr>
        <w:ind w:left="170"/>
      </w:pPr>
      <w:r>
        <w:t>Based on primary research, the company has n</w:t>
      </w:r>
      <w:r>
        <w:t>ot disclosed support for open data standards like CAP or EDXL, API suites, or integration with computer-aided dispatch platforms.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keepNext/>
        <w:pBdr>
          <w:left w:val="single" w:sz="24" w:space="6" w:color="52B69A"/>
        </w:pBdr>
        <w:spacing w:before="120" w:after="60"/>
        <w:ind w:left="170"/>
      </w:pPr>
      <w:r>
        <w:rPr>
          <w:b/>
          <w:color w:val="0F172A"/>
          <w:sz w:val="20"/>
        </w:rPr>
        <w:t>Scalability &amp; Surge Capacity — scored 71/100</w:t>
      </w:r>
    </w:p>
    <w:p w:rsidR="00ED5046" w:rsidRDefault="00DE736D">
      <w:pPr>
        <w:keepNext/>
        <w:pBdr>
          <w:left w:val="single" w:sz="24" w:space="6" w:color="52B69A"/>
        </w:pBdr>
        <w:ind w:left="170"/>
      </w:pPr>
      <w:r>
        <w:t>The evaluation rests on the company's cooperative</w:t>
      </w:r>
      <w:r>
        <w:t xml:space="preserve"> sponsorship of the American Red Cross Emergency App to support emergency notifications and preparedness guidelines. Based on primary research, the company has not disclosed architectural data regarding its cloud-native infrastructure, automated software s</w:t>
      </w:r>
      <w:r>
        <w:t>caling capabilities, or technical system performance benchmarks during surge events.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 xml:space="preserve">The company partnered with the American Red Cross to serve as the exclusive sponsor for its Emergency App, collaborating to update and improve the app's </w:t>
      </w:r>
      <w:r>
        <w:t>safety tips, alerts, and emergency knowledge.</w:t>
      </w:r>
    </w:p>
    <w:p w:rsidR="00ED5046" w:rsidRDefault="00DE736D">
      <w:pPr>
        <w:keepNext/>
        <w:pBdr>
          <w:left w:val="single" w:sz="24" w:space="6" w:color="52B69A"/>
        </w:pBdr>
        <w:spacing w:before="120" w:after="60"/>
        <w:ind w:left="170"/>
      </w:pPr>
      <w:r>
        <w:rPr>
          <w:b/>
          <w:color w:val="0F172A"/>
          <w:sz w:val="20"/>
        </w:rPr>
        <w:t>Ruggedized &amp; Resilient Design — scored 68/100</w:t>
      </w:r>
    </w:p>
    <w:p w:rsidR="00ED5046" w:rsidRDefault="00DE736D">
      <w:pPr>
        <w:keepNext/>
        <w:pBdr>
          <w:left w:val="single" w:sz="24" w:space="6" w:color="52B69A"/>
        </w:pBdr>
        <w:ind w:left="170"/>
      </w:pPr>
      <w:r>
        <w:t>We verified that the company operates as a network of disaster restoration contractors providing emergency remediation services rather than developing ruggedized ha</w:t>
      </w:r>
      <w:r>
        <w:t>rdware or specialized software systems for infrastructure-degraded environments. Based on primary research, the company has not disclosed any proprietary technological designs, hardware ruggedization practices, or military and industrial hardware certifica</w:t>
      </w:r>
      <w:r>
        <w:t>tions.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keepNext/>
        <w:pBdr>
          <w:left w:val="single" w:sz="24" w:space="6" w:color="52B69A"/>
        </w:pBdr>
        <w:spacing w:before="120" w:after="60"/>
        <w:ind w:left="170"/>
      </w:pPr>
      <w:r>
        <w:rPr>
          <w:b/>
          <w:color w:val="0F172A"/>
          <w:sz w:val="20"/>
        </w:rPr>
        <w:t>Rapid Deployment &amp; Mobility — scored 67/100</w:t>
      </w:r>
    </w:p>
    <w:p w:rsidR="00ED5046" w:rsidRDefault="00DE736D">
      <w:pPr>
        <w:keepNext/>
        <w:pBdr>
          <w:left w:val="single" w:sz="24" w:space="6" w:color="52B69A"/>
        </w:pBdr>
        <w:ind w:left="170"/>
      </w:pPr>
      <w:r>
        <w:t>Based on primary research, the company has not disclosed deployment time metrics, weight/portability of equipment, and use in rapid-response scenarios.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w:t>
      </w:r>
      <w:r>
        <w:t xml:space="preserve"> available</w:t>
      </w:r>
    </w:p>
    <w:p w:rsidR="00ED5046" w:rsidRDefault="00DE736D">
      <w:pPr>
        <w:keepNext/>
        <w:pBdr>
          <w:bottom w:val="single" w:sz="6" w:space="3" w:color="E2E8F0"/>
        </w:pBdr>
        <w:spacing w:before="120" w:after="120"/>
      </w:pPr>
      <w:r>
        <w:rPr>
          <w:b/>
          <w:caps/>
          <w:color w:val="1A759F"/>
        </w:rPr>
        <w:t>Y — Business Capability</w:t>
      </w:r>
    </w:p>
    <w:p w:rsidR="00ED5046" w:rsidRDefault="00DE736D">
      <w:pPr>
        <w:keepNext/>
        <w:pBdr>
          <w:left w:val="single" w:sz="24" w:space="6" w:color="52B69A"/>
        </w:pBdr>
        <w:spacing w:before="120" w:after="60"/>
        <w:ind w:left="170"/>
      </w:pPr>
      <w:r>
        <w:rPr>
          <w:b/>
          <w:color w:val="0F172A"/>
          <w:sz w:val="20"/>
        </w:rPr>
        <w:t>Government &amp; NGO Contract Base — scored 88/100</w:t>
      </w:r>
    </w:p>
    <w:p w:rsidR="00ED5046" w:rsidRDefault="00DE736D">
      <w:pPr>
        <w:keepNext/>
        <w:pBdr>
          <w:left w:val="single" w:sz="24" w:space="6" w:color="52B69A"/>
        </w:pBdr>
        <w:ind w:left="170"/>
      </w:pPr>
      <w:r>
        <w:t>We verified that the company holds a GSA Multiple Award Schedule and maintains a self-reported base of federal, state, and municipal clients. Based on primary research, the c</w:t>
      </w:r>
      <w:r>
        <w:t>ompany has not disclosed the specific named contracts, contract values, or framework agreements with national disaster agencies and non-governmental organisations.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that it has been awarded government contracts and hold</w:t>
      </w:r>
      <w:r>
        <w:t>s a General Services Administration Multiple Award Schedule (GSA MAS).</w:t>
      </w:r>
    </w:p>
    <w:p w:rsidR="00ED5046" w:rsidRDefault="00DE736D">
      <w:pPr>
        <w:pStyle w:val="ListBullet"/>
        <w:spacing w:after="60"/>
        <w:ind w:left="510"/>
      </w:pPr>
      <w:r>
        <w:t>The company reports that its services are performed at client facilities that include federal and state governments and municipalities.</w:t>
      </w:r>
    </w:p>
    <w:p w:rsidR="00ED5046" w:rsidRDefault="00DE736D">
      <w:pPr>
        <w:keepNext/>
        <w:pBdr>
          <w:left w:val="single" w:sz="24" w:space="6" w:color="52B69A"/>
        </w:pBdr>
        <w:spacing w:before="120" w:after="60"/>
        <w:ind w:left="170"/>
      </w:pPr>
      <w:r>
        <w:rPr>
          <w:b/>
          <w:color w:val="0F172A"/>
          <w:sz w:val="20"/>
        </w:rPr>
        <w:lastRenderedPageBreak/>
        <w:t>Global Deployment Footprint — scored 87/100</w:t>
      </w:r>
    </w:p>
    <w:p w:rsidR="00ED5046" w:rsidRDefault="00DE736D">
      <w:pPr>
        <w:keepNext/>
        <w:pBdr>
          <w:left w:val="single" w:sz="24" w:space="6" w:color="52B69A"/>
        </w:pBdr>
        <w:ind w:left="170"/>
      </w:pPr>
      <w:r>
        <w:t>We ve</w:t>
      </w:r>
      <w:r>
        <w:t>rified that the company establishes clear regional disaster contracting capabilities spanning the United States and Canada via its network of over 400 service provider locations. Based on primary research, the company has not disclosed deployment data, par</w:t>
      </w:r>
      <w:r>
        <w:t>tnerships, or official office infrastructure outside of North America to support a global operational footprint.</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operating as a property and disaster restoration contracting organization across North America with a net</w:t>
      </w:r>
      <w:r>
        <w:t>work of more than 400 contractors.</w:t>
      </w:r>
    </w:p>
    <w:p w:rsidR="00ED5046" w:rsidRDefault="00DE736D">
      <w:pPr>
        <w:pStyle w:val="ListBullet"/>
        <w:spacing w:after="60"/>
        <w:ind w:left="510"/>
      </w:pPr>
      <w:r>
        <w:t>Publicly available corporate listings confirm that the company holds franchise operations and service networks spanning the United States and Canada.</w:t>
      </w:r>
    </w:p>
    <w:p w:rsidR="00ED5046" w:rsidRDefault="00DE736D">
      <w:pPr>
        <w:keepNext/>
        <w:pBdr>
          <w:left w:val="single" w:sz="24" w:space="6" w:color="52B69A"/>
        </w:pBdr>
        <w:spacing w:before="120" w:after="60"/>
        <w:ind w:left="170"/>
      </w:pPr>
      <w:r>
        <w:rPr>
          <w:b/>
          <w:color w:val="0F172A"/>
          <w:sz w:val="20"/>
        </w:rPr>
        <w:t>Revenue &amp; Funding Stability — scored 72/100</w:t>
      </w:r>
    </w:p>
    <w:p w:rsidR="00ED5046" w:rsidRDefault="00DE736D">
      <w:pPr>
        <w:keepNext/>
        <w:pBdr>
          <w:left w:val="single" w:sz="24" w:space="6" w:color="52B69A"/>
        </w:pBdr>
        <w:ind w:left="170"/>
      </w:pPr>
      <w:r>
        <w:t xml:space="preserve">Based on primary research, </w:t>
      </w:r>
      <w:r>
        <w:t>the company has not disclosed its comprehensive annual financial statements, revenue growth trajectories, or external funding details.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keepNext/>
        <w:pBdr>
          <w:left w:val="single" w:sz="24" w:space="6" w:color="52B69A"/>
        </w:pBdr>
        <w:spacing w:before="120" w:after="60"/>
        <w:ind w:left="170"/>
      </w:pPr>
      <w:r>
        <w:rPr>
          <w:b/>
          <w:color w:val="0F172A"/>
          <w:sz w:val="20"/>
        </w:rPr>
        <w:t>Strategic Partnerships &amp; Alliances — scored 89/100</w:t>
      </w:r>
    </w:p>
    <w:p w:rsidR="00ED5046" w:rsidRDefault="00DE736D">
      <w:pPr>
        <w:keepNext/>
        <w:pBdr>
          <w:left w:val="single" w:sz="24" w:space="6" w:color="52B69A"/>
        </w:pBdr>
        <w:ind w:left="170"/>
      </w:pPr>
      <w:r>
        <w:t xml:space="preserve">We verified that the company's public </w:t>
      </w:r>
      <w:r>
        <w:t xml:space="preserve">collaboration activity is limited to software tool partnerships for member operations. Based on primary research, the company has not disclosed strategic alliances or joint ventures with telecom operators, satellite providers, or logistics firms to expand </w:t>
      </w:r>
      <w:r>
        <w:t>its primary disaster response and communication capabilities.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DKI Ventures forged a partnership with KnowHow in 2024 to provide operational efficiency tools and workflow resources to its network members.</w:t>
      </w:r>
    </w:p>
    <w:p w:rsidR="00ED5046" w:rsidRDefault="00DE736D">
      <w:pPr>
        <w:keepNext/>
        <w:pBdr>
          <w:left w:val="single" w:sz="24" w:space="6" w:color="52B69A"/>
        </w:pBdr>
        <w:spacing w:before="120" w:after="60"/>
        <w:ind w:left="170"/>
      </w:pPr>
      <w:r>
        <w:rPr>
          <w:b/>
          <w:color w:val="0F172A"/>
          <w:sz w:val="20"/>
        </w:rPr>
        <w:t>Installed Base &amp; Market Share — sc</w:t>
      </w:r>
      <w:r>
        <w:rPr>
          <w:b/>
          <w:color w:val="0F172A"/>
          <w:sz w:val="20"/>
        </w:rPr>
        <w:t>ored 85/100</w:t>
      </w:r>
    </w:p>
    <w:p w:rsidR="00ED5046" w:rsidRDefault="00DE736D">
      <w:pPr>
        <w:keepNext/>
        <w:pBdr>
          <w:left w:val="single" w:sz="24" w:space="6" w:color="52B69A"/>
        </w:pBdr>
        <w:ind w:left="170"/>
      </w:pPr>
      <w:r>
        <w:t>Based on primary research, the company has not disclosed its specific active software or hardware deployment units, user tracking figures, or verified market share metrics in disaster response technology.</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 xml:space="preserve">The company reports </w:t>
      </w:r>
      <w:r>
        <w:t>that Disaster Kleenup International (DKI) operates as a property restoration network with more than 400 contractors.</w:t>
      </w:r>
    </w:p>
    <w:p w:rsidR="00ED5046" w:rsidRDefault="00DE736D">
      <w:pPr>
        <w:pStyle w:val="Heading2"/>
        <w:pageBreakBefore/>
        <w:shd w:val="clear" w:color="auto" w:fill="002857"/>
        <w:spacing w:after="0"/>
      </w:pPr>
      <w:bookmarkStart w:id="17" w:name="_Toc242183450"/>
      <w:r>
        <w:lastRenderedPageBreak/>
        <w:t>SAKIGAKE Japan Co., Ltd.</w:t>
      </w:r>
      <w:bookmarkEnd w:id="17"/>
    </w:p>
    <w:p w:rsidR="00ED5046" w:rsidRDefault="00DE736D">
      <w:pPr>
        <w:shd w:val="clear" w:color="auto" w:fill="002857"/>
        <w:spacing w:after="200"/>
      </w:pPr>
      <w:r>
        <w:rPr>
          <w:color w:val="CBD5E1"/>
          <w:sz w:val="18"/>
        </w:rPr>
        <w:t xml:space="preserve">SAKIGAKE Japan   </w:t>
      </w:r>
      <w:r>
        <w:rPr>
          <w:color w:val="C4B5FD"/>
          <w:sz w:val="18"/>
        </w:rPr>
        <w:t xml:space="preserve">● </w:t>
      </w:r>
      <w:r>
        <w:rPr>
          <w:b/>
          <w:color w:val="FFFFFF"/>
          <w:sz w:val="18"/>
        </w:rPr>
        <w:t>Trailblazers</w:t>
      </w:r>
      <w:r>
        <w:rPr>
          <w:color w:val="CBD5E1"/>
          <w:sz w:val="18"/>
        </w:rPr>
        <w:t xml:space="preserve">     X </w:t>
      </w:r>
      <w:r>
        <w:rPr>
          <w:b/>
          <w:color w:val="FFFFFF"/>
          <w:sz w:val="20"/>
        </w:rPr>
        <w:t>89</w:t>
      </w:r>
      <w:r>
        <w:rPr>
          <w:color w:val="CBD5E1"/>
          <w:sz w:val="18"/>
        </w:rPr>
        <w:t xml:space="preserve">     Y </w:t>
      </w:r>
      <w:r>
        <w:rPr>
          <w:b/>
          <w:color w:val="FFFFFF"/>
          <w:sz w:val="20"/>
        </w:rPr>
        <w:t>87</w:t>
      </w:r>
      <w:r>
        <w:rPr>
          <w:color w:val="CBD5E1"/>
          <w:sz w:val="18"/>
        </w:rPr>
        <w:t xml:space="preserve">     Overall </w:t>
      </w:r>
      <w:r>
        <w:rPr>
          <w:b/>
          <w:color w:val="FFFFFF"/>
          <w:sz w:val="20"/>
        </w:rPr>
        <w:t>88</w:t>
      </w:r>
    </w:p>
    <w:p w:rsidR="00ED5046" w:rsidRDefault="00DE736D">
      <w:pPr>
        <w:keepNext/>
        <w:pBdr>
          <w:bottom w:val="single" w:sz="6" w:space="3" w:color="E2E8F0"/>
        </w:pBdr>
        <w:spacing w:before="120" w:after="120"/>
      </w:pPr>
      <w:r>
        <w:rPr>
          <w:b/>
          <w:caps/>
          <w:color w:val="1A759F"/>
        </w:rPr>
        <w:t>X — Service Capability</w:t>
      </w:r>
    </w:p>
    <w:p w:rsidR="00ED5046" w:rsidRDefault="00DE736D">
      <w:pPr>
        <w:keepNext/>
        <w:pBdr>
          <w:left w:val="single" w:sz="24" w:space="6" w:color="52B69A"/>
        </w:pBdr>
        <w:spacing w:before="120" w:after="60"/>
        <w:ind w:left="170"/>
      </w:pPr>
      <w:r>
        <w:rPr>
          <w:b/>
          <w:color w:val="0F172A"/>
          <w:sz w:val="20"/>
        </w:rPr>
        <w:t>Disaster Response Technolo</w:t>
      </w:r>
      <w:r>
        <w:rPr>
          <w:b/>
          <w:color w:val="0F172A"/>
          <w:sz w:val="20"/>
        </w:rPr>
        <w:t>gy Portfolio — scored 100/100</w:t>
      </w:r>
    </w:p>
    <w:p w:rsidR="00ED5046" w:rsidRDefault="00DE736D">
      <w:pPr>
        <w:keepNext/>
        <w:pBdr>
          <w:left w:val="single" w:sz="24" w:space="6" w:color="52B69A"/>
        </w:pBdr>
        <w:ind w:left="170"/>
      </w:pPr>
      <w:r>
        <w:t>We verified that the company offers multiple advanced preparedness and warning technologies developed alongside Tokyo University, alongside structured database operations. Based on primary research, the company has not disclos</w:t>
      </w:r>
      <w:r>
        <w:t>ed independent certifications (such as IP67 or MIL-STD) or deployment metrics in major disasters for these specific products.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 xml:space="preserve">SAKIGAKE Japan Co., Ltd. provides a suite of advanced technologies for disaster preparedness and response </w:t>
      </w:r>
      <w:r>
        <w:t>developed in collaboration with the Institute of Industrial Science at Tokyo University, including early earthquake detection systems, specialized flood alert systems, seismic-resistant wall coatings, portable refrigerator-freezer systems for medical suppl</w:t>
      </w:r>
      <w:r>
        <w:t>ies, and heliport illumination systems.</w:t>
      </w:r>
    </w:p>
    <w:p w:rsidR="00ED5046" w:rsidRDefault="00DE736D">
      <w:pPr>
        <w:pStyle w:val="ListBullet"/>
        <w:spacing w:after="60"/>
        <w:ind w:left="510"/>
      </w:pPr>
      <w:r>
        <w:t>SAKIGAKE Japan Co., Ltd. entered into a strategic partnership with Digital Entertainment Asset Co., Ltd. in June 2026 to utilize artificial intelligence to analyze, structure, and globally distribute community disast</w:t>
      </w:r>
      <w:r>
        <w:t>er experiences and preparedness knowledge.</w:t>
      </w:r>
    </w:p>
    <w:p w:rsidR="00ED5046" w:rsidRDefault="00DE736D">
      <w:pPr>
        <w:keepNext/>
        <w:pBdr>
          <w:left w:val="single" w:sz="24" w:space="6" w:color="52B69A"/>
        </w:pBdr>
        <w:spacing w:before="120" w:after="60"/>
        <w:ind w:left="170"/>
      </w:pPr>
      <w:r>
        <w:rPr>
          <w:b/>
          <w:color w:val="0F172A"/>
          <w:sz w:val="20"/>
        </w:rPr>
        <w:t>Real-Time Data Integration &amp; Interoperability — scored 93/100</w:t>
      </w:r>
    </w:p>
    <w:p w:rsidR="00ED5046" w:rsidRDefault="00DE736D">
      <w:pPr>
        <w:keepNext/>
        <w:pBdr>
          <w:left w:val="single" w:sz="24" w:space="6" w:color="52B69A"/>
        </w:pBdr>
        <w:ind w:left="170"/>
      </w:pPr>
      <w:r>
        <w:t>We verified that the company utilizes multi-source platforms for environmental risk mapping and has established agreements to integrate crowdsourced in</w:t>
      </w:r>
      <w:r>
        <w:t>formation. Based on primary research, the company has not disclosed its support for open data standards like CAP or EDXL, API technical specifications, or successful interoperability deployments with computer-aided dispatch (CAD) or emergency operations ce</w:t>
      </w:r>
      <w:r>
        <w:t>nter (EOC) systems.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offering Climate Vision and Water Vision through a partnership with Gaia Vision, platforms that integrate data from satellites, sensors, terrain, and population distribution for real-time visualizat</w:t>
      </w:r>
      <w:r>
        <w:t>ion of weather disaster risks.</w:t>
      </w:r>
    </w:p>
    <w:p w:rsidR="00ED5046" w:rsidRDefault="00DE736D">
      <w:pPr>
        <w:pStyle w:val="ListBullet"/>
        <w:spacing w:after="60"/>
        <w:ind w:left="510"/>
      </w:pPr>
      <w:r>
        <w:t>The company announced a strategic partnership with Digital Entertainment Asset Co., Ltd. in June 2026 to integrate citizen-reported data from gamified platforms with its AI tools to structure community disaster knowledge.</w:t>
      </w:r>
    </w:p>
    <w:p w:rsidR="00ED5046" w:rsidRDefault="00DE736D">
      <w:pPr>
        <w:keepNext/>
        <w:pBdr>
          <w:left w:val="single" w:sz="24" w:space="6" w:color="52B69A"/>
        </w:pBdr>
        <w:spacing w:before="120" w:after="60"/>
        <w:ind w:left="170"/>
      </w:pPr>
      <w:r>
        <w:rPr>
          <w:b/>
          <w:color w:val="0F172A"/>
          <w:sz w:val="20"/>
        </w:rPr>
        <w:t>Sca</w:t>
      </w:r>
      <w:r>
        <w:rPr>
          <w:b/>
          <w:color w:val="0F172A"/>
          <w:sz w:val="20"/>
        </w:rPr>
        <w:t>lability &amp; Surge Capacity — scored 65/100</w:t>
      </w:r>
    </w:p>
    <w:p w:rsidR="00ED5046" w:rsidRDefault="00DE736D">
      <w:pPr>
        <w:keepNext/>
        <w:pBdr>
          <w:left w:val="single" w:sz="24" w:space="6" w:color="52B69A"/>
        </w:pBdr>
        <w:ind w:left="170"/>
      </w:pPr>
      <w:r>
        <w:t>Based on primary research, the company has not disclosed cloud-native infrastructure specifications or verified surge capacity metrics during active emergency responses.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keepNext/>
        <w:pBdr>
          <w:left w:val="single" w:sz="24" w:space="6" w:color="52B69A"/>
        </w:pBdr>
        <w:spacing w:before="120" w:after="60"/>
        <w:ind w:left="170"/>
      </w:pPr>
      <w:r>
        <w:rPr>
          <w:b/>
          <w:color w:val="0F172A"/>
          <w:sz w:val="20"/>
        </w:rPr>
        <w:t>Ruggedized &amp;</w:t>
      </w:r>
      <w:r>
        <w:rPr>
          <w:b/>
          <w:color w:val="0F172A"/>
          <w:sz w:val="20"/>
        </w:rPr>
        <w:t xml:space="preserve"> Resilient Design — scored 96/100</w:t>
      </w:r>
    </w:p>
    <w:p w:rsidR="00ED5046" w:rsidRDefault="00DE736D">
      <w:pPr>
        <w:keepNext/>
        <w:pBdr>
          <w:left w:val="single" w:sz="24" w:space="6" w:color="52B69A"/>
        </w:pBdr>
        <w:ind w:left="170"/>
      </w:pPr>
      <w:r>
        <w:t>The evaluation rests on the company's verified portfolio of emergency equipment such as portable medical storage and heliport lighting designed for infrastructure-degraded fields. Based on primary research, the company has</w:t>
      </w:r>
      <w:r>
        <w:t xml:space="preserve"> not disclosed military/industrial certifications, battery life specifications, or redundant connectivity details.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that it offers portable refrigerator-freezer systems for preserving medical supplies in emergency condi</w:t>
      </w:r>
      <w:r>
        <w:t>tions and heliport illumination systems for safe nighttime emergency landings.</w:t>
      </w:r>
    </w:p>
    <w:p w:rsidR="00ED5046" w:rsidRDefault="00DE736D">
      <w:pPr>
        <w:keepNext/>
        <w:pBdr>
          <w:left w:val="single" w:sz="24" w:space="6" w:color="52B69A"/>
        </w:pBdr>
        <w:spacing w:before="120" w:after="60"/>
        <w:ind w:left="170"/>
      </w:pPr>
      <w:r>
        <w:rPr>
          <w:b/>
          <w:color w:val="0F172A"/>
          <w:sz w:val="20"/>
        </w:rPr>
        <w:t>Rapid Deployment &amp; Mobility — scored 93/100</w:t>
      </w:r>
    </w:p>
    <w:p w:rsidR="00ED5046" w:rsidRDefault="00DE736D">
      <w:pPr>
        <w:keepNext/>
        <w:pBdr>
          <w:left w:val="single" w:sz="24" w:space="6" w:color="52B69A"/>
        </w:pBdr>
        <w:ind w:left="170"/>
      </w:pPr>
      <w:r>
        <w:t>The rating reflects the company's verified commercial portfolio of transportable, phase-free infrastructure solutions designed for ra</w:t>
      </w:r>
      <w:r>
        <w:t>pid integration into field environments, such as deployable helipads and towable off-grid refrigeration units. Based on primary research, the company has not disclosed specific quantitative deployment metrics, weight limits, or setup time statistics for th</w:t>
      </w:r>
      <w:r>
        <w:t>ese systems under operational rapid-response scenarios.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 xml:space="preserve">SAKIGAKE Japan Co., Ltd. markets mobile emergency solutions including the Heli-Portable deployable helipad system, designed to allow quick physical installation to facilitate air </w:t>
      </w:r>
      <w:r>
        <w:t>transport in disaster areas with collapsed roads.</w:t>
      </w:r>
    </w:p>
    <w:p w:rsidR="00ED5046" w:rsidRDefault="00DE736D">
      <w:pPr>
        <w:pStyle w:val="ListBullet"/>
        <w:spacing w:after="60"/>
        <w:ind w:left="510"/>
      </w:pPr>
      <w:r>
        <w:t>The company promotes the Cold Storage Box Portable (off-grid model), a solar-powered refrigerated freezer developed by Cold Storage Japan Inc., which can be towed anywhere by a standard passenger vehicle to</w:t>
      </w:r>
      <w:r>
        <w:t xml:space="preserve"> store medical supplies and food during blackouts.</w:t>
      </w:r>
    </w:p>
    <w:p w:rsidR="00ED5046" w:rsidRDefault="00DE736D">
      <w:pPr>
        <w:keepNext/>
        <w:pBdr>
          <w:bottom w:val="single" w:sz="6" w:space="3" w:color="E2E8F0"/>
        </w:pBdr>
        <w:spacing w:before="120" w:after="120"/>
      </w:pPr>
      <w:r>
        <w:rPr>
          <w:b/>
          <w:caps/>
          <w:color w:val="1A759F"/>
        </w:rPr>
        <w:lastRenderedPageBreak/>
        <w:t>Y — Business Capability</w:t>
      </w:r>
    </w:p>
    <w:p w:rsidR="00ED5046" w:rsidRDefault="00DE736D">
      <w:pPr>
        <w:keepNext/>
        <w:pBdr>
          <w:left w:val="single" w:sz="24" w:space="6" w:color="52B69A"/>
        </w:pBdr>
        <w:spacing w:before="120" w:after="60"/>
        <w:ind w:left="170"/>
      </w:pPr>
      <w:r>
        <w:rPr>
          <w:b/>
          <w:color w:val="0F172A"/>
          <w:sz w:val="20"/>
        </w:rPr>
        <w:t>Government &amp; NGO Contract Base — scored 83/100</w:t>
      </w:r>
    </w:p>
    <w:p w:rsidR="00ED5046" w:rsidRDefault="00DE736D">
      <w:pPr>
        <w:keepNext/>
        <w:pBdr>
          <w:left w:val="single" w:sz="24" w:space="6" w:color="52B69A"/>
        </w:pBdr>
        <w:ind w:left="170"/>
      </w:pPr>
      <w:r>
        <w:t xml:space="preserve">We verified that the company has established direct consultative and transactional footprints with multiple regional and public </w:t>
      </w:r>
      <w:r>
        <w:t>administrations internationally to implement its disaster prevention technologies. Based on primary research, the company has not disclosed named master framework contracts or specific project transaction values with major national agencies like FEMA or in</w:t>
      </w:r>
      <w:r>
        <w:t>ternational NGOs like the United Nations.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SAKIGAKE Japan Co., Ltd. has deployed wall-strengthening materials for school buildings in the Philippines and saw its materials adopted in public construction projects in Indonesia.</w:t>
      </w:r>
    </w:p>
    <w:p w:rsidR="00ED5046" w:rsidRDefault="00DE736D">
      <w:pPr>
        <w:pStyle w:val="ListBullet"/>
        <w:spacing w:after="60"/>
        <w:ind w:left="510"/>
      </w:pPr>
      <w:r>
        <w:t>The company h</w:t>
      </w:r>
      <w:r>
        <w:t>as engaged in consultations with the Bengal State Administration in India to develop solution strategies for severe drought conditions.</w:t>
      </w:r>
    </w:p>
    <w:p w:rsidR="00ED5046" w:rsidRDefault="00DE736D">
      <w:pPr>
        <w:keepNext/>
        <w:pBdr>
          <w:left w:val="single" w:sz="24" w:space="6" w:color="52B69A"/>
        </w:pBdr>
        <w:spacing w:before="120" w:after="60"/>
        <w:ind w:left="170"/>
      </w:pPr>
      <w:r>
        <w:rPr>
          <w:b/>
          <w:color w:val="0F172A"/>
          <w:sz w:val="20"/>
        </w:rPr>
        <w:t>Global Deployment Footprint — scored 91/100</w:t>
      </w:r>
    </w:p>
    <w:p w:rsidR="00ED5046" w:rsidRDefault="00DE736D">
      <w:pPr>
        <w:keepNext/>
        <w:pBdr>
          <w:left w:val="single" w:sz="24" w:space="6" w:color="52B69A"/>
        </w:pBdr>
        <w:ind w:left="170"/>
      </w:pPr>
      <w:r>
        <w:t>We verified that the company's international reach extends to product implem</w:t>
      </w:r>
      <w:r>
        <w:t>entations and consulting engagements across several South and Southeast Asian countries. Based on primary research, the company has not disclosed the total number of countries served or any established regional offices outside of Japan.</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S</w:t>
      </w:r>
      <w:r>
        <w:t>AKIGAKE JAPAN Corp. reports that its wall-strengthening materials have been implemented in schools across the Philippines and public projects in Indonesia, and it is consulting with the Bengal State Administration in India to tackle drought conditions.</w:t>
      </w:r>
    </w:p>
    <w:p w:rsidR="00ED5046" w:rsidRDefault="00DE736D">
      <w:pPr>
        <w:pStyle w:val="ListBullet"/>
        <w:spacing w:after="60"/>
        <w:ind w:left="510"/>
      </w:pPr>
      <w:r>
        <w:t>The</w:t>
      </w:r>
      <w:r>
        <w:t xml:space="preserve"> company's corporate offices are located within Japan, maintaining its headquarters in Tokyo and a second office in Fukuoka.</w:t>
      </w:r>
    </w:p>
    <w:p w:rsidR="00ED5046" w:rsidRDefault="00DE736D">
      <w:pPr>
        <w:keepNext/>
        <w:pBdr>
          <w:left w:val="single" w:sz="24" w:space="6" w:color="52B69A"/>
        </w:pBdr>
        <w:spacing w:before="120" w:after="60"/>
        <w:ind w:left="170"/>
      </w:pPr>
      <w:r>
        <w:rPr>
          <w:b/>
          <w:color w:val="0F172A"/>
          <w:sz w:val="20"/>
        </w:rPr>
        <w:t>Revenue &amp; Funding Stability — scored 90/100</w:t>
      </w:r>
    </w:p>
    <w:p w:rsidR="00ED5046" w:rsidRDefault="00DE736D">
      <w:pPr>
        <w:keepNext/>
        <w:pBdr>
          <w:left w:val="single" w:sz="24" w:space="6" w:color="52B69A"/>
        </w:pBdr>
        <w:ind w:left="170"/>
      </w:pPr>
      <w:r>
        <w:t>The evaluation is based on the company's participation in government-backed acceleratio</w:t>
      </w:r>
      <w:r>
        <w:t xml:space="preserve">n and international promotion initiatives, which indicate baseline institutional legitimacy and access to public project selections. Based on primary research, the company has not disclosed annual revenue figures, profitability margins, or venture capital </w:t>
      </w:r>
      <w:r>
        <w:t>funding amounts.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its selection for the "Global South GX Promotion Project" implemented by the Tokyo Metropolitan Government and the Tokyo Metropolitan Environmental Public Service Corporation for an off-grid cold chain</w:t>
      </w:r>
      <w:r>
        <w:t xml:space="preserve"> project in Indonesia.</w:t>
      </w:r>
    </w:p>
    <w:p w:rsidR="00ED5046" w:rsidRDefault="00DE736D">
      <w:pPr>
        <w:pStyle w:val="ListBullet"/>
        <w:spacing w:after="60"/>
        <w:ind w:left="510"/>
      </w:pPr>
      <w:r>
        <w:t>The company reports its selection for the J-StarX "Local to Global Success Program 2024" acceleration phase.</w:t>
      </w:r>
    </w:p>
    <w:p w:rsidR="00ED5046" w:rsidRDefault="00DE736D">
      <w:pPr>
        <w:keepNext/>
        <w:pBdr>
          <w:left w:val="single" w:sz="24" w:space="6" w:color="52B69A"/>
        </w:pBdr>
        <w:spacing w:before="120" w:after="60"/>
        <w:ind w:left="170"/>
      </w:pPr>
      <w:r>
        <w:rPr>
          <w:b/>
          <w:color w:val="0F172A"/>
          <w:sz w:val="20"/>
        </w:rPr>
        <w:t>Strategic Partnerships &amp; Alliances — scored 94/100</w:t>
      </w:r>
    </w:p>
    <w:p w:rsidR="00ED5046" w:rsidRDefault="00DE736D">
      <w:pPr>
        <w:keepNext/>
        <w:pBdr>
          <w:left w:val="single" w:sz="24" w:space="6" w:color="52B69A"/>
        </w:pBdr>
        <w:ind w:left="170"/>
      </w:pPr>
      <w:r>
        <w:t>The rating rests on the company's confirmed active collaborations with te</w:t>
      </w:r>
      <w:r>
        <w:t>ch and electronics firms to develop gamified data collection tools and next-generation emergency shelters. Based on primary research, the company has not disclosed formalized partnerships with large-scale telecom operators or satellite providers to enhance</w:t>
      </w:r>
      <w:r>
        <w:t xml:space="preserve"> core real-time logistics and field communication resilience.</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 xml:space="preserve">SAKIGAKE JAPAN Co., Ltd. entered into a strategic partnership with Digital Entertainment Asset Co., Ltd. (announced in June 2026) to collect community disaster experiences via </w:t>
      </w:r>
      <w:r>
        <w:t>gamification and apply AI to organize this data into a structured library for global disaster prevention solutions.</w:t>
      </w:r>
    </w:p>
    <w:p w:rsidR="00ED5046" w:rsidRDefault="00DE736D">
      <w:pPr>
        <w:pStyle w:val="ListBullet"/>
        <w:spacing w:after="60"/>
        <w:ind w:left="510"/>
      </w:pPr>
      <w:r>
        <w:t>SAKIGAKE JAPAN Corp. partnered with Panasonic EW on a design project for a world-standard next-generation emergency shelter (reported in Mar</w:t>
      </w:r>
      <w:r>
        <w:t>ch 2026).</w:t>
      </w:r>
    </w:p>
    <w:p w:rsidR="00ED5046" w:rsidRDefault="00DE736D">
      <w:pPr>
        <w:keepNext/>
        <w:pBdr>
          <w:left w:val="single" w:sz="24" w:space="6" w:color="52B69A"/>
        </w:pBdr>
        <w:spacing w:before="120" w:after="60"/>
        <w:ind w:left="170"/>
      </w:pPr>
      <w:r>
        <w:rPr>
          <w:b/>
          <w:color w:val="0F172A"/>
          <w:sz w:val="20"/>
        </w:rPr>
        <w:t>Installed Base &amp; Market Share — scored 75/100</w:t>
      </w:r>
    </w:p>
    <w:p w:rsidR="00ED5046" w:rsidRDefault="00DE736D">
      <w:pPr>
        <w:keepNext/>
        <w:pBdr>
          <w:left w:val="single" w:sz="24" w:space="6" w:color="52B69A"/>
        </w:pBdr>
        <w:ind w:left="170"/>
      </w:pPr>
      <w:r>
        <w:t>Based on primary research, the company has not disclosed its exact installed base or market share data.</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pStyle w:val="Heading2"/>
        <w:pageBreakBefore/>
        <w:shd w:val="clear" w:color="auto" w:fill="002857"/>
        <w:spacing w:after="0"/>
      </w:pPr>
      <w:bookmarkStart w:id="18" w:name="_Toc242183451"/>
      <w:r>
        <w:lastRenderedPageBreak/>
        <w:t>Ziqitza Health Care Limited (subsidiary of MUrgency Group)</w:t>
      </w:r>
      <w:bookmarkEnd w:id="18"/>
    </w:p>
    <w:p w:rsidR="00ED5046" w:rsidRDefault="00DE736D">
      <w:pPr>
        <w:shd w:val="clear" w:color="auto" w:fill="002857"/>
        <w:spacing w:after="200"/>
      </w:pPr>
      <w:r>
        <w:rPr>
          <w:color w:val="CBD5E1"/>
          <w:sz w:val="18"/>
        </w:rPr>
        <w:t xml:space="preserve">Ziqitza Health Care Limited   </w:t>
      </w:r>
      <w:r>
        <w:rPr>
          <w:color w:val="C4B5FD"/>
          <w:sz w:val="18"/>
        </w:rPr>
        <w:t xml:space="preserve">● </w:t>
      </w:r>
      <w:r>
        <w:rPr>
          <w:b/>
          <w:color w:val="FFFFFF"/>
          <w:sz w:val="18"/>
        </w:rPr>
        <w:t>Trailblazers</w:t>
      </w:r>
      <w:r>
        <w:rPr>
          <w:color w:val="CBD5E1"/>
          <w:sz w:val="18"/>
        </w:rPr>
        <w:t xml:space="preserve">     X </w:t>
      </w:r>
      <w:r>
        <w:rPr>
          <w:b/>
          <w:color w:val="FFFFFF"/>
          <w:sz w:val="20"/>
        </w:rPr>
        <w:t>87</w:t>
      </w:r>
      <w:r>
        <w:rPr>
          <w:color w:val="CBD5E1"/>
          <w:sz w:val="18"/>
        </w:rPr>
        <w:t xml:space="preserve">     Y </w:t>
      </w:r>
      <w:r>
        <w:rPr>
          <w:b/>
          <w:color w:val="FFFFFF"/>
          <w:sz w:val="20"/>
        </w:rPr>
        <w:t>89</w:t>
      </w:r>
      <w:r>
        <w:rPr>
          <w:color w:val="CBD5E1"/>
          <w:sz w:val="18"/>
        </w:rPr>
        <w:t xml:space="preserve">     Overall </w:t>
      </w:r>
      <w:r>
        <w:rPr>
          <w:b/>
          <w:color w:val="FFFFFF"/>
          <w:sz w:val="20"/>
        </w:rPr>
        <w:t>88</w:t>
      </w:r>
    </w:p>
    <w:p w:rsidR="00ED5046" w:rsidRDefault="00DE736D">
      <w:pPr>
        <w:keepNext/>
        <w:pBdr>
          <w:bottom w:val="single" w:sz="6" w:space="3" w:color="E2E8F0"/>
        </w:pBdr>
        <w:spacing w:before="120" w:after="120"/>
      </w:pPr>
      <w:r>
        <w:rPr>
          <w:b/>
          <w:caps/>
          <w:color w:val="1A759F"/>
        </w:rPr>
        <w:t>X — Service Capability</w:t>
      </w:r>
    </w:p>
    <w:p w:rsidR="00ED5046" w:rsidRDefault="00DE736D">
      <w:pPr>
        <w:keepNext/>
        <w:pBdr>
          <w:left w:val="single" w:sz="24" w:space="6" w:color="52B69A"/>
        </w:pBdr>
        <w:spacing w:before="120" w:after="60"/>
        <w:ind w:left="170"/>
      </w:pPr>
      <w:r>
        <w:rPr>
          <w:b/>
          <w:color w:val="0F172A"/>
          <w:sz w:val="20"/>
        </w:rPr>
        <w:t>Disaster Response Technology Portfolio — scored 76/100</w:t>
      </w:r>
    </w:p>
    <w:p w:rsidR="00ED5046" w:rsidRDefault="00DE736D">
      <w:pPr>
        <w:keepNext/>
        <w:pBdr>
          <w:left w:val="single" w:sz="24" w:space="6" w:color="52B69A"/>
        </w:pBdr>
        <w:ind w:left="170"/>
      </w:pPr>
      <w:r>
        <w:t xml:space="preserve">The evaluation rests on the company’s documented deployment of standard telematics and medical </w:t>
      </w:r>
      <w:r>
        <w:t>hardware within its emergency response vehicles to support patient transport and basic coordination. Based on primary research, the company has not disclosed a dedicated disaster response technology portfolio encompassing early warning systems, situational</w:t>
      </w:r>
      <w:r>
        <w:t xml:space="preserve"> awareness platforms, drone fleets, or ruggedized military/IP-certified hardware.</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Ziqitza Health Care Limited utilizes Global Positioning System (GPS) technology integrated into its ambulance fleets and 24/7 call centres to optimize dispa</w:t>
      </w:r>
      <w:r>
        <w:t>tch coordination and match users with nearby available ambulances.</w:t>
      </w:r>
    </w:p>
    <w:p w:rsidR="00ED5046" w:rsidRDefault="00DE736D">
      <w:pPr>
        <w:pStyle w:val="ListBullet"/>
        <w:spacing w:after="60"/>
        <w:ind w:left="510"/>
      </w:pPr>
      <w:r>
        <w:t>The company reports the implementation of basic ambulance equipment such as leg splints, stair chairs, and canvas stretchers, alongside specialized pre-hospital technologies including defib</w:t>
      </w:r>
      <w:r>
        <w:t>rillators, cardiac monitors, and portable ventilators on its life support vehicles.</w:t>
      </w:r>
    </w:p>
    <w:p w:rsidR="00ED5046" w:rsidRDefault="00DE736D">
      <w:pPr>
        <w:keepNext/>
        <w:pBdr>
          <w:left w:val="single" w:sz="24" w:space="6" w:color="52B69A"/>
        </w:pBdr>
        <w:spacing w:before="120" w:after="60"/>
        <w:ind w:left="170"/>
      </w:pPr>
      <w:r>
        <w:rPr>
          <w:b/>
          <w:color w:val="0F172A"/>
          <w:sz w:val="20"/>
        </w:rPr>
        <w:t>Real-Time Data Integration &amp; Interoperability — scored 99/100</w:t>
      </w:r>
    </w:p>
    <w:p w:rsidR="00ED5046" w:rsidRDefault="00DE736D">
      <w:pPr>
        <w:keepNext/>
        <w:pBdr>
          <w:left w:val="single" w:sz="24" w:space="6" w:color="52B69A"/>
        </w:pBdr>
        <w:ind w:left="170"/>
      </w:pPr>
      <w:r>
        <w:t xml:space="preserve">The rating rests on confirmed tracking and dispatch integrations within regional networks and the adoption of </w:t>
      </w:r>
      <w:r>
        <w:t>IoT data streaming during transit, though specific alignment with broad multi-agency disaster standards remains unverified. Based on primary research, the company has not disclosed documented support for open emergency data exchange standards like CAP or E</w:t>
      </w:r>
      <w:r>
        <w:t>DXL, nor deep real-time interoperability with national Emergency Operations Centers (EOC) outside of localized EMS routing.</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 xml:space="preserve">Ziqitza Healthcare Limited utilizes Emergency Medical Dispatcher software for real-time tracking of its ambulance </w:t>
      </w:r>
      <w:r>
        <w:t>fleets via GPS and has adopted electronic health records (EHRs) and connected IoT medical sensors to transmit patient vitals directly from ambulances to receiving hospitals.</w:t>
      </w:r>
    </w:p>
    <w:p w:rsidR="00ED5046" w:rsidRDefault="00DE736D">
      <w:pPr>
        <w:pStyle w:val="ListBullet"/>
        <w:spacing w:after="60"/>
        <w:ind w:left="510"/>
      </w:pPr>
      <w:r>
        <w:t>The company reports that its digitized emergency response framework allows customi</w:t>
      </w:r>
      <w:r>
        <w:t>zed integration with state-specific vehicle tracking systems (VTS) and diallers across various state government control rooms.</w:t>
      </w:r>
    </w:p>
    <w:p w:rsidR="00ED5046" w:rsidRDefault="00DE736D">
      <w:pPr>
        <w:keepNext/>
        <w:pBdr>
          <w:left w:val="single" w:sz="24" w:space="6" w:color="52B69A"/>
        </w:pBdr>
        <w:spacing w:before="120" w:after="60"/>
        <w:ind w:left="170"/>
      </w:pPr>
      <w:r>
        <w:rPr>
          <w:b/>
          <w:color w:val="0F172A"/>
          <w:sz w:val="20"/>
        </w:rPr>
        <w:t>Scalability &amp; Surge Capacity — scored 91/100</w:t>
      </w:r>
    </w:p>
    <w:p w:rsidR="00ED5046" w:rsidRDefault="00DE736D">
      <w:pPr>
        <w:keepNext/>
        <w:pBdr>
          <w:left w:val="single" w:sz="24" w:space="6" w:color="52B69A"/>
        </w:pBdr>
        <w:ind w:left="170"/>
      </w:pPr>
      <w:r>
        <w:t xml:space="preserve">The rating rests on the company's verified operational capacity to expand its </w:t>
      </w:r>
      <w:r>
        <w:t>emergency fleet and helpline operations rapidly during a public health crisis. Based on primary research, the company has not disclosed technical specifications regarding its cloud-native architecture or automated software auto-scaling capabilities.</w:t>
      </w:r>
    </w:p>
    <w:p w:rsidR="00ED5046" w:rsidRDefault="00DE736D">
      <w:pPr>
        <w:keepNext/>
        <w:spacing w:after="40"/>
        <w:ind w:left="170"/>
      </w:pPr>
      <w:r>
        <w:rPr>
          <w:b/>
          <w:caps/>
          <w:color w:val="64748B"/>
          <w:sz w:val="15"/>
        </w:rPr>
        <w:t>Suppor</w:t>
      </w:r>
      <w:r>
        <w:rPr>
          <w:b/>
          <w:caps/>
          <w:color w:val="64748B"/>
          <w:sz w:val="15"/>
        </w:rPr>
        <w:t>ting points</w:t>
      </w:r>
    </w:p>
    <w:p w:rsidR="00ED5046" w:rsidRDefault="00DE736D">
      <w:pPr>
        <w:pStyle w:val="ListBullet"/>
        <w:spacing w:after="60"/>
        <w:ind w:left="510"/>
      </w:pPr>
      <w:r>
        <w:t>The company reports it up-scaled its services overnight during the COVID-19 pandemic to manage over 20,000 calls a day on its telemedical helpline and transport over 250,000 critically ill patients using its fleet.</w:t>
      </w:r>
    </w:p>
    <w:p w:rsidR="00ED5046" w:rsidRDefault="00DE736D">
      <w:pPr>
        <w:pStyle w:val="ListBullet"/>
        <w:spacing w:after="60"/>
        <w:ind w:left="510"/>
      </w:pPr>
      <w:r>
        <w:t>The company reports integrati</w:t>
      </w:r>
      <w:r>
        <w:t>ng technologies like dynamic resource allocation systems, GIS, and GPS across its emergency response vehicles to optimize dispatching and response times during peak demand periods.</w:t>
      </w:r>
    </w:p>
    <w:p w:rsidR="00ED5046" w:rsidRDefault="00DE736D">
      <w:pPr>
        <w:keepNext/>
        <w:pBdr>
          <w:left w:val="single" w:sz="24" w:space="6" w:color="52B69A"/>
        </w:pBdr>
        <w:spacing w:before="120" w:after="60"/>
        <w:ind w:left="170"/>
      </w:pPr>
      <w:r>
        <w:rPr>
          <w:b/>
          <w:color w:val="0F172A"/>
          <w:sz w:val="20"/>
        </w:rPr>
        <w:t>Ruggedized &amp; Resilient Design — scored 76/100</w:t>
      </w:r>
    </w:p>
    <w:p w:rsidR="00ED5046" w:rsidRDefault="00DE736D">
      <w:pPr>
        <w:keepNext/>
        <w:pBdr>
          <w:left w:val="single" w:sz="24" w:space="6" w:color="52B69A"/>
        </w:pBdr>
        <w:ind w:left="170"/>
      </w:pPr>
      <w:r>
        <w:t xml:space="preserve">We verified that the company </w:t>
      </w:r>
      <w:r>
        <w:t>deploys standard electronic components, including GPS modules and integrated IoT patient monitoring sensors, to manage transit logistics and care. Based on primary research, the company has not disclosed any military/industrial ruggedization certifications</w:t>
      </w:r>
      <w:r>
        <w:t>, redundant satellite or mesh connectivity networks, or hardware built specifically for infrastructure-degraded catastrophe zones.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utilizing specialized vehicle tracking systems (VTS) and GPS/GPRS tracking hardware acr</w:t>
      </w:r>
      <w:r>
        <w:t>oss its ambulance fleets to map routes and maintain communication with centralized call centres.</w:t>
      </w:r>
    </w:p>
    <w:p w:rsidR="00ED5046" w:rsidRDefault="00DE736D">
      <w:pPr>
        <w:keepNext/>
        <w:pBdr>
          <w:left w:val="single" w:sz="24" w:space="6" w:color="52B69A"/>
        </w:pBdr>
        <w:spacing w:before="120" w:after="60"/>
        <w:ind w:left="170"/>
      </w:pPr>
      <w:r>
        <w:rPr>
          <w:b/>
          <w:color w:val="0F172A"/>
          <w:sz w:val="20"/>
        </w:rPr>
        <w:t>Rapid Deployment &amp; Mobility — scored 92/100</w:t>
      </w:r>
    </w:p>
    <w:p w:rsidR="00ED5046" w:rsidRDefault="00DE736D">
      <w:pPr>
        <w:keepNext/>
        <w:pBdr>
          <w:left w:val="single" w:sz="24" w:space="6" w:color="52B69A"/>
        </w:pBdr>
        <w:ind w:left="170"/>
      </w:pPr>
      <w:r>
        <w:t>The rating rests on the company's demonstrated emergency vehicle tracking, route optimization tools, and specialize</w:t>
      </w:r>
      <w:r>
        <w:t>d fleet mobility solutions for rapid response scenarios. Based on primary research, the company has not disclosed specific quantitative deployment time metrics or weight and portability specifications for field kits used in disaster zones.</w:t>
      </w:r>
    </w:p>
    <w:p w:rsidR="00ED5046" w:rsidRDefault="00DE736D">
      <w:pPr>
        <w:keepNext/>
        <w:spacing w:after="40"/>
        <w:ind w:left="170"/>
      </w:pPr>
      <w:r>
        <w:rPr>
          <w:b/>
          <w:caps/>
          <w:color w:val="64748B"/>
          <w:sz w:val="15"/>
        </w:rPr>
        <w:t>Supporting point</w:t>
      </w:r>
      <w:r>
        <w:rPr>
          <w:b/>
          <w:caps/>
          <w:color w:val="64748B"/>
          <w:sz w:val="15"/>
        </w:rPr>
        <w:t>s</w:t>
      </w:r>
    </w:p>
    <w:p w:rsidR="00ED5046" w:rsidRDefault="00DE736D">
      <w:pPr>
        <w:pStyle w:val="ListBullet"/>
        <w:spacing w:after="60"/>
        <w:ind w:left="510"/>
      </w:pPr>
      <w:r>
        <w:t>Ziqitza Health Care Limited reports the deployment of GIS and GPS-equipped emergency response vehicles and the operation of specialized boat ambulances to access cut-off regions during crises.</w:t>
      </w:r>
    </w:p>
    <w:p w:rsidR="00ED5046" w:rsidRDefault="00DE736D">
      <w:pPr>
        <w:pStyle w:val="ListBullet"/>
        <w:spacing w:after="60"/>
        <w:ind w:left="510"/>
      </w:pPr>
      <w:r>
        <w:lastRenderedPageBreak/>
        <w:t>The company reports using high-tech route optimization algori</w:t>
      </w:r>
      <w:r>
        <w:t>thms and predictive analytics to strategically position its ambulance fleet for rapid emergency medical responses.</w:t>
      </w:r>
    </w:p>
    <w:p w:rsidR="00ED5046" w:rsidRDefault="00DE736D">
      <w:pPr>
        <w:keepNext/>
        <w:pBdr>
          <w:bottom w:val="single" w:sz="6" w:space="3" w:color="E2E8F0"/>
        </w:pBdr>
        <w:spacing w:before="120" w:after="120"/>
      </w:pPr>
      <w:r>
        <w:rPr>
          <w:b/>
          <w:caps/>
          <w:color w:val="1A759F"/>
        </w:rPr>
        <w:t>Y — Business Capability</w:t>
      </w:r>
    </w:p>
    <w:p w:rsidR="00ED5046" w:rsidRDefault="00DE736D">
      <w:pPr>
        <w:keepNext/>
        <w:pBdr>
          <w:left w:val="single" w:sz="24" w:space="6" w:color="52B69A"/>
        </w:pBdr>
        <w:spacing w:before="120" w:after="60"/>
        <w:ind w:left="170"/>
      </w:pPr>
      <w:r>
        <w:rPr>
          <w:b/>
          <w:color w:val="0F172A"/>
          <w:sz w:val="20"/>
        </w:rPr>
        <w:t>Government &amp; NGO Contract Base — scored 95/100</w:t>
      </w:r>
    </w:p>
    <w:p w:rsidR="00ED5046" w:rsidRDefault="00DE736D">
      <w:pPr>
        <w:keepNext/>
        <w:pBdr>
          <w:left w:val="single" w:sz="24" w:space="6" w:color="52B69A"/>
        </w:pBdr>
        <w:ind w:left="170"/>
      </w:pPr>
      <w:r>
        <w:t>We verified that the company has strong, documented public-private par</w:t>
      </w:r>
      <w:r>
        <w:t>tnerships with Indian state governments to provide widespread emergency medical and pre-hospital response services, including specific disaster contexts. Based on primary research, the company has not disclosed the aggregate contract values or framework ag</w:t>
      </w:r>
      <w:r>
        <w:t>reements specific to international disaster response agencies like FEMA or the UN.</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Ziqitza Health Care Limited established public-private partnerships under the National Health Mission to manage state-wide emergency medical response servi</w:t>
      </w:r>
      <w:r>
        <w:t>ces, including deploying ambulances to handle fatal emergencies during the Fani cyclone in Odisha in 2019.</w:t>
      </w:r>
    </w:p>
    <w:p w:rsidR="00ED5046" w:rsidRDefault="00DE736D">
      <w:pPr>
        <w:pStyle w:val="ListBullet"/>
        <w:spacing w:after="60"/>
        <w:ind w:left="510"/>
      </w:pPr>
      <w:r>
        <w:t>The company secured a state contract with the National Health Mission of Uttar Pradesh to operate and maintain 250 Advanced Life Support (ALS) emerge</w:t>
      </w:r>
      <w:r>
        <w:t>ncy ambulances.</w:t>
      </w:r>
    </w:p>
    <w:p w:rsidR="00ED5046" w:rsidRDefault="00DE736D">
      <w:pPr>
        <w:keepNext/>
        <w:pBdr>
          <w:left w:val="single" w:sz="24" w:space="6" w:color="52B69A"/>
        </w:pBdr>
        <w:spacing w:before="120" w:after="60"/>
        <w:ind w:left="170"/>
      </w:pPr>
      <w:r>
        <w:rPr>
          <w:b/>
          <w:color w:val="0F172A"/>
          <w:sz w:val="20"/>
        </w:rPr>
        <w:t>Global Deployment Footprint — scored 92/100</w:t>
      </w:r>
    </w:p>
    <w:p w:rsidR="00ED5046" w:rsidRDefault="00DE736D">
      <w:pPr>
        <w:keepNext/>
        <w:pBdr>
          <w:left w:val="single" w:sz="24" w:space="6" w:color="52B69A"/>
        </w:pBdr>
        <w:ind w:left="170"/>
      </w:pPr>
      <w:r>
        <w:t>We verified that the company's geographical deployment footprint is concentrated primarily within India and the United Arab Emirates, demonstrating regional capability rather than an established c</w:t>
      </w:r>
      <w:r>
        <w:t>ross-continental footprint. Based on primary research, the company has not disclosed active deployment counts, logistics infrastructure, or localized emergency response partnerships outside of these two primary regions.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 xml:space="preserve">The company </w:t>
      </w:r>
      <w:r>
        <w:t>reports active emergency medical response operations across 18 to 28 states in India and has established a presence in the Gulf states, serving as the first licensed independent private ambulance service provider in Dubai, United Arab Emirates.</w:t>
      </w:r>
    </w:p>
    <w:p w:rsidR="00ED5046" w:rsidRDefault="00DE736D">
      <w:pPr>
        <w:pStyle w:val="ListBullet"/>
        <w:spacing w:after="60"/>
        <w:ind w:left="510"/>
      </w:pPr>
      <w:r>
        <w:t>The company</w:t>
      </w:r>
      <w:r>
        <w:t xml:space="preserve"> previously committed to expanding its emergency networks across Africa and Latin America through global development initiatives, though actively tracked localized infrastructure remains restricted to the South Asian and Gulf regions.</w:t>
      </w:r>
    </w:p>
    <w:p w:rsidR="00ED5046" w:rsidRDefault="00DE736D">
      <w:pPr>
        <w:keepNext/>
        <w:pBdr>
          <w:left w:val="single" w:sz="24" w:space="6" w:color="52B69A"/>
        </w:pBdr>
        <w:spacing w:before="120" w:after="60"/>
        <w:ind w:left="170"/>
      </w:pPr>
      <w:r>
        <w:rPr>
          <w:b/>
          <w:color w:val="0F172A"/>
          <w:sz w:val="20"/>
        </w:rPr>
        <w:t>Revenue &amp; Funding Sta</w:t>
      </w:r>
      <w:r>
        <w:rPr>
          <w:b/>
          <w:color w:val="0F172A"/>
          <w:sz w:val="20"/>
        </w:rPr>
        <w:t>bility — scored 100/100</w:t>
      </w:r>
    </w:p>
    <w:p w:rsidR="00ED5046" w:rsidRDefault="00DE736D">
      <w:pPr>
        <w:keepNext/>
        <w:pBdr>
          <w:left w:val="single" w:sz="24" w:space="6" w:color="52B69A"/>
        </w:pBdr>
        <w:ind w:left="170"/>
      </w:pPr>
      <w:r>
        <w:t>The evaluation rests on verified corporate credit assessments confirming robust annual revenue scaling and stable emergency transportation contract performance through early 2024. Based on primary research, the company has not discl</w:t>
      </w:r>
      <w:r>
        <w:t>osed granular financial updates for subsequent fiscal years or details regarding specific catastrophe-related grants.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Independent rating credit analysis shows that Ziqitza Health Care Limited reported a total revenue of Rs 513 crore in fi</w:t>
      </w:r>
      <w:r>
        <w:t>scal 2023.</w:t>
      </w:r>
    </w:p>
    <w:p w:rsidR="00ED5046" w:rsidRDefault="00DE736D">
      <w:pPr>
        <w:pStyle w:val="ListBullet"/>
        <w:spacing w:after="60"/>
        <w:ind w:left="510"/>
      </w:pPr>
      <w:r>
        <w:t>The company reported a revenue of around Rs 380 crore for the first nine months of fiscal 2024.</w:t>
      </w:r>
    </w:p>
    <w:p w:rsidR="00ED5046" w:rsidRDefault="00DE736D">
      <w:pPr>
        <w:keepNext/>
        <w:pBdr>
          <w:left w:val="single" w:sz="24" w:space="6" w:color="52B69A"/>
        </w:pBdr>
        <w:spacing w:before="120" w:after="60"/>
        <w:ind w:left="170"/>
      </w:pPr>
      <w:r>
        <w:rPr>
          <w:b/>
          <w:color w:val="0F172A"/>
          <w:sz w:val="20"/>
        </w:rPr>
        <w:t>Strategic Partnerships &amp; Alliances — scored 65/100</w:t>
      </w:r>
    </w:p>
    <w:p w:rsidR="00ED5046" w:rsidRDefault="00DE736D">
      <w:pPr>
        <w:keepNext/>
        <w:pBdr>
          <w:left w:val="single" w:sz="24" w:space="6" w:color="52B69A"/>
        </w:pBdr>
        <w:ind w:left="170"/>
      </w:pPr>
      <w:r>
        <w:t>We verified that the company primarily operates emergency medical transportation fleets and call c</w:t>
      </w:r>
      <w:r>
        <w:t>enters through state-level public-private partnerships in India, but no specific commercial agreements with technology firms or telecom operators were identified. Based on primary research, the company has not disclosed collaborations with telecom operator</w:t>
      </w:r>
      <w:r>
        <w:t>s, satellite providers, tech companies, and logistics firms to enhance response capabilities.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keepNext/>
        <w:pBdr>
          <w:left w:val="single" w:sz="24" w:space="6" w:color="52B69A"/>
        </w:pBdr>
        <w:spacing w:before="120" w:after="60"/>
        <w:ind w:left="170"/>
      </w:pPr>
      <w:r>
        <w:rPr>
          <w:b/>
          <w:color w:val="0F172A"/>
          <w:sz w:val="20"/>
        </w:rPr>
        <w:t>Installed Base &amp; Market Share — scored 93/100</w:t>
      </w:r>
    </w:p>
    <w:p w:rsidR="00ED5046" w:rsidRDefault="00DE736D">
      <w:pPr>
        <w:keepNext/>
        <w:pBdr>
          <w:left w:val="single" w:sz="24" w:space="6" w:color="52B69A"/>
        </w:pBdr>
        <w:ind w:left="170"/>
      </w:pPr>
      <w:r>
        <w:t>The rating rests on the company's verified operational footprint as one of the large</w:t>
      </w:r>
      <w:r>
        <w:t>st emergency medical response providers in India and the UAE, maintaining an active fleet of over 3,600 emergency medical vehicles. Based on primary research, the company has not disclosed its specific market share percentage or unit deployment figures ded</w:t>
      </w:r>
      <w:r>
        <w:t>icated exclusively to the specialized disaster response technology segment.</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Following its acquisition by the MUrgency Group in May 2022, Ziqitza Health Care Limited operated a pan-Indian network consisting of more than 3,600 ambulances an</w:t>
      </w:r>
      <w:r>
        <w:t>d 12,000 employees across 28 states, transporting over 15,000 patients every day.</w:t>
      </w:r>
    </w:p>
    <w:p w:rsidR="00ED5046" w:rsidRDefault="00DE736D">
      <w:pPr>
        <w:pStyle w:val="ListBullet"/>
        <w:spacing w:after="60"/>
        <w:ind w:left="510"/>
      </w:pPr>
      <w:r>
        <w:lastRenderedPageBreak/>
        <w:t>The company reports its service network handles integrated emergency services and corporate health solutions, servicing two beneficiaries every second in India through a conf</w:t>
      </w:r>
      <w:r>
        <w:t>iguration of 3,600 ambulances and state-of-the-art helpline centers.</w:t>
      </w:r>
    </w:p>
    <w:p w:rsidR="00ED5046" w:rsidRDefault="00DE736D">
      <w:pPr>
        <w:pStyle w:val="Heading2"/>
        <w:pageBreakBefore/>
        <w:shd w:val="clear" w:color="auto" w:fill="002857"/>
        <w:spacing w:after="0"/>
      </w:pPr>
      <w:bookmarkStart w:id="19" w:name="_Toc242183452"/>
      <w:r>
        <w:lastRenderedPageBreak/>
        <w:t>Strategic Response Partners, Inc.</w:t>
      </w:r>
      <w:bookmarkEnd w:id="19"/>
    </w:p>
    <w:p w:rsidR="00ED5046" w:rsidRDefault="00DE736D">
      <w:pPr>
        <w:shd w:val="clear" w:color="auto" w:fill="002857"/>
        <w:spacing w:after="200"/>
      </w:pPr>
      <w:r>
        <w:rPr>
          <w:color w:val="CBD5E1"/>
          <w:sz w:val="18"/>
        </w:rPr>
        <w:t xml:space="preserve">Strategic Response Partners   </w:t>
      </w:r>
      <w:r>
        <w:rPr>
          <w:color w:val="C4B5FD"/>
          <w:sz w:val="18"/>
        </w:rPr>
        <w:t xml:space="preserve">● </w:t>
      </w:r>
      <w:r>
        <w:rPr>
          <w:b/>
          <w:color w:val="FFFFFF"/>
          <w:sz w:val="18"/>
        </w:rPr>
        <w:t>Trailblazers</w:t>
      </w:r>
      <w:r>
        <w:rPr>
          <w:color w:val="CBD5E1"/>
          <w:sz w:val="18"/>
        </w:rPr>
        <w:t xml:space="preserve">     X </w:t>
      </w:r>
      <w:r>
        <w:rPr>
          <w:b/>
          <w:color w:val="FFFFFF"/>
          <w:sz w:val="20"/>
        </w:rPr>
        <w:t>87</w:t>
      </w:r>
      <w:r>
        <w:rPr>
          <w:color w:val="CBD5E1"/>
          <w:sz w:val="18"/>
        </w:rPr>
        <w:t xml:space="preserve">     Y </w:t>
      </w:r>
      <w:r>
        <w:rPr>
          <w:b/>
          <w:color w:val="FFFFFF"/>
          <w:sz w:val="20"/>
        </w:rPr>
        <w:t>84</w:t>
      </w:r>
      <w:r>
        <w:rPr>
          <w:color w:val="CBD5E1"/>
          <w:sz w:val="18"/>
        </w:rPr>
        <w:t xml:space="preserve">     Overall </w:t>
      </w:r>
      <w:r>
        <w:rPr>
          <w:b/>
          <w:color w:val="FFFFFF"/>
          <w:sz w:val="20"/>
        </w:rPr>
        <w:t>86</w:t>
      </w:r>
    </w:p>
    <w:p w:rsidR="00ED5046" w:rsidRDefault="00DE736D">
      <w:pPr>
        <w:keepNext/>
        <w:pBdr>
          <w:bottom w:val="single" w:sz="6" w:space="3" w:color="E2E8F0"/>
        </w:pBdr>
        <w:spacing w:before="120" w:after="120"/>
      </w:pPr>
      <w:r>
        <w:rPr>
          <w:b/>
          <w:caps/>
          <w:color w:val="1A759F"/>
        </w:rPr>
        <w:t>X — Service Capability</w:t>
      </w:r>
    </w:p>
    <w:p w:rsidR="00ED5046" w:rsidRDefault="00DE736D">
      <w:pPr>
        <w:keepNext/>
        <w:pBdr>
          <w:left w:val="single" w:sz="24" w:space="6" w:color="52B69A"/>
        </w:pBdr>
        <w:spacing w:before="120" w:after="60"/>
        <w:ind w:left="170"/>
      </w:pPr>
      <w:r>
        <w:rPr>
          <w:b/>
          <w:color w:val="0F172A"/>
          <w:sz w:val="20"/>
        </w:rPr>
        <w:t xml:space="preserve">Disaster Response Technology Portfolio — scored </w:t>
      </w:r>
      <w:r>
        <w:rPr>
          <w:b/>
          <w:color w:val="0F172A"/>
          <w:sz w:val="20"/>
        </w:rPr>
        <w:t>96/100</w:t>
      </w:r>
    </w:p>
    <w:p w:rsidR="00ED5046" w:rsidRDefault="00DE736D">
      <w:pPr>
        <w:keepNext/>
        <w:pBdr>
          <w:left w:val="single" w:sz="24" w:space="6" w:color="52B69A"/>
        </w:pBdr>
        <w:ind w:left="170"/>
      </w:pPr>
      <w:r>
        <w:t>The assessment rests on the company's self-reported deployment of operational service tools, including a specialized emergency plan application and drone-assisted property assessments. Based on primary research, the company has not disclosed technic</w:t>
      </w:r>
      <w:r>
        <w:t>al certifications, hardware specifications, or a quantified portfolio of distinct technology systems.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deploying a fleet of drones managed by licensed pilots to provide aerial measurements, AI-driven damage detection te</w:t>
      </w:r>
      <w:r>
        <w:t>chnology, and real-time streaming video from wide-area disaster locations.</w:t>
      </w:r>
    </w:p>
    <w:p w:rsidR="00ED5046" w:rsidRDefault="00DE736D">
      <w:pPr>
        <w:pStyle w:val="ListBullet"/>
        <w:spacing w:after="60"/>
        <w:ind w:left="510"/>
      </w:pPr>
      <w:r>
        <w:t>The company reports offering the SRP Emergency Plan, a mobile application and critical incident management platform designed to place emergency response plans and building intellige</w:t>
      </w:r>
      <w:r>
        <w:t>nce into the hands of personnel and first responders.</w:t>
      </w:r>
    </w:p>
    <w:p w:rsidR="00ED5046" w:rsidRDefault="00DE736D">
      <w:pPr>
        <w:keepNext/>
        <w:pBdr>
          <w:left w:val="single" w:sz="24" w:space="6" w:color="52B69A"/>
        </w:pBdr>
        <w:spacing w:before="120" w:after="60"/>
        <w:ind w:left="170"/>
      </w:pPr>
      <w:r>
        <w:rPr>
          <w:b/>
          <w:color w:val="0F172A"/>
          <w:sz w:val="20"/>
        </w:rPr>
        <w:t>Real-Time Data Integration &amp; Interoperability — scored 89/100</w:t>
      </w:r>
    </w:p>
    <w:p w:rsidR="00ED5046" w:rsidRDefault="00DE736D">
      <w:pPr>
        <w:keepNext/>
        <w:pBdr>
          <w:left w:val="single" w:sz="24" w:space="6" w:color="52B69A"/>
        </w:pBdr>
        <w:ind w:left="170"/>
      </w:pPr>
      <w:r>
        <w:t>We verified that Strategic Response Partners, Inc. provides project management, disaster consulting, and recovery coordination via proprieta</w:t>
      </w:r>
      <w:r>
        <w:t>ry portals and a mobile application. Based on primary research, the company has not disclosed support for open interoperability standards (such as CAP or EDXL), APIs, or direct integrations with external computer-aided dispatch (CAD) or emergency operation</w:t>
      </w:r>
      <w:r>
        <w:t>s center (EOC) platforms.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utilizing a web-based project recovery portal that allows clients and customers to access customized data aggregation and project recovery information.</w:t>
      </w:r>
    </w:p>
    <w:p w:rsidR="00ED5046" w:rsidRDefault="00DE736D">
      <w:pPr>
        <w:pStyle w:val="ListBullet"/>
        <w:spacing w:after="60"/>
        <w:ind w:left="510"/>
      </w:pPr>
      <w:r>
        <w:t xml:space="preserve">The company reports offering a </w:t>
      </w:r>
      <w:r>
        <w:t>state-of-the-art mobile application designed to assist clients with early planning and immediate evacuation procedures.</w:t>
      </w:r>
    </w:p>
    <w:p w:rsidR="00ED5046" w:rsidRDefault="00DE736D">
      <w:pPr>
        <w:keepNext/>
        <w:pBdr>
          <w:left w:val="single" w:sz="24" w:space="6" w:color="52B69A"/>
        </w:pBdr>
        <w:spacing w:before="120" w:after="60"/>
        <w:ind w:left="170"/>
      </w:pPr>
      <w:r>
        <w:rPr>
          <w:b/>
          <w:color w:val="0F172A"/>
          <w:sz w:val="20"/>
        </w:rPr>
        <w:t>Scalability &amp; Surge Capacity — scored 82/100</w:t>
      </w:r>
    </w:p>
    <w:p w:rsidR="00ED5046" w:rsidRDefault="00DE736D">
      <w:pPr>
        <w:keepNext/>
        <w:pBdr>
          <w:left w:val="single" w:sz="24" w:space="6" w:color="52B69A"/>
        </w:pBdr>
        <w:ind w:left="170"/>
      </w:pPr>
      <w:r>
        <w:t>The rating rests on the company's lack of public disclosure regarding cloud architecture, t</w:t>
      </w:r>
      <w:r>
        <w:t xml:space="preserve">echnical surge capacity metrics, or automated scaling capabilities for handling large influxes of user devices or data during large-scale catastrophes. Based on primary research, the company has not disclosed documented empirical benchmarks or independent </w:t>
      </w:r>
      <w:r>
        <w:t>third-party validations of its digital and platform infrastructure scalability under extreme disaster-induced data spikes.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offering a web-based project recovery portal that allows clients and customers to access projec</w:t>
      </w:r>
      <w:r>
        <w:t>t recovery information, along with custom data aggregation and management reporting.</w:t>
      </w:r>
    </w:p>
    <w:p w:rsidR="00ED5046" w:rsidRDefault="00DE736D">
      <w:pPr>
        <w:keepNext/>
        <w:pBdr>
          <w:left w:val="single" w:sz="24" w:space="6" w:color="52B69A"/>
        </w:pBdr>
        <w:spacing w:before="120" w:after="60"/>
        <w:ind w:left="170"/>
      </w:pPr>
      <w:r>
        <w:rPr>
          <w:b/>
          <w:color w:val="0F172A"/>
          <w:sz w:val="20"/>
        </w:rPr>
        <w:t>Ruggedized &amp; Resilient Design — scored 76/100</w:t>
      </w:r>
    </w:p>
    <w:p w:rsidR="00ED5046" w:rsidRDefault="00DE736D">
      <w:pPr>
        <w:keepNext/>
        <w:pBdr>
          <w:left w:val="single" w:sz="24" w:space="6" w:color="52B69A"/>
        </w:pBdr>
        <w:ind w:left="170"/>
      </w:pPr>
      <w:r>
        <w:t>We verified that the company's capabilities rest on field deployments utilizing third-party mobile satellite equipment and co</w:t>
      </w:r>
      <w:r>
        <w:t>mmunications links during emergency operations. Based on primary research, the company has not disclosed any proprietary hardware or software designs certified to military or industrial ruggedization specifications.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Strategic Response Par</w:t>
      </w:r>
      <w:r>
        <w:t>tners reports utilizing satellite communications and real-time wildfire intelligence tracking as part of its wildfire shield defense operations.</w:t>
      </w:r>
    </w:p>
    <w:p w:rsidR="00ED5046" w:rsidRDefault="00DE736D">
      <w:pPr>
        <w:pStyle w:val="ListBullet"/>
        <w:spacing w:after="60"/>
        <w:ind w:left="510"/>
      </w:pPr>
      <w:r>
        <w:t>During its relief deployment following Hurricane Helene, the company deployed partner technologies, specificall</w:t>
      </w:r>
      <w:r>
        <w:t>y coordinating with Samaritan's Purse to transport and deliver Starlink systems, satellite phones, and solar lights to infrastructure-degraded environments.</w:t>
      </w:r>
    </w:p>
    <w:p w:rsidR="00ED5046" w:rsidRDefault="00DE736D">
      <w:pPr>
        <w:keepNext/>
        <w:pBdr>
          <w:left w:val="single" w:sz="24" w:space="6" w:color="52B69A"/>
        </w:pBdr>
        <w:spacing w:before="120" w:after="60"/>
        <w:ind w:left="170"/>
      </w:pPr>
      <w:r>
        <w:rPr>
          <w:b/>
          <w:color w:val="0F172A"/>
          <w:sz w:val="20"/>
        </w:rPr>
        <w:t>Rapid Deployment &amp; Mobility — scored 90/100</w:t>
      </w:r>
    </w:p>
    <w:p w:rsidR="00ED5046" w:rsidRDefault="00DE736D">
      <w:pPr>
        <w:keepNext/>
        <w:pBdr>
          <w:left w:val="single" w:sz="24" w:space="6" w:color="52B69A"/>
        </w:pBdr>
        <w:ind w:left="170"/>
      </w:pPr>
      <w:r>
        <w:t xml:space="preserve">The rating rests on the company's self-reported </w:t>
      </w:r>
      <w:r>
        <w:t>one-hour nationwide deployment timeline and its integration of a proprietary mobile application for crisis response. Based on primary research, the company has not disclosed independent deployment time verifications, equipment portability weights, or stand</w:t>
      </w:r>
      <w:r>
        <w:t>ardized field setup metrics.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offering rapid response deployment within one hour anywhere in the United States.</w:t>
      </w:r>
    </w:p>
    <w:p w:rsidR="00ED5046" w:rsidRDefault="00DE736D">
      <w:pPr>
        <w:pStyle w:val="ListBullet"/>
        <w:spacing w:after="60"/>
        <w:ind w:left="510"/>
      </w:pPr>
      <w:r>
        <w:t>The company reports utilizing an emergency mobile application that delivers building intelligence and inter</w:t>
      </w:r>
      <w:r>
        <w:t>active 3D models to mobile devices to streamline evacuation procedures.</w:t>
      </w:r>
    </w:p>
    <w:p w:rsidR="00ED5046" w:rsidRDefault="00DE736D">
      <w:pPr>
        <w:keepNext/>
        <w:pBdr>
          <w:bottom w:val="single" w:sz="6" w:space="3" w:color="E2E8F0"/>
        </w:pBdr>
        <w:spacing w:before="120" w:after="120"/>
      </w:pPr>
      <w:r>
        <w:rPr>
          <w:b/>
          <w:caps/>
          <w:color w:val="1A759F"/>
        </w:rPr>
        <w:lastRenderedPageBreak/>
        <w:t>Y — Business Capability</w:t>
      </w:r>
    </w:p>
    <w:p w:rsidR="00ED5046" w:rsidRDefault="00DE736D">
      <w:pPr>
        <w:keepNext/>
        <w:pBdr>
          <w:left w:val="single" w:sz="24" w:space="6" w:color="52B69A"/>
        </w:pBdr>
        <w:spacing w:before="120" w:after="60"/>
        <w:ind w:left="170"/>
      </w:pPr>
      <w:r>
        <w:rPr>
          <w:b/>
          <w:color w:val="0F172A"/>
          <w:sz w:val="20"/>
        </w:rPr>
        <w:t>Government &amp; NGO Contract Base — scored 74/100</w:t>
      </w:r>
    </w:p>
    <w:p w:rsidR="00ED5046" w:rsidRDefault="00DE736D">
      <w:pPr>
        <w:keepNext/>
        <w:pBdr>
          <w:left w:val="single" w:sz="24" w:space="6" w:color="52B69A"/>
        </w:pBdr>
        <w:ind w:left="170"/>
      </w:pPr>
      <w:r>
        <w:t>Based on primary research, the company has not disclosed its volume or valuation of government and non-government</w:t>
      </w:r>
      <w:r>
        <w:t>al organizational contracts.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keepNext/>
        <w:pBdr>
          <w:left w:val="single" w:sz="24" w:space="6" w:color="52B69A"/>
        </w:pBdr>
        <w:spacing w:before="120" w:after="60"/>
        <w:ind w:left="170"/>
      </w:pPr>
      <w:r>
        <w:rPr>
          <w:b/>
          <w:color w:val="0F172A"/>
          <w:sz w:val="20"/>
        </w:rPr>
        <w:t>Global Deployment Footprint — scored 92/100</w:t>
      </w:r>
    </w:p>
    <w:p w:rsidR="00ED5046" w:rsidRDefault="00DE736D">
      <w:pPr>
        <w:keepNext/>
        <w:pBdr>
          <w:left w:val="single" w:sz="24" w:space="6" w:color="52B69A"/>
        </w:pBdr>
        <w:ind w:left="170"/>
      </w:pPr>
      <w:r>
        <w:t>The evaluation rests on the company's self-reported disaster response presence across several US states and international locations including Venezuela</w:t>
      </w:r>
      <w:r>
        <w:t>, Jamaica, and Mexico, alongside thousands of projects. Based on primary research, the company has not disclosed independent verification of its deployment locations, detailed tracking metrics for global office networks, or formalized international local p</w:t>
      </w:r>
      <w:r>
        <w:t>artnerships.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having supported response and recovery efforts across major disasters worldwide, including natural disaster management and property restoration operations in California, Colorado, Central Texas, Venezuela,</w:t>
      </w:r>
      <w:r>
        <w:t xml:space="preserve"> Jamaica, Mexico, and North Carolina.</w:t>
      </w:r>
    </w:p>
    <w:p w:rsidR="00ED5046" w:rsidRDefault="00DE736D">
      <w:pPr>
        <w:pStyle w:val="ListBullet"/>
        <w:spacing w:after="60"/>
        <w:ind w:left="510"/>
      </w:pPr>
      <w:r>
        <w:t>The company reports that its partners and estimating teams have completed over 14,000 recovery projects worldwide.</w:t>
      </w:r>
    </w:p>
    <w:p w:rsidR="00ED5046" w:rsidRDefault="00DE736D">
      <w:pPr>
        <w:keepNext/>
        <w:pBdr>
          <w:left w:val="single" w:sz="24" w:space="6" w:color="52B69A"/>
        </w:pBdr>
        <w:spacing w:before="120" w:after="60"/>
        <w:ind w:left="170"/>
      </w:pPr>
      <w:r>
        <w:rPr>
          <w:b/>
          <w:color w:val="0F172A"/>
          <w:sz w:val="20"/>
        </w:rPr>
        <w:t>Revenue &amp; Funding Stability — scored 72/100</w:t>
      </w:r>
    </w:p>
    <w:p w:rsidR="00ED5046" w:rsidRDefault="00DE736D">
      <w:pPr>
        <w:keepNext/>
        <w:pBdr>
          <w:left w:val="single" w:sz="24" w:space="6" w:color="52B69A"/>
        </w:pBdr>
        <w:ind w:left="170"/>
      </w:pPr>
      <w:r>
        <w:t>Based on primary research, the company has not disclosed an</w:t>
      </w:r>
      <w:r>
        <w:t>nual revenue figures, profitability metrics, or details regarding institutional funding rounds and government grants.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keepNext/>
        <w:pBdr>
          <w:left w:val="single" w:sz="24" w:space="6" w:color="52B69A"/>
        </w:pBdr>
        <w:spacing w:before="120" w:after="60"/>
        <w:ind w:left="170"/>
      </w:pPr>
      <w:r>
        <w:rPr>
          <w:b/>
          <w:color w:val="0F172A"/>
          <w:sz w:val="20"/>
        </w:rPr>
        <w:t>Strategic Partnerships &amp; Alliances — scored 93/100</w:t>
      </w:r>
    </w:p>
    <w:p w:rsidR="00ED5046" w:rsidRDefault="00DE736D">
      <w:pPr>
        <w:keepNext/>
        <w:pBdr>
          <w:left w:val="single" w:sz="24" w:space="6" w:color="52B69A"/>
        </w:pBdr>
        <w:ind w:left="170"/>
      </w:pPr>
      <w:r>
        <w:t>The evaluation rests on a confirmed tactical partnershi</w:t>
      </w:r>
      <w:r>
        <w:t>p providing specialized satellite and emergency communication equipment during real-world deployments. Based on primary research, the company has not disclosed comprehensive or formalized joint ventures or consortium memberships with major telecom operator</w:t>
      </w:r>
      <w:r>
        <w:t>s or global logistics providers.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a partnership with Satellite Phone Store to supply satellite phones, Starlink systems, and Faraday bags to support team communications during earthquake field responses in Venezuela.</w:t>
      </w:r>
    </w:p>
    <w:p w:rsidR="00ED5046" w:rsidRDefault="00DE736D">
      <w:pPr>
        <w:keepNext/>
        <w:pBdr>
          <w:left w:val="single" w:sz="24" w:space="6" w:color="52B69A"/>
        </w:pBdr>
        <w:spacing w:before="120" w:after="60"/>
        <w:ind w:left="170"/>
      </w:pPr>
      <w:r>
        <w:rPr>
          <w:b/>
          <w:color w:val="0F172A"/>
          <w:sz w:val="20"/>
        </w:rPr>
        <w:t>Installed Base &amp; Market Share — scored 91/100</w:t>
      </w:r>
    </w:p>
    <w:p w:rsidR="00ED5046" w:rsidRDefault="00DE736D">
      <w:pPr>
        <w:keepNext/>
        <w:pBdr>
          <w:left w:val="single" w:sz="24" w:space="6" w:color="52B69A"/>
        </w:pBdr>
        <w:ind w:left="170"/>
      </w:pPr>
      <w:r>
        <w:t>Our evaluation rests on the company's self-reported historical portfolio of over 14,000 completed recovery projects and descriptions of its supporting technology assets. Based on primary research, the company h</w:t>
      </w:r>
      <w:r>
        <w:t>as not disclosed the current size of its active technology installed base, active deployment quantities, or third-party verified market share metrics within the disaster response technology ecosystem.</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that its partners</w:t>
      </w:r>
      <w:r>
        <w:t xml:space="preserve"> and estimating teams have completed over 14,000 recovery projects worldwide.</w:t>
      </w:r>
    </w:p>
    <w:p w:rsidR="00ED5046" w:rsidRDefault="00DE736D">
      <w:pPr>
        <w:pStyle w:val="ListBullet"/>
        <w:spacing w:after="60"/>
        <w:ind w:left="510"/>
      </w:pPr>
      <w:r>
        <w:t>The company reports offering a web-based portal for clients to access project recovery data and customized management reporting, alongside utilizing an evacuation app and drone f</w:t>
      </w:r>
      <w:r>
        <w:t>leets for aerial detection.</w:t>
      </w:r>
    </w:p>
    <w:p w:rsidR="00ED5046" w:rsidRDefault="00DE736D">
      <w:pPr>
        <w:pStyle w:val="Heading2"/>
        <w:pageBreakBefore/>
        <w:shd w:val="clear" w:color="auto" w:fill="002857"/>
        <w:spacing w:after="0"/>
      </w:pPr>
      <w:bookmarkStart w:id="20" w:name="_Toc242183453"/>
      <w:r>
        <w:lastRenderedPageBreak/>
        <w:t>Spill Tech (Pty) Ltd</w:t>
      </w:r>
      <w:bookmarkEnd w:id="20"/>
    </w:p>
    <w:p w:rsidR="00ED5046" w:rsidRDefault="00DE736D">
      <w:pPr>
        <w:shd w:val="clear" w:color="auto" w:fill="002857"/>
        <w:spacing w:after="200"/>
      </w:pPr>
      <w:r>
        <w:rPr>
          <w:color w:val="CBD5E1"/>
          <w:sz w:val="18"/>
        </w:rPr>
        <w:t xml:space="preserve">Spilltech   </w:t>
      </w:r>
      <w:r>
        <w:rPr>
          <w:color w:val="C4B5FD"/>
          <w:sz w:val="18"/>
        </w:rPr>
        <w:t xml:space="preserve">● </w:t>
      </w:r>
      <w:r>
        <w:rPr>
          <w:b/>
          <w:color w:val="FFFFFF"/>
          <w:sz w:val="18"/>
        </w:rPr>
        <w:t>Trailblazers</w:t>
      </w:r>
      <w:r>
        <w:rPr>
          <w:color w:val="CBD5E1"/>
          <w:sz w:val="18"/>
        </w:rPr>
        <w:t xml:space="preserve">     X </w:t>
      </w:r>
      <w:r>
        <w:rPr>
          <w:b/>
          <w:color w:val="FFFFFF"/>
          <w:sz w:val="20"/>
        </w:rPr>
        <w:t>86</w:t>
      </w:r>
      <w:r>
        <w:rPr>
          <w:color w:val="CBD5E1"/>
          <w:sz w:val="18"/>
        </w:rPr>
        <w:t xml:space="preserve">     Y </w:t>
      </w:r>
      <w:r>
        <w:rPr>
          <w:b/>
          <w:color w:val="FFFFFF"/>
          <w:sz w:val="20"/>
        </w:rPr>
        <w:t>86</w:t>
      </w:r>
      <w:r>
        <w:rPr>
          <w:color w:val="CBD5E1"/>
          <w:sz w:val="18"/>
        </w:rPr>
        <w:t xml:space="preserve">     Overall </w:t>
      </w:r>
      <w:r>
        <w:rPr>
          <w:b/>
          <w:color w:val="FFFFFF"/>
          <w:sz w:val="20"/>
        </w:rPr>
        <w:t>86</w:t>
      </w:r>
    </w:p>
    <w:p w:rsidR="00ED5046" w:rsidRDefault="00DE736D">
      <w:pPr>
        <w:keepNext/>
        <w:pBdr>
          <w:bottom w:val="single" w:sz="6" w:space="3" w:color="E2E8F0"/>
        </w:pBdr>
        <w:spacing w:before="120" w:after="120"/>
      </w:pPr>
      <w:r>
        <w:rPr>
          <w:b/>
          <w:caps/>
          <w:color w:val="1A759F"/>
        </w:rPr>
        <w:t>X — Service Capability</w:t>
      </w:r>
    </w:p>
    <w:p w:rsidR="00ED5046" w:rsidRDefault="00DE736D">
      <w:pPr>
        <w:keepNext/>
        <w:pBdr>
          <w:left w:val="single" w:sz="24" w:space="6" w:color="52B69A"/>
        </w:pBdr>
        <w:spacing w:before="120" w:after="60"/>
        <w:ind w:left="170"/>
      </w:pPr>
      <w:r>
        <w:rPr>
          <w:b/>
          <w:color w:val="0F172A"/>
          <w:sz w:val="20"/>
        </w:rPr>
        <w:t>Disaster Response Technology Portfolio — scored 78/100</w:t>
      </w:r>
    </w:p>
    <w:p w:rsidR="00ED5046" w:rsidRDefault="00DE736D">
      <w:pPr>
        <w:keepNext/>
        <w:pBdr>
          <w:left w:val="single" w:sz="24" w:space="6" w:color="52B69A"/>
        </w:pBdr>
        <w:ind w:left="170"/>
      </w:pPr>
      <w:r>
        <w:t>The rating rests on the company's verified operational application of</w:t>
      </w:r>
      <w:r>
        <w:t xml:space="preserve"> mobile hazardous waste cleanup systems and field application software, rather than dedicated early warning networks or hardware certifications. Based on primary research, the company has not disclosed a specific disaster response technology portfolio cont</w:t>
      </w:r>
      <w:r>
        <w:t>aining standalone hardware assets like early warning networks, situational awareness platforms, or drones.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utilizing a custom-built spill site management application to transmit real-time incident updates from its oper</w:t>
      </w:r>
      <w:r>
        <w:t>ations.</w:t>
      </w:r>
    </w:p>
    <w:p w:rsidR="00ED5046" w:rsidRDefault="00DE736D">
      <w:pPr>
        <w:keepNext/>
        <w:pBdr>
          <w:left w:val="single" w:sz="24" w:space="6" w:color="52B69A"/>
        </w:pBdr>
        <w:spacing w:before="120" w:after="60"/>
        <w:ind w:left="170"/>
      </w:pPr>
      <w:r>
        <w:rPr>
          <w:b/>
          <w:color w:val="0F172A"/>
          <w:sz w:val="20"/>
        </w:rPr>
        <w:t>Real-Time Data Integration &amp; Interoperability — scored 91/100</w:t>
      </w:r>
    </w:p>
    <w:p w:rsidR="00ED5046" w:rsidRDefault="00DE736D">
      <w:pPr>
        <w:keepNext/>
        <w:pBdr>
          <w:left w:val="single" w:sz="24" w:space="6" w:color="52B69A"/>
        </w:pBdr>
        <w:ind w:left="170"/>
      </w:pPr>
      <w:r>
        <w:t>The evaluation rests on the company's reported internal tracking capabilities and use of a custom mobile application for field communication. Based on primary research, the company has n</w:t>
      </w:r>
      <w:r>
        <w:t>ot disclosed any third-party software interoperability or compliance with open emergency data exchange standards like CAP or EDXL.</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utilizing a custom-built spill site management application to provide real-time inciden</w:t>
      </w:r>
      <w:r>
        <w:t>t updates from the field.</w:t>
      </w:r>
    </w:p>
    <w:p w:rsidR="00ED5046" w:rsidRDefault="00DE736D">
      <w:pPr>
        <w:pStyle w:val="ListBullet"/>
        <w:spacing w:after="60"/>
        <w:ind w:left="510"/>
      </w:pPr>
      <w:r>
        <w:t>The company reports that all its vehicles are equipped with radios and live tracking software to identify units and coordinate dispatch through its central control room.</w:t>
      </w:r>
    </w:p>
    <w:p w:rsidR="00ED5046" w:rsidRDefault="00DE736D">
      <w:pPr>
        <w:keepNext/>
        <w:pBdr>
          <w:left w:val="single" w:sz="24" w:space="6" w:color="52B69A"/>
        </w:pBdr>
        <w:spacing w:before="120" w:after="60"/>
        <w:ind w:left="170"/>
      </w:pPr>
      <w:r>
        <w:rPr>
          <w:b/>
          <w:color w:val="0F172A"/>
          <w:sz w:val="20"/>
        </w:rPr>
        <w:t>Scalability &amp; Surge Capacity — scored 91/100</w:t>
      </w:r>
    </w:p>
    <w:p w:rsidR="00ED5046" w:rsidRDefault="00DE736D">
      <w:pPr>
        <w:keepNext/>
        <w:pBdr>
          <w:left w:val="single" w:sz="24" w:space="6" w:color="52B69A"/>
        </w:pBdr>
        <w:ind w:left="170"/>
      </w:pPr>
      <w:r>
        <w:t xml:space="preserve">We verified </w:t>
      </w:r>
      <w:r>
        <w:t>that the company maintains an infrastructure of 19 branches, a specialized operational vehicle fleet, and a custom site-management mobile application to scale physical hazardous-response deployments across South Africa. Based on primary research, the compa</w:t>
      </w:r>
      <w:r>
        <w:t>ny has not disclosed technical architecture specifics regarding software scalability, cloud-native frameworks, or automated software system scaling during data surges.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utilizing a custom-built spill site management app</w:t>
      </w:r>
      <w:r>
        <w:t xml:space="preserve"> and an integrated, 24-hour national control center equipped with backup generators and fiber optic internet to coordinate rapid operations across its network of branches.</w:t>
      </w:r>
    </w:p>
    <w:p w:rsidR="00ED5046" w:rsidRDefault="00DE736D">
      <w:pPr>
        <w:pStyle w:val="ListBullet"/>
        <w:spacing w:after="60"/>
        <w:ind w:left="510"/>
      </w:pPr>
      <w:r>
        <w:t>The company reports operational scaling via a national footprint containing over 100</w:t>
      </w:r>
      <w:r>
        <w:t xml:space="preserve"> response units, 70 specialized response trucks, and 1,300 qualified employees to manage sudden hazardous material emergencies.</w:t>
      </w:r>
    </w:p>
    <w:p w:rsidR="00ED5046" w:rsidRDefault="00DE736D">
      <w:pPr>
        <w:keepNext/>
        <w:pBdr>
          <w:left w:val="single" w:sz="24" w:space="6" w:color="52B69A"/>
        </w:pBdr>
        <w:spacing w:before="120" w:after="60"/>
        <w:ind w:left="170"/>
      </w:pPr>
      <w:r>
        <w:rPr>
          <w:b/>
          <w:color w:val="0F172A"/>
          <w:sz w:val="20"/>
        </w:rPr>
        <w:t>Ruggedized &amp; Resilient Design — scored 76/100</w:t>
      </w:r>
    </w:p>
    <w:p w:rsidR="00ED5046" w:rsidRDefault="00DE736D">
      <w:pPr>
        <w:keepNext/>
        <w:pBdr>
          <w:left w:val="single" w:sz="24" w:space="6" w:color="52B69A"/>
        </w:pBdr>
        <w:ind w:left="170"/>
      </w:pPr>
      <w:r>
        <w:t>The rating rests on the confirmation that the company utilizes backup generators a</w:t>
      </w:r>
      <w:r>
        <w:t>nd a mobile spill site management app to coordinate operations across its response infrastructure. Based on primary research, the company has not disclosed military-grade hardware ruggedization certifications, redundant satellite or mesh connectivity, or d</w:t>
      </w:r>
      <w:r>
        <w:t>etailed battery cell lifetimes for its frontline devices.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that its national control center is equipped with high-speed fiber optic internet, backup generators, real-time monitors, CCTV, and biometric security to manage</w:t>
      </w:r>
      <w:r>
        <w:t xml:space="preserve"> nationwide emergency operations.</w:t>
      </w:r>
    </w:p>
    <w:p w:rsidR="00ED5046" w:rsidRDefault="00DE736D">
      <w:pPr>
        <w:pStyle w:val="ListBullet"/>
        <w:spacing w:after="60"/>
        <w:ind w:left="510"/>
      </w:pPr>
      <w:r>
        <w:t>The company utilizes a proprietary mobile spill site management application to monitor and coordinate its on-site disaster response operations.</w:t>
      </w:r>
    </w:p>
    <w:p w:rsidR="00ED5046" w:rsidRDefault="00DE736D">
      <w:pPr>
        <w:keepNext/>
        <w:pBdr>
          <w:left w:val="single" w:sz="24" w:space="6" w:color="52B69A"/>
        </w:pBdr>
        <w:spacing w:before="120" w:after="60"/>
        <w:ind w:left="170"/>
      </w:pPr>
      <w:r>
        <w:rPr>
          <w:b/>
          <w:color w:val="0F172A"/>
          <w:sz w:val="20"/>
        </w:rPr>
        <w:t>Rapid Deployment &amp; Mobility — scored 95/100</w:t>
      </w:r>
    </w:p>
    <w:p w:rsidR="00ED5046" w:rsidRDefault="00DE736D">
      <w:pPr>
        <w:keepNext/>
        <w:pBdr>
          <w:left w:val="single" w:sz="24" w:space="6" w:color="52B69A"/>
        </w:pBdr>
        <w:ind w:left="170"/>
      </w:pPr>
      <w:r>
        <w:t xml:space="preserve">The rating rests on the company's </w:t>
      </w:r>
      <w:r>
        <w:t xml:space="preserve">verified operational structure as a major South African hazardous waste responder that deploys dedicated HAZMAT vehicles, mobile emergency spill kits, and real-time mobile site applications. Based on primary research, the company has not disclosed audited </w:t>
      </w:r>
      <w:r>
        <w:t>external logs or independent third-party verified rapid deployment speed metrics to confirm its internal response claims.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that its response teams arrive on site within the hour nearly 100% of the time, operating a nati</w:t>
      </w:r>
      <w:r>
        <w:t>onwide network monitored 24/7/365 by a central control room.</w:t>
      </w:r>
    </w:p>
    <w:p w:rsidR="00ED5046" w:rsidRDefault="00DE736D">
      <w:pPr>
        <w:pStyle w:val="ListBullet"/>
        <w:spacing w:after="60"/>
        <w:ind w:left="510"/>
      </w:pPr>
      <w:r>
        <w:t>The company reports the use of a custom-built spill site management mobile app that provides real-time incident updates from the field.</w:t>
      </w:r>
    </w:p>
    <w:p w:rsidR="00ED5046" w:rsidRDefault="00DE736D">
      <w:pPr>
        <w:keepNext/>
        <w:pBdr>
          <w:bottom w:val="single" w:sz="6" w:space="3" w:color="E2E8F0"/>
        </w:pBdr>
        <w:spacing w:before="120" w:after="120"/>
      </w:pPr>
      <w:r>
        <w:rPr>
          <w:b/>
          <w:caps/>
          <w:color w:val="1A759F"/>
        </w:rPr>
        <w:lastRenderedPageBreak/>
        <w:t>Y — Business Capability</w:t>
      </w:r>
    </w:p>
    <w:p w:rsidR="00ED5046" w:rsidRDefault="00DE736D">
      <w:pPr>
        <w:keepNext/>
        <w:pBdr>
          <w:left w:val="single" w:sz="24" w:space="6" w:color="52B69A"/>
        </w:pBdr>
        <w:spacing w:before="120" w:after="60"/>
        <w:ind w:left="170"/>
      </w:pPr>
      <w:r>
        <w:rPr>
          <w:b/>
          <w:color w:val="0F172A"/>
          <w:sz w:val="20"/>
        </w:rPr>
        <w:t xml:space="preserve">Government &amp; NGO Contract Base — </w:t>
      </w:r>
      <w:r>
        <w:rPr>
          <w:b/>
          <w:color w:val="0F172A"/>
          <w:sz w:val="20"/>
        </w:rPr>
        <w:t>scored 70/100</w:t>
      </w:r>
    </w:p>
    <w:p w:rsidR="00ED5046" w:rsidRDefault="00DE736D">
      <w:pPr>
        <w:keepNext/>
        <w:pBdr>
          <w:left w:val="single" w:sz="24" w:space="6" w:color="52B69A"/>
        </w:pBdr>
        <w:ind w:left="170"/>
      </w:pPr>
      <w:r>
        <w:t>Based on primary research, the company has not disclosed its government and NGO contract base.</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keepNext/>
        <w:pBdr>
          <w:left w:val="single" w:sz="24" w:space="6" w:color="52B69A"/>
        </w:pBdr>
        <w:spacing w:before="120" w:after="60"/>
        <w:ind w:left="170"/>
      </w:pPr>
      <w:r>
        <w:rPr>
          <w:b/>
          <w:color w:val="0F172A"/>
          <w:sz w:val="20"/>
        </w:rPr>
        <w:t>Global Deployment Footprint — scored 92/100</w:t>
      </w:r>
    </w:p>
    <w:p w:rsidR="00ED5046" w:rsidRDefault="00DE736D">
      <w:pPr>
        <w:keepNext/>
        <w:pBdr>
          <w:left w:val="single" w:sz="24" w:space="6" w:color="52B69A"/>
        </w:pBdr>
        <w:ind w:left="170"/>
      </w:pPr>
      <w:r>
        <w:t xml:space="preserve">We verified that the company's confirmed physical deployment footprint </w:t>
      </w:r>
      <w:r>
        <w:t>and emergency response services are strictly concentrated within South Africa and neighboring Southern African countries. Based on primary research, the company has not disclosed a wider global network of regional offices, localized partnerships, or deploy</w:t>
      </w:r>
      <w:r>
        <w:t>ment infrastructure across other continents.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operating 17 branches across 9 provinces in South Africa and an additional branch in Walvis Bay, Namibia, linked by a centralized control room.</w:t>
      </w:r>
    </w:p>
    <w:p w:rsidR="00ED5046" w:rsidRDefault="00DE736D">
      <w:pPr>
        <w:pStyle w:val="ListBullet"/>
        <w:spacing w:after="60"/>
        <w:ind w:left="510"/>
      </w:pPr>
      <w:r>
        <w:t xml:space="preserve">The company reports offering </w:t>
      </w:r>
      <w:r>
        <w:t>cross-border environmental emergency spill response to neighboring African nations, explicitly listing deployments to Botswana, Congo, Zimbabwe, Zambia, Mozambique, and Malawi.</w:t>
      </w:r>
    </w:p>
    <w:p w:rsidR="00ED5046" w:rsidRDefault="00DE736D">
      <w:pPr>
        <w:keepNext/>
        <w:pBdr>
          <w:left w:val="single" w:sz="24" w:space="6" w:color="52B69A"/>
        </w:pBdr>
        <w:spacing w:before="120" w:after="60"/>
        <w:ind w:left="170"/>
      </w:pPr>
      <w:r>
        <w:rPr>
          <w:b/>
          <w:color w:val="0F172A"/>
          <w:sz w:val="20"/>
        </w:rPr>
        <w:t>Revenue &amp; Funding Stability — scored 95/100</w:t>
      </w:r>
    </w:p>
    <w:p w:rsidR="00ED5046" w:rsidRDefault="00DE736D">
      <w:pPr>
        <w:keepNext/>
        <w:pBdr>
          <w:left w:val="single" w:sz="24" w:space="6" w:color="52B69A"/>
        </w:pBdr>
        <w:ind w:left="170"/>
      </w:pPr>
      <w:r>
        <w:t>The assessment rests on the detaile</w:t>
      </w:r>
      <w:r>
        <w:t>d financial performance disclosed during its 2021 corporate acquisition and subsequent consolidated reporting by its parent company, Séché Environnement. Based on primary research, the company has not disclosed granular, standalone audited financial statem</w:t>
      </w:r>
      <w:r>
        <w:t>ents, independent funding rounds, or specific government grant allocations outside of group operations.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 xml:space="preserve">In January 2021, Séché Environnement signed an agreement to acquire Spill Tech (Pty) Ltd, announcing that the company had achieved an </w:t>
      </w:r>
      <w:r>
        <w:t>average annual revenue growth of +40% between 2018 and 2020 and was expected to add approximately €29 million in revenue, €7.9 million in EBITDA, and €4.6 million to the group's net profit.</w:t>
      </w:r>
    </w:p>
    <w:p w:rsidR="00ED5046" w:rsidRDefault="00DE736D">
      <w:pPr>
        <w:pStyle w:val="ListBullet"/>
        <w:spacing w:after="60"/>
        <w:ind w:left="510"/>
      </w:pPr>
      <w:r>
        <w:t xml:space="preserve">In parent company financial reporting for the first half of 2026, </w:t>
      </w:r>
      <w:r>
        <w:t>it was reported that Southern African business levels remain heavily dependent on spot environmental emergency activities at Spill Tech (Pty) Ltd, which historically experienced fluctuations including a 38.3% downturn in H1 2023 following exceptional emerg</w:t>
      </w:r>
      <w:r>
        <w:t>ency contracts in 2022.</w:t>
      </w:r>
    </w:p>
    <w:p w:rsidR="00ED5046" w:rsidRDefault="00DE736D">
      <w:pPr>
        <w:keepNext/>
        <w:pBdr>
          <w:left w:val="single" w:sz="24" w:space="6" w:color="52B69A"/>
        </w:pBdr>
        <w:spacing w:before="120" w:after="60"/>
        <w:ind w:left="170"/>
      </w:pPr>
      <w:r>
        <w:rPr>
          <w:b/>
          <w:color w:val="0F172A"/>
          <w:sz w:val="20"/>
        </w:rPr>
        <w:t>Strategic Partnerships &amp; Alliances — scored 83/100</w:t>
      </w:r>
    </w:p>
    <w:p w:rsidR="00ED5046" w:rsidRDefault="00DE736D">
      <w:pPr>
        <w:keepNext/>
        <w:pBdr>
          <w:left w:val="single" w:sz="24" w:space="6" w:color="52B69A"/>
        </w:pBdr>
        <w:ind w:left="170"/>
      </w:pPr>
      <w:r>
        <w:t>We verified that the company participates in multi-agency response exercises and self-reports international development collaborations for its remediation technologies. Based on pri</w:t>
      </w:r>
      <w:r>
        <w:t>mary research, the company has not disclosed formalized strategic joint ventures or consortium memberships with telecom, tech, or satellite tracking providers.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its Liquid Fire division, which offers accelerated on-site</w:t>
      </w:r>
      <w:r>
        <w:t xml:space="preserve"> remediation of contaminated soils, was developed with strategic partners abroad.</w:t>
      </w:r>
    </w:p>
    <w:p w:rsidR="00ED5046" w:rsidRDefault="00DE736D">
      <w:pPr>
        <w:pStyle w:val="ListBullet"/>
        <w:spacing w:after="60"/>
        <w:ind w:left="510"/>
      </w:pPr>
      <w:r>
        <w:t>Spill Tech (Pty) Ltd was in attendance alongside Oil Spill Response Limited (OSRL) for operational collaboration and planning during a multi-stakeholder Tier 3 oil spill disa</w:t>
      </w:r>
      <w:r>
        <w:t>ster simulation exercise involving national and local municipal disaster management organs.</w:t>
      </w:r>
    </w:p>
    <w:p w:rsidR="00ED5046" w:rsidRDefault="00DE736D">
      <w:pPr>
        <w:keepNext/>
        <w:pBdr>
          <w:left w:val="single" w:sz="24" w:space="6" w:color="52B69A"/>
        </w:pBdr>
        <w:spacing w:before="120" w:after="60"/>
        <w:ind w:left="170"/>
      </w:pPr>
      <w:r>
        <w:rPr>
          <w:b/>
          <w:color w:val="0F172A"/>
          <w:sz w:val="20"/>
        </w:rPr>
        <w:t>Installed Base &amp; Market Share — scored 91/100</w:t>
      </w:r>
    </w:p>
    <w:p w:rsidR="00ED5046" w:rsidRDefault="00DE736D">
      <w:pPr>
        <w:keepNext/>
        <w:pBdr>
          <w:left w:val="single" w:sz="24" w:space="6" w:color="52B69A"/>
        </w:pBdr>
        <w:ind w:left="170"/>
      </w:pPr>
      <w:r>
        <w:t>The evaluation rests on the company's disclosed scale of operations, including its network of regional branches and ac</w:t>
      </w:r>
      <w:r>
        <w:t>tive response units across Southern Africa. Based on primary research, the company has not disclosed audited deployments or verified market share statistics within the broader disaster response industry.</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operating a 24</w:t>
      </w:r>
      <w:r>
        <w:t>-hour national control center coordinating countrywide rapid spill response activities across 17 to 19 regional branches with over 100 active response units.</w:t>
      </w:r>
    </w:p>
    <w:p w:rsidR="00ED5046" w:rsidRDefault="00DE736D">
      <w:pPr>
        <w:pStyle w:val="ListBullet"/>
        <w:spacing w:after="60"/>
        <w:ind w:left="510"/>
      </w:pPr>
      <w:r>
        <w:t>The company reports having treated over 100 thousand tons of contaminated soil using its Liquid Fi</w:t>
      </w:r>
      <w:r>
        <w:t>re remediation technology.</w:t>
      </w:r>
    </w:p>
    <w:p w:rsidR="00ED5046" w:rsidRDefault="00DE736D">
      <w:pPr>
        <w:pStyle w:val="Heading2"/>
        <w:pageBreakBefore/>
        <w:shd w:val="clear" w:color="auto" w:fill="002857"/>
        <w:spacing w:after="0"/>
      </w:pPr>
      <w:bookmarkStart w:id="21" w:name="_Toc242183454"/>
      <w:r>
        <w:lastRenderedPageBreak/>
        <w:t>Signal Restoration Services</w:t>
      </w:r>
      <w:bookmarkEnd w:id="21"/>
    </w:p>
    <w:p w:rsidR="00ED5046" w:rsidRDefault="00DE736D">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82</w:t>
      </w:r>
      <w:r>
        <w:rPr>
          <w:color w:val="CBD5E1"/>
          <w:sz w:val="18"/>
        </w:rPr>
        <w:t xml:space="preserve">     Y </w:t>
      </w:r>
      <w:r>
        <w:rPr>
          <w:b/>
          <w:color w:val="FFFFFF"/>
          <w:sz w:val="20"/>
        </w:rPr>
        <w:t>88</w:t>
      </w:r>
      <w:r>
        <w:rPr>
          <w:color w:val="CBD5E1"/>
          <w:sz w:val="18"/>
        </w:rPr>
        <w:t xml:space="preserve">     Overall </w:t>
      </w:r>
      <w:r>
        <w:rPr>
          <w:b/>
          <w:color w:val="FFFFFF"/>
          <w:sz w:val="20"/>
        </w:rPr>
        <w:t>85</w:t>
      </w:r>
    </w:p>
    <w:p w:rsidR="00ED5046" w:rsidRDefault="00DE736D">
      <w:pPr>
        <w:keepNext/>
        <w:pBdr>
          <w:bottom w:val="single" w:sz="6" w:space="3" w:color="E2E8F0"/>
        </w:pBdr>
        <w:spacing w:before="120" w:after="120"/>
      </w:pPr>
      <w:r>
        <w:rPr>
          <w:b/>
          <w:caps/>
          <w:color w:val="1A759F"/>
        </w:rPr>
        <w:t>X — Service Capability</w:t>
      </w:r>
    </w:p>
    <w:p w:rsidR="00ED5046" w:rsidRDefault="00DE736D">
      <w:pPr>
        <w:keepNext/>
        <w:pBdr>
          <w:left w:val="single" w:sz="24" w:space="6" w:color="52B69A"/>
        </w:pBdr>
        <w:spacing w:before="120" w:after="60"/>
        <w:ind w:left="170"/>
      </w:pPr>
      <w:r>
        <w:rPr>
          <w:b/>
          <w:color w:val="0F172A"/>
          <w:sz w:val="20"/>
        </w:rPr>
        <w:t>Disaster Response Technology Portfolio — scored 89/100</w:t>
      </w:r>
    </w:p>
    <w:p w:rsidR="00ED5046" w:rsidRDefault="00DE736D">
      <w:pPr>
        <w:keepNext/>
        <w:pBdr>
          <w:left w:val="single" w:sz="24" w:space="6" w:color="52B69A"/>
        </w:pBdr>
        <w:ind w:left="170"/>
      </w:pPr>
      <w:r>
        <w:t xml:space="preserve">The rating rests on the company's verified deployment of operational field </w:t>
      </w:r>
      <w:r>
        <w:t>technologies like drones, Matterport 3D imaging, and weather mapping systems to support property recovery workflows. Based on primary research, the company has not disclosed a dedicated portfolio of manufactured disaster management hardware, such as propri</w:t>
      </w:r>
      <w:r>
        <w:t>etary early warning systems or emergency communication networks.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utilizing drones to streamline planning, conduct asset inventory, identify asset damage, and generate drone imagery reports during property restoration.</w:t>
      </w:r>
    </w:p>
    <w:p w:rsidR="00ED5046" w:rsidRDefault="00DE736D">
      <w:pPr>
        <w:pStyle w:val="ListBullet"/>
        <w:spacing w:after="60"/>
        <w:ind w:left="510"/>
      </w:pPr>
      <w:r>
        <w:t>The company reports employing Matterport 3D walkthrough technology for site documentation and 3D estimates, alongside weather mapping technologies for tracking hail tracing and tracking severe weather events.</w:t>
      </w:r>
    </w:p>
    <w:p w:rsidR="00ED5046" w:rsidRDefault="00DE736D">
      <w:pPr>
        <w:keepNext/>
        <w:pBdr>
          <w:left w:val="single" w:sz="24" w:space="6" w:color="52B69A"/>
        </w:pBdr>
        <w:spacing w:before="120" w:after="60"/>
        <w:ind w:left="170"/>
      </w:pPr>
      <w:r>
        <w:rPr>
          <w:b/>
          <w:color w:val="0F172A"/>
          <w:sz w:val="20"/>
        </w:rPr>
        <w:t>Real-Time Data Integration &amp; Interoperability —</w:t>
      </w:r>
      <w:r>
        <w:rPr>
          <w:b/>
          <w:color w:val="0F172A"/>
          <w:sz w:val="20"/>
        </w:rPr>
        <w:t xml:space="preserve"> scored 70/100</w:t>
      </w:r>
    </w:p>
    <w:p w:rsidR="00ED5046" w:rsidRDefault="00DE736D">
      <w:pPr>
        <w:keepNext/>
        <w:pBdr>
          <w:left w:val="single" w:sz="24" w:space="6" w:color="52B69A"/>
        </w:pBdr>
        <w:ind w:left="170"/>
      </w:pPr>
      <w:r>
        <w:t>We verified that the company's public documentation focuses on property damage mitigation, roofing, and commercial restoration workflows rather than active, multi-source telemetry data ingestion for emergency management platforms. Based on p</w:t>
      </w:r>
      <w:r>
        <w:t>rimary research, the company has not disclosed evidence of integrating multi-source emergency telemetry or interoperating with public safety systems like CAD and EOC using open standards like CAP or EDXL.</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utilizes standard thi</w:t>
      </w:r>
      <w:r>
        <w:t>rd-party software tools like Layer2 Solutions' Cloud Connector for document synchronization and internal enterprise data integration.</w:t>
      </w:r>
    </w:p>
    <w:p w:rsidR="00ED5046" w:rsidRDefault="00DE736D">
      <w:pPr>
        <w:keepNext/>
        <w:pBdr>
          <w:left w:val="single" w:sz="24" w:space="6" w:color="52B69A"/>
        </w:pBdr>
        <w:spacing w:before="120" w:after="60"/>
        <w:ind w:left="170"/>
      </w:pPr>
      <w:r>
        <w:rPr>
          <w:b/>
          <w:color w:val="0F172A"/>
          <w:sz w:val="20"/>
        </w:rPr>
        <w:t>Scalability &amp; Surge Capacity — scored 91/100</w:t>
      </w:r>
    </w:p>
    <w:p w:rsidR="00ED5046" w:rsidRDefault="00DE736D">
      <w:pPr>
        <w:keepNext/>
        <w:pBdr>
          <w:left w:val="single" w:sz="24" w:space="6" w:color="52B69A"/>
        </w:pBdr>
        <w:ind w:left="170"/>
      </w:pPr>
      <w:r>
        <w:t xml:space="preserve">The evaluation rests on confirmed physical scalability through the company's </w:t>
      </w:r>
      <w:r>
        <w:t xml:space="preserve">network of regional locations and past performance handling major large-loss catastrophes like Superstorm Sandy. Based on primary research, the company has not disclosed architectural data regarding cloud-native applications, auto-scaling capabilities, or </w:t>
      </w:r>
      <w:r>
        <w:t>tech-infrastructure performance handling spikes in devices or user data.</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operating through more than 400 locations and supporting over 500 partner locations across the United States, Canada, and the Caribbean.</w:t>
      </w:r>
    </w:p>
    <w:p w:rsidR="00ED5046" w:rsidRDefault="00DE736D">
      <w:pPr>
        <w:pStyle w:val="ListBullet"/>
        <w:spacing w:after="60"/>
        <w:ind w:left="510"/>
      </w:pPr>
      <w:r>
        <w:t>The comp</w:t>
      </w:r>
      <w:r>
        <w:t>any completed a $133 million project restoring five hospitals for New York City following Superstorm Sandy.</w:t>
      </w:r>
    </w:p>
    <w:p w:rsidR="00ED5046" w:rsidRDefault="00DE736D">
      <w:pPr>
        <w:keepNext/>
        <w:pBdr>
          <w:left w:val="single" w:sz="24" w:space="6" w:color="52B69A"/>
        </w:pBdr>
        <w:spacing w:before="120" w:after="60"/>
        <w:ind w:left="170"/>
      </w:pPr>
      <w:r>
        <w:rPr>
          <w:b/>
          <w:color w:val="0F172A"/>
          <w:sz w:val="20"/>
        </w:rPr>
        <w:t>Ruggedized &amp; Resilient Design — scored 68/100</w:t>
      </w:r>
    </w:p>
    <w:p w:rsidR="00ED5046" w:rsidRDefault="00DE736D">
      <w:pPr>
        <w:keepNext/>
        <w:pBdr>
          <w:left w:val="single" w:sz="24" w:space="6" w:color="52B69A"/>
        </w:pBdr>
        <w:ind w:left="170"/>
      </w:pPr>
      <w:r>
        <w:t>Based on primary research, the company has not disclosed any technical specifications, certifications,</w:t>
      </w:r>
      <w:r>
        <w:t xml:space="preserve"> or parameters evaluating ruggedized and resilient design.</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keepNext/>
        <w:pBdr>
          <w:left w:val="single" w:sz="24" w:space="6" w:color="52B69A"/>
        </w:pBdr>
        <w:spacing w:before="120" w:after="60"/>
        <w:ind w:left="170"/>
      </w:pPr>
      <w:r>
        <w:rPr>
          <w:b/>
          <w:color w:val="0F172A"/>
          <w:sz w:val="20"/>
        </w:rPr>
        <w:t>Rapid Deployment &amp; Mobility — scored 92/100</w:t>
      </w:r>
    </w:p>
    <w:p w:rsidR="00ED5046" w:rsidRDefault="00DE736D">
      <w:pPr>
        <w:keepNext/>
        <w:pBdr>
          <w:left w:val="single" w:sz="24" w:space="6" w:color="52B69A"/>
        </w:pBdr>
        <w:ind w:left="170"/>
      </w:pPr>
      <w:r>
        <w:t xml:space="preserve">The evaluation rests on confirmed large-scale mobilization capabilities and the company's established commercial rapid </w:t>
      </w:r>
      <w:r>
        <w:t>response workflows for catastrophic events. Based on primary research, the company has not disclosed specific quantitative deployment time metrics, equipment weight/portability metrics, or the deployment of dedicated field-level mobile applications.</w:t>
      </w:r>
    </w:p>
    <w:p w:rsidR="00ED5046" w:rsidRDefault="00DE736D">
      <w:pPr>
        <w:keepNext/>
        <w:spacing w:after="40"/>
        <w:ind w:left="170"/>
      </w:pPr>
      <w:r>
        <w:rPr>
          <w:b/>
          <w:caps/>
          <w:color w:val="64748B"/>
          <w:sz w:val="15"/>
        </w:rPr>
        <w:t>Suppor</w:t>
      </w:r>
      <w:r>
        <w:rPr>
          <w:b/>
          <w:caps/>
          <w:color w:val="64748B"/>
          <w:sz w:val="15"/>
        </w:rPr>
        <w:t>ting points</w:t>
      </w:r>
    </w:p>
    <w:p w:rsidR="00ED5046" w:rsidRDefault="00DE736D">
      <w:pPr>
        <w:pStyle w:val="ListBullet"/>
        <w:spacing w:after="60"/>
        <w:ind w:left="510"/>
      </w:pPr>
      <w:r>
        <w:t>The company reports operating a dedicated national disaster team and maintaining a "Rapid Response Team on site within hours" to execute emergency services like water extraction, temporary power, and debris removal.</w:t>
      </w:r>
    </w:p>
    <w:p w:rsidR="00ED5046" w:rsidRDefault="00DE736D">
      <w:pPr>
        <w:pStyle w:val="ListBullet"/>
        <w:spacing w:after="60"/>
        <w:ind w:left="510"/>
      </w:pPr>
      <w:r>
        <w:t xml:space="preserve">Following Superstorm Sandy, </w:t>
      </w:r>
      <w:r>
        <w:t>the company completed a large-scale emergency mobilization involving 900 workers and thousands of pieces of equipment to restore operations across five New York City hospitals.</w:t>
      </w:r>
    </w:p>
    <w:p w:rsidR="00ED5046" w:rsidRDefault="00DE736D">
      <w:pPr>
        <w:keepNext/>
        <w:pBdr>
          <w:bottom w:val="single" w:sz="6" w:space="3" w:color="E2E8F0"/>
        </w:pBdr>
        <w:spacing w:before="120" w:after="120"/>
      </w:pPr>
      <w:r>
        <w:rPr>
          <w:b/>
          <w:caps/>
          <w:color w:val="1A759F"/>
        </w:rPr>
        <w:lastRenderedPageBreak/>
        <w:t>Y — Business Capability</w:t>
      </w:r>
    </w:p>
    <w:p w:rsidR="00ED5046" w:rsidRDefault="00DE736D">
      <w:pPr>
        <w:keepNext/>
        <w:pBdr>
          <w:left w:val="single" w:sz="24" w:space="6" w:color="52B69A"/>
        </w:pBdr>
        <w:spacing w:before="120" w:after="60"/>
        <w:ind w:left="170"/>
      </w:pPr>
      <w:r>
        <w:rPr>
          <w:b/>
          <w:color w:val="0F172A"/>
          <w:sz w:val="20"/>
        </w:rPr>
        <w:t>Government &amp; NGO Contract Base — scored 88/100</w:t>
      </w:r>
    </w:p>
    <w:p w:rsidR="00ED5046" w:rsidRDefault="00DE736D">
      <w:pPr>
        <w:keepNext/>
        <w:pBdr>
          <w:left w:val="single" w:sz="24" w:space="6" w:color="52B69A"/>
        </w:pBdr>
        <w:ind w:left="170"/>
      </w:pPr>
      <w:r>
        <w:t>The rati</w:t>
      </w:r>
      <w:r>
        <w:t>ng rests on documented local municipal engagement alongside self-reported historical large-scale public restoration projects. Based on primary research, the company has not disclosed a comprehensive portfolio of framework agreements or active contract valu</w:t>
      </w:r>
      <w:r>
        <w:t>es with national agencies like FEMA or international NGOs.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performing a $133 million project restoring five hospitals for New York City after Super Storm Sandy.</w:t>
      </w:r>
    </w:p>
    <w:p w:rsidR="00ED5046" w:rsidRDefault="00DE736D">
      <w:pPr>
        <w:pStyle w:val="ListBullet"/>
        <w:spacing w:after="60"/>
        <w:ind w:left="510"/>
      </w:pPr>
      <w:r>
        <w:t>The City of Detroit awarded a $32,839.49 emergency remedi</w:t>
      </w:r>
      <w:r>
        <w:t>ation contract to Signal Restoration Services for a 2021 flood event, spanning from July 20, 2021 through January 20, 2022.</w:t>
      </w:r>
    </w:p>
    <w:p w:rsidR="00ED5046" w:rsidRDefault="00DE736D">
      <w:pPr>
        <w:keepNext/>
        <w:pBdr>
          <w:left w:val="single" w:sz="24" w:space="6" w:color="52B69A"/>
        </w:pBdr>
        <w:spacing w:before="120" w:after="60"/>
        <w:ind w:left="170"/>
      </w:pPr>
      <w:r>
        <w:rPr>
          <w:b/>
          <w:color w:val="0F172A"/>
          <w:sz w:val="20"/>
        </w:rPr>
        <w:t>Global Deployment Footprint — scored 91/100</w:t>
      </w:r>
    </w:p>
    <w:p w:rsidR="00ED5046" w:rsidRDefault="00DE736D">
      <w:pPr>
        <w:keepNext/>
        <w:pBdr>
          <w:left w:val="single" w:sz="24" w:space="6" w:color="52B69A"/>
        </w:pBdr>
        <w:ind w:left="170"/>
      </w:pPr>
      <w:r>
        <w:t>The assessment rests on the company's self-reported service coverage across the United S</w:t>
      </w:r>
      <w:r>
        <w:t>tates, Canada, and the Caribbean, which relies heavily on a partner network rather than direct corporate offices. Based on primary research, the company has not disclosed the exact count or distribution of its own international branch offices, nor any oper</w:t>
      </w:r>
      <w:r>
        <w:t>ational capabilities outside of North America and the Caribbean.</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having a presence throughout all 50 United States, Canada, and the Caribbean, which includes a network of over 400 to 500 partner locations.</w:t>
      </w:r>
    </w:p>
    <w:p w:rsidR="00ED5046" w:rsidRDefault="00DE736D">
      <w:pPr>
        <w:pStyle w:val="ListBullet"/>
        <w:spacing w:after="60"/>
        <w:ind w:left="510"/>
      </w:pPr>
      <w:r>
        <w:t xml:space="preserve">The company </w:t>
      </w:r>
      <w:r>
        <w:t>reports operating out of multiple regional offices and rapid response locations from coast to coast across North America.</w:t>
      </w:r>
    </w:p>
    <w:p w:rsidR="00ED5046" w:rsidRDefault="00DE736D">
      <w:pPr>
        <w:keepNext/>
        <w:pBdr>
          <w:left w:val="single" w:sz="24" w:space="6" w:color="52B69A"/>
        </w:pBdr>
        <w:spacing w:before="120" w:after="60"/>
        <w:ind w:left="170"/>
      </w:pPr>
      <w:r>
        <w:rPr>
          <w:b/>
          <w:color w:val="0F172A"/>
          <w:sz w:val="20"/>
        </w:rPr>
        <w:t>Revenue &amp; Funding Stability — scored 92/100</w:t>
      </w:r>
    </w:p>
    <w:p w:rsidR="00ED5046" w:rsidRDefault="00DE736D">
      <w:pPr>
        <w:keepNext/>
        <w:pBdr>
          <w:left w:val="single" w:sz="24" w:space="6" w:color="52B69A"/>
        </w:pBdr>
        <w:ind w:left="170"/>
      </w:pPr>
      <w:r>
        <w:t xml:space="preserve">The evaluation rests on historical revenue growth metrics and documented corporate </w:t>
      </w:r>
      <w:r>
        <w:t>transaction data reported by the company. Based on primary research, the company has not disclosed audited annual revenues, profitability margins, or specific funding details for the 2024 to 2026 period.</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its annual rev</w:t>
      </w:r>
      <w:r>
        <w:t>enue grew from under $10 million in 2012 to over $50 million in 2014, following a peak of $140 million in 2013 driven by Superstorm Sandy disaster recovery operations.</w:t>
      </w:r>
    </w:p>
    <w:p w:rsidR="00ED5046" w:rsidRDefault="00DE736D">
      <w:pPr>
        <w:pStyle w:val="ListBullet"/>
        <w:spacing w:after="60"/>
        <w:ind w:left="510"/>
      </w:pPr>
      <w:r>
        <w:t>The company reports strategic expansion through its 2020 merger with Express Remediation</w:t>
      </w:r>
      <w:r>
        <w:t xml:space="preserve"> &amp; Reconstruction LLC to enhance its large loss, national accounts, and reconstruction service offerings.</w:t>
      </w:r>
    </w:p>
    <w:p w:rsidR="00ED5046" w:rsidRDefault="00DE736D">
      <w:pPr>
        <w:keepNext/>
        <w:pBdr>
          <w:left w:val="single" w:sz="24" w:space="6" w:color="52B69A"/>
        </w:pBdr>
        <w:spacing w:before="120" w:after="60"/>
        <w:ind w:left="170"/>
      </w:pPr>
      <w:r>
        <w:rPr>
          <w:b/>
          <w:color w:val="0F172A"/>
          <w:sz w:val="20"/>
        </w:rPr>
        <w:t>Strategic Partnerships &amp; Alliances — scored 93/100</w:t>
      </w:r>
    </w:p>
    <w:p w:rsidR="00ED5046" w:rsidRDefault="00DE736D">
      <w:pPr>
        <w:keepNext/>
        <w:pBdr>
          <w:left w:val="single" w:sz="24" w:space="6" w:color="52B69A"/>
        </w:pBdr>
        <w:ind w:left="170"/>
      </w:pPr>
      <w:r>
        <w:t xml:space="preserve">The assessment rests on the company's verified alliance with EY for claims integration and its </w:t>
      </w:r>
      <w:r>
        <w:t>ongoing commercial collaboration network with PuroClean. Based on primary research, the company has not disclosed formal, named partnerships with telecom operators, satellite providers, or technical hardware/software companies to enhance emergency field-re</w:t>
      </w:r>
      <w:r>
        <w:t>sponse tech capabilities.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announced an agreement with Ernst &amp; Young LLP (EY US) on May 29, 2024, to integrate Signal Restoration's property recovery services into the EY Claims Recovery ecosystem.</w:t>
      </w:r>
    </w:p>
    <w:p w:rsidR="00ED5046" w:rsidRDefault="00DE736D">
      <w:pPr>
        <w:pStyle w:val="ListBullet"/>
        <w:spacing w:after="60"/>
        <w:ind w:left="510"/>
      </w:pPr>
      <w:r>
        <w:t>The company maintains an acti</w:t>
      </w:r>
      <w:r>
        <w:t>ve long-term strategic alliance with PuroClean (initiated in 2015) to integrate commercial large-loss expertise into the PuroClean franchise network and collaborate on the PuroVet program.</w:t>
      </w:r>
    </w:p>
    <w:p w:rsidR="00ED5046" w:rsidRDefault="00DE736D">
      <w:pPr>
        <w:keepNext/>
        <w:pBdr>
          <w:left w:val="single" w:sz="24" w:space="6" w:color="52B69A"/>
        </w:pBdr>
        <w:spacing w:before="120" w:after="60"/>
        <w:ind w:left="170"/>
      </w:pPr>
      <w:r>
        <w:rPr>
          <w:b/>
          <w:color w:val="0F172A"/>
          <w:sz w:val="20"/>
        </w:rPr>
        <w:t>Installed Base &amp; Market Share — scored 75/100</w:t>
      </w:r>
    </w:p>
    <w:p w:rsidR="00ED5046" w:rsidRDefault="00DE736D">
      <w:pPr>
        <w:keepNext/>
        <w:pBdr>
          <w:left w:val="single" w:sz="24" w:space="6" w:color="52B69A"/>
        </w:pBdr>
        <w:ind w:left="170"/>
      </w:pPr>
      <w:r>
        <w:t>Based on primary rese</w:t>
      </w:r>
      <w:r>
        <w:t>arch, the company has not disclosed structured metrics regarding its active technology deployments, installed units, or specific market share percentages. Based on primary research, the company has not disclosed its exact market share or total active techn</w:t>
      </w:r>
      <w:r>
        <w:t>ology deployment counts within the disaster response technology space.</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pStyle w:val="Heading2"/>
        <w:pageBreakBefore/>
        <w:shd w:val="clear" w:color="auto" w:fill="002857"/>
        <w:spacing w:after="0"/>
      </w:pPr>
      <w:bookmarkStart w:id="22" w:name="_Toc242183455"/>
      <w:r>
        <w:lastRenderedPageBreak/>
        <w:t>Emergency Disaster Services, Inc.</w:t>
      </w:r>
      <w:bookmarkEnd w:id="22"/>
    </w:p>
    <w:p w:rsidR="00ED5046" w:rsidRDefault="00DE736D">
      <w:pPr>
        <w:shd w:val="clear" w:color="auto" w:fill="002857"/>
        <w:spacing w:after="200"/>
      </w:pPr>
      <w:r>
        <w:rPr>
          <w:color w:val="CBD5E1"/>
          <w:sz w:val="18"/>
        </w:rPr>
        <w:t xml:space="preserve">Emergency Disaster Services   </w:t>
      </w:r>
      <w:r>
        <w:rPr>
          <w:color w:val="A7F3D0"/>
          <w:sz w:val="18"/>
        </w:rPr>
        <w:t xml:space="preserve">● </w:t>
      </w:r>
      <w:r>
        <w:rPr>
          <w:b/>
          <w:color w:val="FFFFFF"/>
          <w:sz w:val="18"/>
        </w:rPr>
        <w:t>Evolving Players</w:t>
      </w:r>
      <w:r>
        <w:rPr>
          <w:color w:val="CBD5E1"/>
          <w:sz w:val="18"/>
        </w:rPr>
        <w:t xml:space="preserve">     X </w:t>
      </w:r>
      <w:r>
        <w:rPr>
          <w:b/>
          <w:color w:val="FFFFFF"/>
          <w:sz w:val="20"/>
        </w:rPr>
        <w:t>81</w:t>
      </w:r>
      <w:r>
        <w:rPr>
          <w:color w:val="CBD5E1"/>
          <w:sz w:val="18"/>
        </w:rPr>
        <w:t xml:space="preserve">     Y </w:t>
      </w:r>
      <w:r>
        <w:rPr>
          <w:b/>
          <w:color w:val="FFFFFF"/>
          <w:sz w:val="20"/>
        </w:rPr>
        <w:t>80</w:t>
      </w:r>
      <w:r>
        <w:rPr>
          <w:color w:val="CBD5E1"/>
          <w:sz w:val="18"/>
        </w:rPr>
        <w:t xml:space="preserve">     Overall </w:t>
      </w:r>
      <w:r>
        <w:rPr>
          <w:b/>
          <w:color w:val="FFFFFF"/>
          <w:sz w:val="20"/>
        </w:rPr>
        <w:t>80</w:t>
      </w:r>
    </w:p>
    <w:p w:rsidR="00ED5046" w:rsidRDefault="00DE736D">
      <w:pPr>
        <w:keepNext/>
        <w:pBdr>
          <w:bottom w:val="single" w:sz="6" w:space="3" w:color="E2E8F0"/>
        </w:pBdr>
        <w:spacing w:before="120" w:after="120"/>
      </w:pPr>
      <w:r>
        <w:rPr>
          <w:b/>
          <w:caps/>
          <w:color w:val="1A759F"/>
        </w:rPr>
        <w:t>X — Service Capability</w:t>
      </w:r>
    </w:p>
    <w:p w:rsidR="00ED5046" w:rsidRDefault="00DE736D">
      <w:pPr>
        <w:keepNext/>
        <w:pBdr>
          <w:left w:val="single" w:sz="24" w:space="6" w:color="52B69A"/>
        </w:pBdr>
        <w:spacing w:before="120" w:after="60"/>
        <w:ind w:left="170"/>
      </w:pPr>
      <w:r>
        <w:rPr>
          <w:b/>
          <w:color w:val="0F172A"/>
          <w:sz w:val="20"/>
        </w:rPr>
        <w:t>Disaster Respo</w:t>
      </w:r>
      <w:r>
        <w:rPr>
          <w:b/>
          <w:color w:val="0F172A"/>
          <w:sz w:val="20"/>
        </w:rPr>
        <w:t>nse Technology Portfolio — scored 66/100</w:t>
      </w:r>
    </w:p>
    <w:p w:rsidR="00ED5046" w:rsidRDefault="00DE736D">
      <w:pPr>
        <w:keepNext/>
        <w:pBdr>
          <w:left w:val="single" w:sz="24" w:space="6" w:color="52B69A"/>
        </w:pBdr>
        <w:ind w:left="170"/>
      </w:pPr>
      <w:r>
        <w:t>Based on primary research, the company has not disclosed a disaster management technology portfolio or specialized equipment certifications.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keepNext/>
        <w:pBdr>
          <w:left w:val="single" w:sz="24" w:space="6" w:color="52B69A"/>
        </w:pBdr>
        <w:spacing w:before="120" w:after="60"/>
        <w:ind w:left="170"/>
      </w:pPr>
      <w:r>
        <w:rPr>
          <w:b/>
          <w:color w:val="0F172A"/>
          <w:sz w:val="20"/>
        </w:rPr>
        <w:t>Real-Time Data Integration &amp; Interoperabil</w:t>
      </w:r>
      <w:r>
        <w:rPr>
          <w:b/>
          <w:color w:val="0F172A"/>
          <w:sz w:val="20"/>
        </w:rPr>
        <w:t>ity — scored 74/100</w:t>
      </w:r>
    </w:p>
    <w:p w:rsidR="00ED5046" w:rsidRDefault="00DE736D">
      <w:pPr>
        <w:keepNext/>
        <w:pBdr>
          <w:left w:val="single" w:sz="24" w:space="6" w:color="52B69A"/>
        </w:pBdr>
        <w:ind w:left="170"/>
      </w:pPr>
      <w:r>
        <w:t>Based on primary research, the company has not disclosed any support for open data standards (e.g., CAP, EDXL), APIs, computer-aided dispatch (CAD) live integration, or multi-agency interoperability software deployments.</w:t>
      </w:r>
    </w:p>
    <w:p w:rsidR="00ED5046" w:rsidRDefault="00DE736D">
      <w:pPr>
        <w:keepNext/>
        <w:spacing w:after="40"/>
        <w:ind w:left="170"/>
      </w:pPr>
      <w:r>
        <w:rPr>
          <w:b/>
          <w:caps/>
          <w:color w:val="64748B"/>
          <w:sz w:val="15"/>
        </w:rPr>
        <w:t xml:space="preserve">Supporting </w:t>
      </w:r>
      <w:r>
        <w:rPr>
          <w:b/>
          <w:caps/>
          <w:color w:val="64748B"/>
          <w:sz w:val="15"/>
        </w:rPr>
        <w:t>points</w:t>
      </w:r>
    </w:p>
    <w:p w:rsidR="00ED5046" w:rsidRDefault="00DE736D">
      <w:pPr>
        <w:pStyle w:val="ListBullet"/>
        <w:spacing w:after="60"/>
        <w:ind w:left="510"/>
      </w:pPr>
      <w:r>
        <w:t>The company utilizes CAD layouts exclusively for base camp design and resource management scheduling during site selection and preparation.</w:t>
      </w:r>
    </w:p>
    <w:p w:rsidR="00ED5046" w:rsidRDefault="00DE736D">
      <w:pPr>
        <w:keepNext/>
        <w:pBdr>
          <w:left w:val="single" w:sz="24" w:space="6" w:color="52B69A"/>
        </w:pBdr>
        <w:spacing w:before="120" w:after="60"/>
        <w:ind w:left="170"/>
      </w:pPr>
      <w:r>
        <w:rPr>
          <w:b/>
          <w:color w:val="0F172A"/>
          <w:sz w:val="20"/>
        </w:rPr>
        <w:t>Scalability &amp; Surge Capacity — scored 90/100</w:t>
      </w:r>
    </w:p>
    <w:p w:rsidR="00ED5046" w:rsidRDefault="00DE736D">
      <w:pPr>
        <w:keepNext/>
        <w:pBdr>
          <w:left w:val="single" w:sz="24" w:space="6" w:color="52B69A"/>
        </w:pBdr>
        <w:ind w:left="170"/>
      </w:pPr>
      <w:r>
        <w:t xml:space="preserve">The rating rests on the company's established, self-reported </w:t>
      </w:r>
      <w:r>
        <w:t>physical logistics capacity to scale out and deploy modular housing, mobile kitchens, and distribution assets rapidly during winter storms and hurricanes. Based on primary research, the company has not disclosed technical evidence regarding cloud-native ar</w:t>
      </w:r>
      <w:r>
        <w:t>chitecture, automated data scaling, or its digital surge performance metrics for handling increased users and devices during catastrophes.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having a 72-hour response capability to deliver base operations, humanitarian a</w:t>
      </w:r>
      <w:r>
        <w:t>ssistance, contingency logistics, and life support services under the WEXMAC 2.1 contract.</w:t>
      </w:r>
    </w:p>
    <w:p w:rsidR="00ED5046" w:rsidRDefault="00DE736D">
      <w:pPr>
        <w:keepNext/>
        <w:pBdr>
          <w:left w:val="single" w:sz="24" w:space="6" w:color="52B69A"/>
        </w:pBdr>
        <w:spacing w:before="120" w:after="60"/>
        <w:ind w:left="170"/>
      </w:pPr>
      <w:r>
        <w:rPr>
          <w:b/>
          <w:color w:val="0F172A"/>
          <w:sz w:val="20"/>
        </w:rPr>
        <w:t>Ruggedized &amp; Resilient Design — scored 86/100</w:t>
      </w:r>
    </w:p>
    <w:p w:rsidR="00ED5046" w:rsidRDefault="00DE736D">
      <w:pPr>
        <w:keepNext/>
        <w:pBdr>
          <w:left w:val="single" w:sz="24" w:space="6" w:color="52B69A"/>
        </w:pBdr>
        <w:ind w:left="170"/>
      </w:pPr>
      <w:r>
        <w:t>We verified that the company's capabilities center entirely around physical disaster logistics, heavy base camp facilit</w:t>
      </w:r>
      <w:r>
        <w:t>ies, mobile housing, and temporary power utility deployment. Based on primary research, the company has not disclosed any specific engineering data, industrial/military ruggedization certifications, or redundant mesh/satellite network hardware specificatio</w:t>
      </w:r>
      <w:r>
        <w:t>ns for its equipment.</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providing all-weather hygiene mobile assets and turnkey base camp layouts configured for terrain-specific logistics.</w:t>
      </w:r>
    </w:p>
    <w:p w:rsidR="00ED5046" w:rsidRDefault="00DE736D">
      <w:pPr>
        <w:keepNext/>
        <w:pBdr>
          <w:left w:val="single" w:sz="24" w:space="6" w:color="52B69A"/>
        </w:pBdr>
        <w:spacing w:before="120" w:after="60"/>
        <w:ind w:left="170"/>
      </w:pPr>
      <w:r>
        <w:rPr>
          <w:b/>
          <w:color w:val="0F172A"/>
          <w:sz w:val="20"/>
        </w:rPr>
        <w:t>Rapid Deployment &amp; Mobility — scored 91/100</w:t>
      </w:r>
    </w:p>
    <w:p w:rsidR="00ED5046" w:rsidRDefault="00DE736D">
      <w:pPr>
        <w:keepNext/>
        <w:pBdr>
          <w:left w:val="single" w:sz="24" w:space="6" w:color="52B69A"/>
        </w:pBdr>
        <w:ind w:left="170"/>
      </w:pPr>
      <w:r>
        <w:t>We verified that the company relies</w:t>
      </w:r>
      <w:r>
        <w:t xml:space="preserve"> on self-reported operational capabilities detailing field logistics and general 24-hour response timelines for full basecamp installations. Based on primary research, the company has not disclosed audited deployment metrics, standard portable kit setup ti</w:t>
      </w:r>
      <w:r>
        <w:t>mes, or quantitative weight and portability specifications for its mobile assets.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that it can arrive on site within 24 hours of a Notice to Proceed (NTP) to deploy mobile solutions and turnaround turnkey base camps nat</w:t>
      </w:r>
      <w:r>
        <w:t>ionwide.</w:t>
      </w:r>
    </w:p>
    <w:p w:rsidR="00ED5046" w:rsidRDefault="00DE736D">
      <w:pPr>
        <w:pStyle w:val="ListBullet"/>
        <w:spacing w:after="60"/>
        <w:ind w:left="510"/>
      </w:pPr>
      <w:r>
        <w:t>The company reports that during the winter storm response in Eastern Kentucky, its team deployed base camp solutions, modular housing, and relief shelters within hours of mobilization.</w:t>
      </w:r>
    </w:p>
    <w:p w:rsidR="00ED5046" w:rsidRDefault="00DE736D">
      <w:pPr>
        <w:keepNext/>
        <w:pBdr>
          <w:bottom w:val="single" w:sz="6" w:space="3" w:color="E2E8F0"/>
        </w:pBdr>
        <w:spacing w:before="120" w:after="120"/>
      </w:pPr>
      <w:r>
        <w:rPr>
          <w:b/>
          <w:caps/>
          <w:color w:val="1A759F"/>
        </w:rPr>
        <w:t>Y — Business Capability</w:t>
      </w:r>
    </w:p>
    <w:p w:rsidR="00ED5046" w:rsidRDefault="00DE736D">
      <w:pPr>
        <w:keepNext/>
        <w:pBdr>
          <w:left w:val="single" w:sz="24" w:space="6" w:color="52B69A"/>
        </w:pBdr>
        <w:spacing w:before="120" w:after="60"/>
        <w:ind w:left="170"/>
      </w:pPr>
      <w:r>
        <w:rPr>
          <w:b/>
          <w:color w:val="0F172A"/>
          <w:sz w:val="20"/>
        </w:rPr>
        <w:t>Government &amp; NGO Contract Base — score</w:t>
      </w:r>
      <w:r>
        <w:rPr>
          <w:b/>
          <w:color w:val="0F172A"/>
          <w:sz w:val="20"/>
        </w:rPr>
        <w:t>d 92/100</w:t>
      </w:r>
    </w:p>
    <w:p w:rsidR="00ED5046" w:rsidRDefault="00DE736D">
      <w:pPr>
        <w:keepNext/>
        <w:pBdr>
          <w:left w:val="single" w:sz="24" w:space="6" w:color="52B69A"/>
        </w:pBdr>
        <w:ind w:left="170"/>
      </w:pPr>
      <w:r>
        <w:t xml:space="preserve">The assessment rests on confirmed municipal and federal disaster logistics engagements, including an active 2026 city contract and a completed multi-million dollar historical FEMA contract. Based on primary research, the company has not disclosed </w:t>
      </w:r>
      <w:r>
        <w:t>the comprehensive quantity or aggregate financial valuation of its ongoing federal agency and non-governmental organization framework agreements.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Emergency Disaster Services completed work under a food services contract (Contract No. HSFE</w:t>
      </w:r>
      <w:r>
        <w:t>04-05-7233) with FEMA for Hurricane Katrina response activities in Mississippi on November 29, 2005, billing a total of $4.8 million, as reported by the Homeland Security Digital Library.</w:t>
      </w:r>
    </w:p>
    <w:p w:rsidR="00ED5046" w:rsidRDefault="00DE736D">
      <w:pPr>
        <w:pStyle w:val="ListBullet"/>
        <w:spacing w:after="60"/>
        <w:ind w:left="510"/>
      </w:pPr>
      <w:r>
        <w:lastRenderedPageBreak/>
        <w:t xml:space="preserve">The City of Panama City, Florida approved a contract with Emergency </w:t>
      </w:r>
      <w:r>
        <w:t>Disaster Services Holdco, LLC for Comfort Stations Equipment and Services on May 26, 2026, according to the official Panama City Agenda.</w:t>
      </w:r>
    </w:p>
    <w:p w:rsidR="00ED5046" w:rsidRDefault="00DE736D">
      <w:pPr>
        <w:keepNext/>
        <w:pBdr>
          <w:left w:val="single" w:sz="24" w:space="6" w:color="52B69A"/>
        </w:pBdr>
        <w:spacing w:before="120" w:after="60"/>
        <w:ind w:left="170"/>
      </w:pPr>
      <w:r>
        <w:rPr>
          <w:b/>
          <w:color w:val="0F172A"/>
          <w:sz w:val="20"/>
        </w:rPr>
        <w:t>Global Deployment Footprint — scored 93/100</w:t>
      </w:r>
    </w:p>
    <w:p w:rsidR="00ED5046" w:rsidRDefault="00DE736D">
      <w:pPr>
        <w:keepNext/>
        <w:pBdr>
          <w:left w:val="single" w:sz="24" w:space="6" w:color="52B69A"/>
        </w:pBdr>
        <w:ind w:left="170"/>
      </w:pPr>
      <w:r>
        <w:t xml:space="preserve">The rating rests on confirmed national capabilities, including recent base </w:t>
      </w:r>
      <w:r>
        <w:t>camp and logistics deployments in Texas and eastern Kentucky, alongside the company's placement on the WEXMAC 2.1 federal vehicle for international operations. Based on primary research, the company has not disclosed the specific number of international co</w:t>
      </w:r>
      <w:r>
        <w:t>untries served, global regional offices, or formal localized partnerships outside the United States.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operating two physical centers in Lexington and Maysville, Kentucky, from which it deploys teams and fleets of equipm</w:t>
      </w:r>
      <w:r>
        <w:t>ent to respond to natural disasters and utility emergencies across the United States.</w:t>
      </w:r>
    </w:p>
    <w:p w:rsidR="00ED5046" w:rsidRDefault="00DE736D">
      <w:pPr>
        <w:pStyle w:val="ListBullet"/>
        <w:spacing w:after="60"/>
        <w:ind w:left="510"/>
      </w:pPr>
      <w:r>
        <w:t>Independent federal contracting data confirms the company (under legal business name EDS Holdco LLC) was awarded a seat on the U.S. Navy's Worldwide Expeditionary Multipl</w:t>
      </w:r>
      <w:r>
        <w:t>e Award Contract (WEXMAC 2.1 – TITUS) on October 1, 2025, enabling global military and disaster logistics through December 31, 2029.</w:t>
      </w:r>
    </w:p>
    <w:p w:rsidR="00ED5046" w:rsidRDefault="00DE736D">
      <w:pPr>
        <w:keepNext/>
        <w:pBdr>
          <w:left w:val="single" w:sz="24" w:space="6" w:color="52B69A"/>
        </w:pBdr>
        <w:spacing w:before="120" w:after="60"/>
        <w:ind w:left="170"/>
      </w:pPr>
      <w:r>
        <w:rPr>
          <w:b/>
          <w:color w:val="0F172A"/>
          <w:sz w:val="20"/>
        </w:rPr>
        <w:t>Revenue &amp; Funding Stability — scored 72/100</w:t>
      </w:r>
    </w:p>
    <w:p w:rsidR="00ED5046" w:rsidRDefault="00DE736D">
      <w:pPr>
        <w:keepNext/>
        <w:pBdr>
          <w:left w:val="single" w:sz="24" w:space="6" w:color="52B69A"/>
        </w:pBdr>
        <w:ind w:left="170"/>
      </w:pPr>
      <w:r>
        <w:t>We verified that the company has historical transaction records within the disa</w:t>
      </w:r>
      <w:r>
        <w:t>ster response support space, but based on primary research, the company has not disclosed recent financial datasets or grant receipts. Based on primary research, the company has not disclosed annual revenue growth figures, profit margins, funding rounds, o</w:t>
      </w:r>
      <w:r>
        <w:t>r current government grant allocations.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acquired the mobile power, air, and kitchen equipment rental subsidiary Signature Special Event Services Inc. for $1.3 million following a bankruptcy court approval in December 2009.</w:t>
      </w:r>
    </w:p>
    <w:p w:rsidR="00ED5046" w:rsidRDefault="00DE736D">
      <w:pPr>
        <w:keepNext/>
        <w:pBdr>
          <w:left w:val="single" w:sz="24" w:space="6" w:color="52B69A"/>
        </w:pBdr>
        <w:spacing w:before="120" w:after="60"/>
        <w:ind w:left="170"/>
      </w:pPr>
      <w:r>
        <w:rPr>
          <w:b/>
          <w:color w:val="0F172A"/>
          <w:sz w:val="20"/>
        </w:rPr>
        <w:t>Str</w:t>
      </w:r>
      <w:r>
        <w:rPr>
          <w:b/>
          <w:color w:val="0F172A"/>
          <w:sz w:val="20"/>
        </w:rPr>
        <w:t>ategic Partnerships &amp; Alliances — scored 71/100</w:t>
      </w:r>
    </w:p>
    <w:p w:rsidR="00ED5046" w:rsidRDefault="00DE736D">
      <w:pPr>
        <w:keepNext/>
        <w:pBdr>
          <w:left w:val="single" w:sz="24" w:space="6" w:color="52B69A"/>
        </w:pBdr>
        <w:ind w:left="170"/>
      </w:pPr>
      <w:r>
        <w:t>Based on primary research, the company has not disclosed strategic tech or communications partnerships.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 xml:space="preserve">The company reports regular partnerships with FEMA and large NGOs to plan and produce </w:t>
      </w:r>
      <w:r>
        <w:t>turnkey logistical solutions.</w:t>
      </w:r>
    </w:p>
    <w:p w:rsidR="00ED5046" w:rsidRDefault="00DE736D">
      <w:pPr>
        <w:keepNext/>
        <w:pBdr>
          <w:left w:val="single" w:sz="24" w:space="6" w:color="52B69A"/>
        </w:pBdr>
        <w:spacing w:before="120" w:after="60"/>
        <w:ind w:left="170"/>
      </w:pPr>
      <w:r>
        <w:rPr>
          <w:b/>
          <w:color w:val="0F172A"/>
          <w:sz w:val="20"/>
        </w:rPr>
        <w:t>Installed Base &amp; Market Share — scored 71/100</w:t>
      </w:r>
    </w:p>
    <w:p w:rsidR="00ED5046" w:rsidRDefault="00DE736D">
      <w:pPr>
        <w:keepNext/>
        <w:pBdr>
          <w:left w:val="single" w:sz="24" w:space="6" w:color="52B69A"/>
        </w:pBdr>
        <w:ind w:left="170"/>
      </w:pPr>
      <w:r>
        <w:t>We verified that independent data regarding the company's specific deployment counts, user metrics, or third-party market shares in the disaster response sector is missing from pub</w:t>
      </w:r>
      <w:r>
        <w:t>lic registries. Based on primary research, the company has not disclosed its installed base or market share figures.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pStyle w:val="Heading2"/>
        <w:pageBreakBefore/>
        <w:shd w:val="clear" w:color="auto" w:fill="002857"/>
        <w:spacing w:after="0"/>
      </w:pPr>
      <w:bookmarkStart w:id="23" w:name="_Toc242183456"/>
      <w:r>
        <w:lastRenderedPageBreak/>
        <w:t>Xtreme Projects</w:t>
      </w:r>
      <w:bookmarkEnd w:id="23"/>
    </w:p>
    <w:p w:rsidR="00ED5046" w:rsidRDefault="00DE736D">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79</w:t>
      </w:r>
      <w:r>
        <w:rPr>
          <w:color w:val="CBD5E1"/>
          <w:sz w:val="18"/>
        </w:rPr>
        <w:t xml:space="preserve">     Y </w:t>
      </w:r>
      <w:r>
        <w:rPr>
          <w:b/>
          <w:color w:val="FFFFFF"/>
          <w:sz w:val="20"/>
        </w:rPr>
        <w:t>75</w:t>
      </w:r>
      <w:r>
        <w:rPr>
          <w:color w:val="CBD5E1"/>
          <w:sz w:val="18"/>
        </w:rPr>
        <w:t xml:space="preserve">     Overall </w:t>
      </w:r>
      <w:r>
        <w:rPr>
          <w:b/>
          <w:color w:val="FFFFFF"/>
          <w:sz w:val="20"/>
        </w:rPr>
        <w:t>77</w:t>
      </w:r>
    </w:p>
    <w:p w:rsidR="00ED5046" w:rsidRDefault="00DE736D">
      <w:pPr>
        <w:keepNext/>
        <w:pBdr>
          <w:bottom w:val="single" w:sz="6" w:space="3" w:color="E2E8F0"/>
        </w:pBdr>
        <w:spacing w:before="120" w:after="120"/>
      </w:pPr>
      <w:r>
        <w:rPr>
          <w:b/>
          <w:caps/>
          <w:color w:val="1A759F"/>
        </w:rPr>
        <w:t>X — Service Capability</w:t>
      </w:r>
    </w:p>
    <w:p w:rsidR="00ED5046" w:rsidRDefault="00DE736D">
      <w:pPr>
        <w:keepNext/>
        <w:pBdr>
          <w:left w:val="single" w:sz="24" w:space="6" w:color="52B69A"/>
        </w:pBdr>
        <w:spacing w:before="120" w:after="60"/>
        <w:ind w:left="170"/>
      </w:pPr>
      <w:r>
        <w:rPr>
          <w:b/>
          <w:color w:val="0F172A"/>
          <w:sz w:val="20"/>
        </w:rPr>
        <w:t xml:space="preserve">Disaster </w:t>
      </w:r>
      <w:r>
        <w:rPr>
          <w:b/>
          <w:color w:val="0F172A"/>
          <w:sz w:val="20"/>
        </w:rPr>
        <w:t>Response Technology Portfolio — scored 81/100</w:t>
      </w:r>
    </w:p>
    <w:p w:rsidR="00ED5046" w:rsidRDefault="00DE736D">
      <w:pPr>
        <w:keepNext/>
        <w:pBdr>
          <w:left w:val="single" w:sz="24" w:space="6" w:color="52B69A"/>
        </w:pBdr>
        <w:ind w:left="170"/>
      </w:pPr>
      <w:r>
        <w:t>The evaluation rests on confirmed capability in manufacturing physical environmental containment systems and deploying response assets for hazardous material and maritime catastrophes. Based on primary research</w:t>
      </w:r>
      <w:r>
        <w:t>, the company has not disclosed a technology portfolio comprising early warning systems, dedicated disaster management software, or specialized emergency communication networks.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Xtreme Projects is an emergency response company based in So</w:t>
      </w:r>
      <w:r>
        <w:t>uth Africa that manufactures mobile oil spill response containers tailored to client specifications within one week.</w:t>
      </w:r>
    </w:p>
    <w:p w:rsidR="00ED5046" w:rsidRDefault="00DE736D">
      <w:pPr>
        <w:pStyle w:val="ListBullet"/>
        <w:spacing w:after="60"/>
        <w:ind w:left="510"/>
      </w:pPr>
      <w:r>
        <w:t>The company designs and deploys custom maritime containment booms and maintains a fleet of rapid response vessels, work boats, and hazardou</w:t>
      </w:r>
      <w:r>
        <w:t>s material cleanup equipment for land and sea environmental disasters.</w:t>
      </w:r>
    </w:p>
    <w:p w:rsidR="00ED5046" w:rsidRDefault="00DE736D">
      <w:pPr>
        <w:keepNext/>
        <w:pBdr>
          <w:left w:val="single" w:sz="24" w:space="6" w:color="52B69A"/>
        </w:pBdr>
        <w:spacing w:before="120" w:after="60"/>
        <w:ind w:left="170"/>
      </w:pPr>
      <w:r>
        <w:rPr>
          <w:b/>
          <w:color w:val="0F172A"/>
          <w:sz w:val="20"/>
        </w:rPr>
        <w:t>Real-Time Data Integration &amp; Interoperability — scored 65/100</w:t>
      </w:r>
    </w:p>
    <w:p w:rsidR="00ED5046" w:rsidRDefault="00DE736D">
      <w:pPr>
        <w:keepNext/>
        <w:pBdr>
          <w:left w:val="single" w:sz="24" w:space="6" w:color="52B69A"/>
        </w:pBdr>
        <w:ind w:left="170"/>
      </w:pPr>
      <w:r>
        <w:t>We verified that Xtreme Projects operates as a physical environmental emergency and hazardous materials spill response serv</w:t>
      </w:r>
      <w:r>
        <w:t xml:space="preserve">ice provider rather than a software or data systems vendor. Based on primary research, the company has not disclosed any software architectures, data integration systems, CAD/EOC interoperability frameworks, or adherence to open message standards like CAP </w:t>
      </w:r>
      <w:r>
        <w:t>or EDXL.</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keepNext/>
        <w:pBdr>
          <w:left w:val="single" w:sz="24" w:space="6" w:color="52B69A"/>
        </w:pBdr>
        <w:spacing w:before="120" w:after="60"/>
        <w:ind w:left="170"/>
      </w:pPr>
      <w:r>
        <w:rPr>
          <w:b/>
          <w:color w:val="0F172A"/>
          <w:sz w:val="20"/>
        </w:rPr>
        <w:t>Scalability &amp; Surge Capacity — scored 68/100</w:t>
      </w:r>
    </w:p>
    <w:p w:rsidR="00ED5046" w:rsidRDefault="00DE736D">
      <w:pPr>
        <w:keepNext/>
        <w:pBdr>
          <w:left w:val="single" w:sz="24" w:space="6" w:color="52B69A"/>
        </w:pBdr>
        <w:ind w:left="170"/>
      </w:pPr>
      <w:r>
        <w:t>We verified that Xtreme Projects operates as a 24/7/365 emergency spill response provider specializing in physical hazardous materials, waste management, and marine logis</w:t>
      </w:r>
      <w:r>
        <w:t>tics. Based on primary research, the company has not disclosed any evidence regarding cloud-native information architectures, software auto-scaling capabilities, or digital data handling metrics for surge capacity during catastrophes.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w:t>
      </w:r>
      <w:r>
        <w:t xml:space="preserve"> available</w:t>
      </w:r>
    </w:p>
    <w:p w:rsidR="00ED5046" w:rsidRDefault="00DE736D">
      <w:pPr>
        <w:keepNext/>
        <w:pBdr>
          <w:left w:val="single" w:sz="24" w:space="6" w:color="52B69A"/>
        </w:pBdr>
        <w:spacing w:before="120" w:after="60"/>
        <w:ind w:left="170"/>
      </w:pPr>
      <w:r>
        <w:rPr>
          <w:b/>
          <w:color w:val="0F172A"/>
          <w:sz w:val="20"/>
        </w:rPr>
        <w:t>Ruggedized &amp; Resilient Design — scored 94/100</w:t>
      </w:r>
    </w:p>
    <w:p w:rsidR="00ED5046" w:rsidRDefault="00DE736D">
      <w:pPr>
        <w:keepNext/>
        <w:pBdr>
          <w:left w:val="single" w:sz="24" w:space="6" w:color="52B69A"/>
        </w:pBdr>
        <w:ind w:left="170"/>
      </w:pPr>
      <w:r>
        <w:t>The evaluation rests on verified records showing that the company builds heavy-duty marine containment structures and adaptive containers tailored to withstand open-ocean and industrial spill environ</w:t>
      </w:r>
      <w:r>
        <w:t>ments. Based on primary research, the company has not disclosed industrial hardware or software certifications, redundant satellite or mesh electronic connectivity frameworks, or specific battery life metrics for its equipment.</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Xtreme Pro</w:t>
      </w:r>
      <w:r>
        <w:t>jects manufactures custom site-specific Oil Spill Response Units and decontamination units built inside adjustable container structures to clean up and contain maritime or land-based environmental disasters.</w:t>
      </w:r>
    </w:p>
    <w:p w:rsidR="00ED5046" w:rsidRDefault="00DE736D">
      <w:pPr>
        <w:pStyle w:val="ListBullet"/>
        <w:spacing w:after="60"/>
        <w:ind w:left="510"/>
      </w:pPr>
      <w:r>
        <w:t>The company's proprietary containment booms feat</w:t>
      </w:r>
      <w:r>
        <w:t>ure fabric designed for high abrasion, flex abrasion, and salt water resistance, engineered to flutter flat under high winds rather than lifting out of the water.</w:t>
      </w:r>
    </w:p>
    <w:p w:rsidR="00ED5046" w:rsidRDefault="00DE736D">
      <w:pPr>
        <w:keepNext/>
        <w:pBdr>
          <w:left w:val="single" w:sz="24" w:space="6" w:color="52B69A"/>
        </w:pBdr>
        <w:spacing w:before="120" w:after="60"/>
        <w:ind w:left="170"/>
      </w:pPr>
      <w:r>
        <w:rPr>
          <w:b/>
          <w:color w:val="0F172A"/>
          <w:sz w:val="20"/>
        </w:rPr>
        <w:t>Rapid Deployment &amp; Mobility — scored 89/100</w:t>
      </w:r>
    </w:p>
    <w:p w:rsidR="00ED5046" w:rsidRDefault="00DE736D">
      <w:pPr>
        <w:keepNext/>
        <w:pBdr>
          <w:left w:val="single" w:sz="24" w:space="6" w:color="52B69A"/>
        </w:pBdr>
        <w:ind w:left="170"/>
      </w:pPr>
      <w:r>
        <w:t>We verified that the company highlights its 24/7/</w:t>
      </w:r>
      <w:r>
        <w:t>365 emergency response capability and offers portable spill kits and transportable custom response container units. Based on primary research, the company has not disclosed specific quantitative field deployment time metrics, equipment weight data, or dedi</w:t>
      </w:r>
      <w:r>
        <w:t>cated mobile software applications supporting emergency mobilization.</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 xml:space="preserve">The company reports providing customizable site-specific hydrocarbon, chemical, and acid spill kits in formats like 240L wheelie bins, 42L black boxes, and drawstring </w:t>
      </w:r>
      <w:r>
        <w:t>bags to facilitate localized deployment.</w:t>
      </w:r>
    </w:p>
    <w:p w:rsidR="00ED5046" w:rsidRDefault="00DE736D">
      <w:pPr>
        <w:pStyle w:val="ListBullet"/>
        <w:spacing w:after="60"/>
        <w:ind w:left="510"/>
      </w:pPr>
      <w:r>
        <w:t>The company reports manufacturing a customizable Oil Spill Response Unit container for global spill cleanup and containment, which can be custom-built within one week of order to fit client site specifications and f</w:t>
      </w:r>
      <w:r>
        <w:t>ast recovery craft.</w:t>
      </w:r>
    </w:p>
    <w:p w:rsidR="00ED5046" w:rsidRDefault="00DE736D">
      <w:pPr>
        <w:keepNext/>
        <w:pBdr>
          <w:bottom w:val="single" w:sz="6" w:space="3" w:color="E2E8F0"/>
        </w:pBdr>
        <w:spacing w:before="120" w:after="120"/>
      </w:pPr>
      <w:r>
        <w:rPr>
          <w:b/>
          <w:caps/>
          <w:color w:val="1A759F"/>
        </w:rPr>
        <w:lastRenderedPageBreak/>
        <w:t>Y — Business Capability</w:t>
      </w:r>
    </w:p>
    <w:p w:rsidR="00ED5046" w:rsidRDefault="00DE736D">
      <w:pPr>
        <w:keepNext/>
        <w:pBdr>
          <w:left w:val="single" w:sz="24" w:space="6" w:color="52B69A"/>
        </w:pBdr>
        <w:spacing w:before="120" w:after="60"/>
        <w:ind w:left="170"/>
      </w:pPr>
      <w:r>
        <w:rPr>
          <w:b/>
          <w:color w:val="0F172A"/>
          <w:sz w:val="20"/>
        </w:rPr>
        <w:t>Government &amp; NGO Contract Base — scored 82/100</w:t>
      </w:r>
    </w:p>
    <w:p w:rsidR="00ED5046" w:rsidRDefault="00DE736D">
      <w:pPr>
        <w:keepNext/>
        <w:pBdr>
          <w:left w:val="single" w:sz="24" w:space="6" w:color="52B69A"/>
        </w:pBdr>
        <w:ind w:left="170"/>
      </w:pPr>
      <w:r>
        <w:t>The rating rests on the company's verified affiliations with regional public safety organizations like the Eastern Cape Disaster Management Committee and national bo</w:t>
      </w:r>
      <w:r>
        <w:t>dies like the South African Maritime Safety Authority, demonstrating integration into the local response framework. Based on primary research, the company has not disclosed the number, names, or values of specific framework agreements or contracts with nat</w:t>
      </w:r>
      <w:r>
        <w:t>ional or international disaster agencies and NGOs.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Xtreme Projects maintains institutional affiliations with the South African Maritime Safety Authority (SAMSA) and the Eastern Cape (EC) Disaster Management Committee.</w:t>
      </w:r>
    </w:p>
    <w:p w:rsidR="00ED5046" w:rsidRDefault="00DE736D">
      <w:pPr>
        <w:keepNext/>
        <w:pBdr>
          <w:left w:val="single" w:sz="24" w:space="6" w:color="52B69A"/>
        </w:pBdr>
        <w:spacing w:before="120" w:after="60"/>
        <w:ind w:left="170"/>
      </w:pPr>
      <w:r>
        <w:rPr>
          <w:b/>
          <w:color w:val="0F172A"/>
          <w:sz w:val="20"/>
        </w:rPr>
        <w:t>Global Deployment Fo</w:t>
      </w:r>
      <w:r>
        <w:rPr>
          <w:b/>
          <w:color w:val="0F172A"/>
          <w:sz w:val="20"/>
        </w:rPr>
        <w:t>otprint — scored 90/100</w:t>
      </w:r>
    </w:p>
    <w:p w:rsidR="00ED5046" w:rsidRDefault="00DE736D">
      <w:pPr>
        <w:keepNext/>
        <w:pBdr>
          <w:left w:val="single" w:sz="24" w:space="6" w:color="52B69A"/>
        </w:pBdr>
        <w:ind w:left="170"/>
      </w:pPr>
      <w:r>
        <w:t xml:space="preserve">The assessment rests on the company's self-reported expansion into international markets and its active participation in regional South African disaster networks. Based on primary research, the company has not disclosed a </w:t>
      </w:r>
      <w:r>
        <w:t>comprehensive directory of active international regional offices, local cross-border partnerships, or a verifiable registry tracking the total number of foreign countries served.</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 xml:space="preserve">The company reports that it has expanded globally from its </w:t>
      </w:r>
      <w:r>
        <w:t>primary hub in Nelson Mandela Bay, South Africa, offering international marine response, salvaging, and specialized containerized oil spill response units manufactured for deployment to any site around the world.</w:t>
      </w:r>
    </w:p>
    <w:p w:rsidR="00ED5046" w:rsidRDefault="00DE736D">
      <w:pPr>
        <w:pStyle w:val="ListBullet"/>
        <w:spacing w:after="60"/>
        <w:ind w:left="510"/>
      </w:pPr>
      <w:r>
        <w:t>The company maintains active operational pa</w:t>
      </w:r>
      <w:r>
        <w:t>rtnerships and affiliations with South African national and regional entities, including Transnet, the South African Maritime Safety Authority (SAMSA), and the Eastern Cape (EC) Disaster Management Committee.</w:t>
      </w:r>
    </w:p>
    <w:p w:rsidR="00ED5046" w:rsidRDefault="00DE736D">
      <w:pPr>
        <w:keepNext/>
        <w:pBdr>
          <w:left w:val="single" w:sz="24" w:space="6" w:color="52B69A"/>
        </w:pBdr>
        <w:spacing w:before="120" w:after="60"/>
        <w:ind w:left="170"/>
      </w:pPr>
      <w:r>
        <w:rPr>
          <w:b/>
          <w:color w:val="0F172A"/>
          <w:sz w:val="20"/>
        </w:rPr>
        <w:t>Revenue &amp; Funding Stability — scored 69/100</w:t>
      </w:r>
    </w:p>
    <w:p w:rsidR="00ED5046" w:rsidRDefault="00DE736D">
      <w:pPr>
        <w:keepNext/>
        <w:pBdr>
          <w:left w:val="single" w:sz="24" w:space="6" w:color="52B69A"/>
        </w:pBdr>
        <w:ind w:left="170"/>
      </w:pPr>
      <w:r>
        <w:t>Bas</w:t>
      </w:r>
      <w:r>
        <w:t>ed on primary research, the company has not disclosed its annual revenue, profit margins, or capital funding allocations.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keepNext/>
        <w:pBdr>
          <w:left w:val="single" w:sz="24" w:space="6" w:color="52B69A"/>
        </w:pBdr>
        <w:spacing w:before="120" w:after="60"/>
        <w:ind w:left="170"/>
      </w:pPr>
      <w:r>
        <w:rPr>
          <w:b/>
          <w:color w:val="0F172A"/>
          <w:sz w:val="20"/>
        </w:rPr>
        <w:t>Strategic Partnerships &amp; Alliances — scored 65/100</w:t>
      </w:r>
    </w:p>
    <w:p w:rsidR="00ED5046" w:rsidRDefault="00DE736D">
      <w:pPr>
        <w:keepNext/>
        <w:pBdr>
          <w:left w:val="single" w:sz="24" w:space="6" w:color="52B69A"/>
        </w:pBdr>
        <w:ind w:left="170"/>
      </w:pPr>
      <w:r>
        <w:t>Based on primary research, the company has not disc</w:t>
      </w:r>
      <w:r>
        <w:t>losed its strategic partnerships or technology alliances within the disaster response sector.</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keepNext/>
        <w:pBdr>
          <w:left w:val="single" w:sz="24" w:space="6" w:color="52B69A"/>
        </w:pBdr>
        <w:spacing w:before="120" w:after="60"/>
        <w:ind w:left="170"/>
      </w:pPr>
      <w:r>
        <w:rPr>
          <w:b/>
          <w:color w:val="0F172A"/>
          <w:sz w:val="20"/>
        </w:rPr>
        <w:t>Installed Base &amp; Market Share — scored 71/100</w:t>
      </w:r>
    </w:p>
    <w:p w:rsidR="00ED5046" w:rsidRDefault="00DE736D">
      <w:pPr>
        <w:keepNext/>
        <w:pBdr>
          <w:left w:val="single" w:sz="24" w:space="6" w:color="52B69A"/>
        </w:pBdr>
        <w:ind w:left="170"/>
      </w:pPr>
      <w:r>
        <w:t xml:space="preserve">Based on primary research, the company has not disclosed its total installed base, </w:t>
      </w:r>
      <w:r>
        <w:t>active user counts, or market share metrics.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pStyle w:val="Heading2"/>
        <w:pageBreakBefore/>
        <w:shd w:val="clear" w:color="auto" w:fill="002857"/>
        <w:spacing w:after="0"/>
      </w:pPr>
      <w:bookmarkStart w:id="24" w:name="_Toc242183457"/>
      <w:r>
        <w:lastRenderedPageBreak/>
        <w:t>Go Crisis Limited</w:t>
      </w:r>
      <w:bookmarkEnd w:id="24"/>
    </w:p>
    <w:p w:rsidR="00ED5046" w:rsidRDefault="00DE736D">
      <w:pPr>
        <w:shd w:val="clear" w:color="auto" w:fill="002857"/>
        <w:spacing w:after="200"/>
      </w:pPr>
      <w:r>
        <w:rPr>
          <w:color w:val="CBD5E1"/>
          <w:sz w:val="18"/>
        </w:rPr>
        <w:t xml:space="preserve">GoCrisis   </w:t>
      </w:r>
      <w:r>
        <w:rPr>
          <w:color w:val="A7F3D0"/>
          <w:sz w:val="18"/>
        </w:rPr>
        <w:t xml:space="preserve">● </w:t>
      </w:r>
      <w:r>
        <w:rPr>
          <w:b/>
          <w:color w:val="FFFFFF"/>
          <w:sz w:val="18"/>
        </w:rPr>
        <w:t>Evolving Players</w:t>
      </w:r>
      <w:r>
        <w:rPr>
          <w:color w:val="CBD5E1"/>
          <w:sz w:val="18"/>
        </w:rPr>
        <w:t xml:space="preserve">     X </w:t>
      </w:r>
      <w:r>
        <w:rPr>
          <w:b/>
          <w:color w:val="FFFFFF"/>
          <w:sz w:val="20"/>
        </w:rPr>
        <w:t>77</w:t>
      </w:r>
      <w:r>
        <w:rPr>
          <w:color w:val="CBD5E1"/>
          <w:sz w:val="18"/>
        </w:rPr>
        <w:t xml:space="preserve">     Y </w:t>
      </w:r>
      <w:r>
        <w:rPr>
          <w:b/>
          <w:color w:val="FFFFFF"/>
          <w:sz w:val="20"/>
        </w:rPr>
        <w:t>75</w:t>
      </w:r>
      <w:r>
        <w:rPr>
          <w:color w:val="CBD5E1"/>
          <w:sz w:val="18"/>
        </w:rPr>
        <w:t xml:space="preserve">     Overall </w:t>
      </w:r>
      <w:r>
        <w:rPr>
          <w:b/>
          <w:color w:val="FFFFFF"/>
          <w:sz w:val="20"/>
        </w:rPr>
        <w:t>76</w:t>
      </w:r>
    </w:p>
    <w:p w:rsidR="00ED5046" w:rsidRDefault="00DE736D">
      <w:pPr>
        <w:keepNext/>
        <w:pBdr>
          <w:bottom w:val="single" w:sz="6" w:space="3" w:color="E2E8F0"/>
        </w:pBdr>
        <w:spacing w:before="120" w:after="120"/>
      </w:pPr>
      <w:r>
        <w:rPr>
          <w:b/>
          <w:caps/>
          <w:color w:val="1A759F"/>
        </w:rPr>
        <w:t>X — Service Capability</w:t>
      </w:r>
    </w:p>
    <w:p w:rsidR="00ED5046" w:rsidRDefault="00DE736D">
      <w:pPr>
        <w:keepNext/>
        <w:pBdr>
          <w:left w:val="single" w:sz="24" w:space="6" w:color="52B69A"/>
        </w:pBdr>
        <w:spacing w:before="120" w:after="60"/>
        <w:ind w:left="170"/>
      </w:pPr>
      <w:r>
        <w:rPr>
          <w:b/>
          <w:color w:val="0F172A"/>
          <w:sz w:val="20"/>
        </w:rPr>
        <w:t>Disaster Response Technology Portfolio — scored 68/100</w:t>
      </w:r>
    </w:p>
    <w:p w:rsidR="00ED5046" w:rsidRDefault="00DE736D">
      <w:pPr>
        <w:keepNext/>
        <w:pBdr>
          <w:left w:val="single" w:sz="24" w:space="6" w:color="52B69A"/>
        </w:pBdr>
        <w:ind w:left="170"/>
      </w:pPr>
      <w:r>
        <w:t xml:space="preserve">We verified that Go </w:t>
      </w:r>
      <w:r>
        <w:t>Crisis Limited is a corporate crisis preparedness and response service provider rather than a hardware or technology manufacturer. Based on primary research, the company has not disclosed a dedicated technology portfolio containing proprietary early warnin</w:t>
      </w:r>
      <w:r>
        <w:t>g systems, situational awareness platforms, or drone hardware certified under military or environmental standards.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keepNext/>
        <w:pBdr>
          <w:left w:val="single" w:sz="24" w:space="6" w:color="52B69A"/>
        </w:pBdr>
        <w:spacing w:before="120" w:after="60"/>
        <w:ind w:left="170"/>
      </w:pPr>
      <w:r>
        <w:rPr>
          <w:b/>
          <w:color w:val="0F172A"/>
          <w:sz w:val="20"/>
        </w:rPr>
        <w:t>Real-Time Data Integration &amp; Interoperability — scored 75/100</w:t>
      </w:r>
    </w:p>
    <w:p w:rsidR="00ED5046" w:rsidRDefault="00DE736D">
      <w:pPr>
        <w:keepNext/>
        <w:pBdr>
          <w:left w:val="single" w:sz="24" w:space="6" w:color="52B69A"/>
        </w:pBdr>
        <w:ind w:left="170"/>
      </w:pPr>
      <w:r>
        <w:t>The company primarily provides operational cris</w:t>
      </w:r>
      <w:r>
        <w:t>is management, family assistance, and communications services rather than technical disaster response software platforms. Based on primary research, the company has not disclosed any evidence of real-time data integration capabilities from external sensory</w:t>
      </w:r>
      <w:r>
        <w:t xml:space="preserve"> feeds, support for open messaging standards like CAP or EDXL, or technical interoperability with computer-aided dispatch (CAD) or emergency operations center (EOC) systems.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 xml:space="preserve">The company reports that its contact centre data management </w:t>
      </w:r>
      <w:r>
        <w:t>systems extract contact data continuously for reconciliation and provide detailed levels of reporting intelligence to track key metrics.</w:t>
      </w:r>
    </w:p>
    <w:p w:rsidR="00ED5046" w:rsidRDefault="00DE736D">
      <w:pPr>
        <w:keepNext/>
        <w:pBdr>
          <w:left w:val="single" w:sz="24" w:space="6" w:color="52B69A"/>
        </w:pBdr>
        <w:spacing w:before="120" w:after="60"/>
        <w:ind w:left="170"/>
      </w:pPr>
      <w:r>
        <w:rPr>
          <w:b/>
          <w:color w:val="0F172A"/>
          <w:sz w:val="20"/>
        </w:rPr>
        <w:t>Scalability &amp; Surge Capacity — scored 84/100</w:t>
      </w:r>
    </w:p>
    <w:p w:rsidR="00ED5046" w:rsidRDefault="00DE736D">
      <w:pPr>
        <w:keepNext/>
        <w:pBdr>
          <w:left w:val="single" w:sz="24" w:space="6" w:color="52B69A"/>
        </w:pBdr>
        <w:ind w:left="170"/>
      </w:pPr>
      <w:r>
        <w:t>The evaluation rests on the company's documented capacity to scale physica</w:t>
      </w:r>
      <w:r>
        <w:t>l staffing resources and call center operations during incident response activations. Based on primary research, the company has not disclosed architectural technical evidence regarding cloud-native infrastructure, automated digital data auto-scaling capab</w:t>
      </w:r>
      <w:r>
        <w:t>ilities, or systemic load performance metrics under large-scale hardware stress.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 xml:space="preserve">The company reports that its call centre services can rapidly scale up agent capacity from 30 agents to 50–200 or more within minutes during an active </w:t>
      </w:r>
      <w:r>
        <w:t>disaster response engagement.</w:t>
      </w:r>
    </w:p>
    <w:p w:rsidR="00ED5046" w:rsidRDefault="00DE736D">
      <w:pPr>
        <w:pStyle w:val="ListBullet"/>
        <w:spacing w:after="60"/>
        <w:ind w:left="510"/>
      </w:pPr>
      <w:r>
        <w:t>The company reports providing surge capacity to supplement government resources during large-scale incidents, such as evacuations, mass fatality events, or terrorist attacks, backed by a global network of trained local respons</w:t>
      </w:r>
      <w:r>
        <w:t>e professionals.</w:t>
      </w:r>
    </w:p>
    <w:p w:rsidR="00ED5046" w:rsidRDefault="00DE736D">
      <w:pPr>
        <w:keepNext/>
        <w:pBdr>
          <w:left w:val="single" w:sz="24" w:space="6" w:color="52B69A"/>
        </w:pBdr>
        <w:spacing w:before="120" w:after="60"/>
        <w:ind w:left="170"/>
      </w:pPr>
      <w:r>
        <w:rPr>
          <w:b/>
          <w:color w:val="0F172A"/>
          <w:sz w:val="20"/>
        </w:rPr>
        <w:t>Ruggedized &amp; Resilient Design — scored 68/100</w:t>
      </w:r>
    </w:p>
    <w:p w:rsidR="00ED5046" w:rsidRDefault="00DE736D">
      <w:pPr>
        <w:keepNext/>
        <w:pBdr>
          <w:left w:val="single" w:sz="24" w:space="6" w:color="52B69A"/>
        </w:pBdr>
        <w:ind w:left="170"/>
      </w:pPr>
      <w:r>
        <w:t xml:space="preserve">We verified that Go Crisis Limited focuses primarily on humanitarian logistics, contact centers, crisis communications, and family assistance rather than manufacturing or deploying proprietary </w:t>
      </w:r>
      <w:r>
        <w:t>disaster hardware or software. Based on primary research, the company has not disclosed military/industrial hardware certifications, redundant satellite/mesh equipment specs, or battery life metrics for ruggedized deployments.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w:t>
      </w:r>
      <w:r>
        <w:t>le</w:t>
      </w:r>
    </w:p>
    <w:p w:rsidR="00ED5046" w:rsidRDefault="00DE736D">
      <w:pPr>
        <w:keepNext/>
        <w:pBdr>
          <w:left w:val="single" w:sz="24" w:space="6" w:color="52B69A"/>
        </w:pBdr>
        <w:spacing w:before="120" w:after="60"/>
        <w:ind w:left="170"/>
      </w:pPr>
      <w:r>
        <w:rPr>
          <w:b/>
          <w:color w:val="0F172A"/>
          <w:sz w:val="20"/>
        </w:rPr>
        <w:t>Rapid Deployment &amp; Mobility — scored 92/100</w:t>
      </w:r>
    </w:p>
    <w:p w:rsidR="00ED5046" w:rsidRDefault="00DE736D">
      <w:pPr>
        <w:keepNext/>
        <w:pBdr>
          <w:left w:val="single" w:sz="24" w:space="6" w:color="52B69A"/>
        </w:pBdr>
        <w:ind w:left="170"/>
      </w:pPr>
      <w:r>
        <w:t>The rating rests on the company's self-reported capability to quickly activate response units via its dedicated application and rapidly mobilize call centers within minutes of a catastrophe. Based on primary r</w:t>
      </w:r>
      <w:r>
        <w:t>esearch, the company has not disclosed audited deployment timelines for physical field equipment, hardware weight metrics, or third-party verified setup times in rapid-response scenarios.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that its "Go Crisis" mobile ap</w:t>
      </w:r>
      <w:r>
        <w:t>plication facilitates the activation of corporate crisis units based on a company-specific questionnaire to assess the characteristics of an alert.</w:t>
      </w:r>
    </w:p>
    <w:p w:rsidR="00ED5046" w:rsidRDefault="00DE736D">
      <w:pPr>
        <w:pStyle w:val="ListBullet"/>
        <w:spacing w:after="60"/>
        <w:ind w:left="510"/>
      </w:pPr>
      <w:r>
        <w:t>The company reports that upon activation in an aviation disaster context, its call centres can be stood up w</w:t>
      </w:r>
      <w:r>
        <w:t>ithin minutes with 30 agents (rapidly scaling up to 50–200 agents), receiving preliminary lists of impacted persons within 30 minutes and confirmed lists within 90 minutes.</w:t>
      </w:r>
    </w:p>
    <w:p w:rsidR="00ED5046" w:rsidRDefault="00DE736D">
      <w:pPr>
        <w:keepNext/>
        <w:pBdr>
          <w:bottom w:val="single" w:sz="6" w:space="3" w:color="E2E8F0"/>
        </w:pBdr>
        <w:spacing w:before="120" w:after="120"/>
      </w:pPr>
      <w:r>
        <w:rPr>
          <w:b/>
          <w:caps/>
          <w:color w:val="1A759F"/>
        </w:rPr>
        <w:lastRenderedPageBreak/>
        <w:t>Y — Business Capability</w:t>
      </w:r>
    </w:p>
    <w:p w:rsidR="00ED5046" w:rsidRDefault="00DE736D">
      <w:pPr>
        <w:keepNext/>
        <w:pBdr>
          <w:left w:val="single" w:sz="24" w:space="6" w:color="52B69A"/>
        </w:pBdr>
        <w:spacing w:before="120" w:after="60"/>
        <w:ind w:left="170"/>
      </w:pPr>
      <w:r>
        <w:rPr>
          <w:b/>
          <w:color w:val="0F172A"/>
          <w:sz w:val="20"/>
        </w:rPr>
        <w:t>Government &amp; NGO Contract Base — scored 72/100</w:t>
      </w:r>
    </w:p>
    <w:p w:rsidR="00ED5046" w:rsidRDefault="00DE736D">
      <w:pPr>
        <w:keepNext/>
        <w:pBdr>
          <w:left w:val="single" w:sz="24" w:space="6" w:color="52B69A"/>
        </w:pBdr>
        <w:ind w:left="170"/>
      </w:pPr>
      <w:r>
        <w:t xml:space="preserve">Assessed on </w:t>
      </w:r>
      <w:r>
        <w:t>the fact that Go Crisis Limited lists government among the industries it serves to supplement resources during major incidents. Based on primary research, the company has not disclosed named contracts, specific contract values, or framework agreements with</w:t>
      </w:r>
      <w:r>
        <w:t xml:space="preserve"> government agencies or non-governmental organizations.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providing crisis preparedness and response services across several sectors, including the government sector.</w:t>
      </w:r>
    </w:p>
    <w:p w:rsidR="00ED5046" w:rsidRDefault="00DE736D">
      <w:pPr>
        <w:keepNext/>
        <w:pBdr>
          <w:left w:val="single" w:sz="24" w:space="6" w:color="52B69A"/>
        </w:pBdr>
        <w:spacing w:before="120" w:after="60"/>
        <w:ind w:left="170"/>
      </w:pPr>
      <w:r>
        <w:rPr>
          <w:b/>
          <w:color w:val="0F172A"/>
          <w:sz w:val="20"/>
        </w:rPr>
        <w:t>Global Deployment Footprint — scored 92/100</w:t>
      </w:r>
    </w:p>
    <w:p w:rsidR="00ED5046" w:rsidRDefault="00DE736D">
      <w:pPr>
        <w:keepNext/>
        <w:pBdr>
          <w:left w:val="single" w:sz="24" w:space="6" w:color="52B69A"/>
        </w:pBdr>
        <w:ind w:left="170"/>
      </w:pPr>
      <w:r>
        <w:t>The asses</w:t>
      </w:r>
      <w:r>
        <w:t>sment rests on the company's reported office locations and its international network of over 1,200 crisis responders. Based on primary research, the company has not disclosed the exact number of countries served or specific local partnerships in disaster-p</w:t>
      </w:r>
      <w:r>
        <w:t>rone regions.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maintaining offices and operations across the United Kingdom, Europe, the United States, China, India, the Middle East, South Africa, and Australia.</w:t>
      </w:r>
    </w:p>
    <w:p w:rsidR="00ED5046" w:rsidRDefault="00DE736D">
      <w:pPr>
        <w:pStyle w:val="ListBullet"/>
        <w:spacing w:after="60"/>
        <w:ind w:left="510"/>
      </w:pPr>
      <w:r>
        <w:t>The company reports having a network of over 1,200 resp</w:t>
      </w:r>
      <w:r>
        <w:t>onders globally to support organizations during complex emergencies.</w:t>
      </w:r>
    </w:p>
    <w:p w:rsidR="00ED5046" w:rsidRDefault="00DE736D">
      <w:pPr>
        <w:keepNext/>
        <w:pBdr>
          <w:left w:val="single" w:sz="24" w:space="6" w:color="52B69A"/>
        </w:pBdr>
        <w:spacing w:before="120" w:after="60"/>
        <w:ind w:left="170"/>
      </w:pPr>
      <w:r>
        <w:rPr>
          <w:b/>
          <w:color w:val="0F172A"/>
          <w:sz w:val="20"/>
        </w:rPr>
        <w:t>Revenue &amp; Funding Stability — scored 72/100</w:t>
      </w:r>
    </w:p>
    <w:p w:rsidR="00ED5046" w:rsidRDefault="00DE736D">
      <w:pPr>
        <w:keepNext/>
        <w:pBdr>
          <w:left w:val="single" w:sz="24" w:space="6" w:color="52B69A"/>
        </w:pBdr>
        <w:ind w:left="170"/>
      </w:pPr>
      <w:r>
        <w:t>Based on primary research, the company has not disclosed its annual revenue, growth metrics, or funding rounds.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keepNext/>
        <w:pBdr>
          <w:left w:val="single" w:sz="24" w:space="6" w:color="52B69A"/>
        </w:pBdr>
        <w:spacing w:before="120" w:after="60"/>
        <w:ind w:left="170"/>
      </w:pPr>
      <w:r>
        <w:rPr>
          <w:b/>
          <w:color w:val="0F172A"/>
          <w:sz w:val="20"/>
        </w:rPr>
        <w:t>Strategic Partnerships &amp; Alliances — scored 71/100</w:t>
      </w:r>
    </w:p>
    <w:p w:rsidR="00ED5046" w:rsidRDefault="00DE736D">
      <w:pPr>
        <w:keepNext/>
        <w:pBdr>
          <w:left w:val="single" w:sz="24" w:space="6" w:color="52B69A"/>
        </w:pBdr>
        <w:ind w:left="170"/>
      </w:pPr>
      <w:r>
        <w:t>Based on primary research, the company has not disclosed any specific collaborations with telecom operators, satellite providers, technology companies, or logistics firms to enhance its response capabilit</w:t>
      </w:r>
      <w:r>
        <w:t>ies.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keepNext/>
        <w:pBdr>
          <w:left w:val="single" w:sz="24" w:space="6" w:color="52B69A"/>
        </w:pBdr>
        <w:spacing w:before="120" w:after="60"/>
        <w:ind w:left="170"/>
      </w:pPr>
      <w:r>
        <w:rPr>
          <w:b/>
          <w:color w:val="0F172A"/>
          <w:sz w:val="20"/>
        </w:rPr>
        <w:t>Installed Base &amp; Market Share — scored 70/100</w:t>
      </w:r>
    </w:p>
    <w:p w:rsidR="00ED5046" w:rsidRDefault="00DE736D">
      <w:pPr>
        <w:keepNext/>
        <w:pBdr>
          <w:left w:val="single" w:sz="24" w:space="6" w:color="52B69A"/>
        </w:pBdr>
        <w:ind w:left="170"/>
      </w:pPr>
      <w:r>
        <w:t>Based on primary research, the company has not disclosed its installed base or market share statistics.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pStyle w:val="Heading2"/>
        <w:pageBreakBefore/>
        <w:shd w:val="clear" w:color="auto" w:fill="002857"/>
        <w:spacing w:after="0"/>
      </w:pPr>
      <w:bookmarkStart w:id="25" w:name="_Toc242183458"/>
      <w:r>
        <w:lastRenderedPageBreak/>
        <w:t>RG Response (subsidiary of Ambipar Em</w:t>
      </w:r>
      <w:r>
        <w:t>ergency Response)</w:t>
      </w:r>
      <w:bookmarkEnd w:id="25"/>
    </w:p>
    <w:p w:rsidR="00ED5046" w:rsidRDefault="00DE736D">
      <w:pPr>
        <w:shd w:val="clear" w:color="auto" w:fill="002857"/>
        <w:spacing w:after="200"/>
      </w:pPr>
      <w:r>
        <w:rPr>
          <w:color w:val="CBD5E1"/>
          <w:sz w:val="18"/>
        </w:rPr>
        <w:t xml:space="preserve">RG Response   </w:t>
      </w:r>
      <w:r>
        <w:rPr>
          <w:color w:val="A7F3D0"/>
          <w:sz w:val="18"/>
        </w:rPr>
        <w:t xml:space="preserve">● </w:t>
      </w:r>
      <w:r>
        <w:rPr>
          <w:b/>
          <w:color w:val="FFFFFF"/>
          <w:sz w:val="18"/>
        </w:rPr>
        <w:t>Evolving Players</w:t>
      </w:r>
      <w:r>
        <w:rPr>
          <w:color w:val="CBD5E1"/>
          <w:sz w:val="18"/>
        </w:rPr>
        <w:t xml:space="preserve">     X </w:t>
      </w:r>
      <w:r>
        <w:rPr>
          <w:b/>
          <w:color w:val="FFFFFF"/>
          <w:sz w:val="20"/>
        </w:rPr>
        <w:t>69</w:t>
      </w:r>
      <w:r>
        <w:rPr>
          <w:color w:val="CBD5E1"/>
          <w:sz w:val="18"/>
        </w:rPr>
        <w:t xml:space="preserve">     Y </w:t>
      </w:r>
      <w:r>
        <w:rPr>
          <w:b/>
          <w:color w:val="FFFFFF"/>
          <w:sz w:val="20"/>
        </w:rPr>
        <w:t>71</w:t>
      </w:r>
      <w:r>
        <w:rPr>
          <w:color w:val="CBD5E1"/>
          <w:sz w:val="18"/>
        </w:rPr>
        <w:t xml:space="preserve">     Overall </w:t>
      </w:r>
      <w:r>
        <w:rPr>
          <w:b/>
          <w:color w:val="FFFFFF"/>
          <w:sz w:val="20"/>
        </w:rPr>
        <w:t>70</w:t>
      </w:r>
    </w:p>
    <w:p w:rsidR="00ED5046" w:rsidRDefault="00DE736D">
      <w:pPr>
        <w:keepNext/>
        <w:pBdr>
          <w:bottom w:val="single" w:sz="6" w:space="3" w:color="E2E8F0"/>
        </w:pBdr>
        <w:spacing w:before="120" w:after="120"/>
      </w:pPr>
      <w:r>
        <w:rPr>
          <w:b/>
          <w:caps/>
          <w:color w:val="1A759F"/>
        </w:rPr>
        <w:t>X — Service Capability</w:t>
      </w:r>
    </w:p>
    <w:p w:rsidR="00ED5046" w:rsidRDefault="00DE736D">
      <w:pPr>
        <w:keepNext/>
        <w:pBdr>
          <w:left w:val="single" w:sz="24" w:space="6" w:color="52B69A"/>
        </w:pBdr>
        <w:spacing w:before="120" w:after="60"/>
        <w:ind w:left="170"/>
      </w:pPr>
      <w:r>
        <w:rPr>
          <w:b/>
          <w:color w:val="0F172A"/>
          <w:sz w:val="20"/>
        </w:rPr>
        <w:t>Disaster Response Technology Portfolio — scored 68/100</w:t>
      </w:r>
    </w:p>
    <w:p w:rsidR="00ED5046" w:rsidRDefault="00DE736D">
      <w:pPr>
        <w:keepNext/>
        <w:pBdr>
          <w:left w:val="single" w:sz="24" w:space="6" w:color="52B69A"/>
        </w:pBdr>
        <w:ind w:left="170"/>
      </w:pPr>
      <w:r>
        <w:t xml:space="preserve">We verified that the company operates as a service provider specializing in environmental </w:t>
      </w:r>
      <w:r>
        <w:t>emergency responses and hazardous material spill management rather than manufacturing disaster response technology hardware or software. Based on primary research, the company has not disclosed a proprietary technology portfolio consisting of early warning</w:t>
      </w:r>
      <w:r>
        <w:t xml:space="preserve"> systems, emergency communication networks, situational awareness platforms, or drone solutions.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keepNext/>
        <w:pBdr>
          <w:left w:val="single" w:sz="24" w:space="6" w:color="52B69A"/>
        </w:pBdr>
        <w:spacing w:before="120" w:after="60"/>
        <w:ind w:left="170"/>
      </w:pPr>
      <w:r>
        <w:rPr>
          <w:b/>
          <w:color w:val="0F172A"/>
          <w:sz w:val="20"/>
        </w:rPr>
        <w:t>Real-Time Data Integration &amp; Interoperability — scored 68/100</w:t>
      </w:r>
    </w:p>
    <w:p w:rsidR="00ED5046" w:rsidRDefault="00DE736D">
      <w:pPr>
        <w:keepNext/>
        <w:pBdr>
          <w:left w:val="single" w:sz="24" w:space="6" w:color="52B69A"/>
        </w:pBdr>
        <w:ind w:left="170"/>
      </w:pPr>
      <w:r>
        <w:t xml:space="preserve">Based on primary research, the company has not disclosed </w:t>
      </w:r>
      <w:r>
        <w:t>information regarding support for open emergency standards, APIs, or data ingestion from sources like satellites or social media.</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keepNext/>
        <w:pBdr>
          <w:left w:val="single" w:sz="24" w:space="6" w:color="52B69A"/>
        </w:pBdr>
        <w:spacing w:before="120" w:after="60"/>
        <w:ind w:left="170"/>
      </w:pPr>
      <w:r>
        <w:rPr>
          <w:b/>
          <w:color w:val="0F172A"/>
          <w:sz w:val="20"/>
        </w:rPr>
        <w:t>Scalability &amp; Surge Capacity — scored 65/100</w:t>
      </w:r>
    </w:p>
    <w:p w:rsidR="00ED5046" w:rsidRDefault="00DE736D">
      <w:pPr>
        <w:keepNext/>
        <w:pBdr>
          <w:left w:val="single" w:sz="24" w:space="6" w:color="52B69A"/>
        </w:pBdr>
        <w:ind w:left="170"/>
      </w:pPr>
      <w:r>
        <w:t>Based on primary research, the company has not di</w:t>
      </w:r>
      <w:r>
        <w:t>sclosed information regarding its cloud-native architecture or data handling capacities during large-scale catastrophes.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keepNext/>
        <w:pBdr>
          <w:left w:val="single" w:sz="24" w:space="6" w:color="52B69A"/>
        </w:pBdr>
        <w:spacing w:before="120" w:after="60"/>
        <w:ind w:left="170"/>
      </w:pPr>
      <w:r>
        <w:rPr>
          <w:b/>
          <w:color w:val="0F172A"/>
          <w:sz w:val="20"/>
        </w:rPr>
        <w:t>Ruggedized &amp; Resilient Design — scored 72/100</w:t>
      </w:r>
    </w:p>
    <w:p w:rsidR="00ED5046" w:rsidRDefault="00DE736D">
      <w:pPr>
        <w:keepNext/>
        <w:pBdr>
          <w:left w:val="single" w:sz="24" w:space="6" w:color="52B69A"/>
        </w:pBdr>
        <w:ind w:left="170"/>
      </w:pPr>
      <w:r>
        <w:t>We verified that the company operates as an emergency res</w:t>
      </w:r>
      <w:r>
        <w:t>ponse and environmental service provider. Based on primary research, the company has not disclosed certifications or technical specifications matching this parameters metrics.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keepNext/>
        <w:pBdr>
          <w:left w:val="single" w:sz="24" w:space="6" w:color="52B69A"/>
        </w:pBdr>
        <w:spacing w:before="120" w:after="60"/>
        <w:ind w:left="170"/>
      </w:pPr>
      <w:r>
        <w:rPr>
          <w:b/>
          <w:color w:val="0F172A"/>
          <w:sz w:val="20"/>
        </w:rPr>
        <w:t>Rapid Deployment &amp; Mobility — scored 72/100</w:t>
      </w:r>
    </w:p>
    <w:p w:rsidR="00ED5046" w:rsidRDefault="00DE736D">
      <w:pPr>
        <w:keepNext/>
        <w:pBdr>
          <w:left w:val="single" w:sz="24" w:space="6" w:color="52B69A"/>
        </w:pBdr>
        <w:ind w:left="170"/>
      </w:pPr>
      <w:r>
        <w:t xml:space="preserve">The </w:t>
      </w:r>
      <w:r>
        <w:t xml:space="preserve">evaluation rests on the company's generalized claims regarding nationwide rapid-response readiness and emergency coverage for environmental and chemical incidents in Brazil. Based on primary research, the company has not disclosed deployment time metrics, </w:t>
      </w:r>
      <w:r>
        <w:t>equipment weight, portability specifications, or data regarding the utilization of mobile applications and quick-setup kits in the field.</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having over 17 years of experience in the national Brazilian market, maintaining</w:t>
      </w:r>
      <w:r>
        <w:t xml:space="preserve"> specialized structures for emergency environmental and chemical incident response with 24-hour support readiness across highways, railways, industries, airports, port terminals, mining operations, plants, and pipelines.</w:t>
      </w:r>
    </w:p>
    <w:p w:rsidR="00ED5046" w:rsidRDefault="00DE736D">
      <w:pPr>
        <w:keepNext/>
        <w:pBdr>
          <w:bottom w:val="single" w:sz="6" w:space="3" w:color="E2E8F0"/>
        </w:pBdr>
        <w:spacing w:before="120" w:after="120"/>
      </w:pPr>
      <w:r>
        <w:rPr>
          <w:b/>
          <w:caps/>
          <w:color w:val="1A759F"/>
        </w:rPr>
        <w:t>Y — Business Capability</w:t>
      </w:r>
    </w:p>
    <w:p w:rsidR="00ED5046" w:rsidRDefault="00DE736D">
      <w:pPr>
        <w:keepNext/>
        <w:pBdr>
          <w:left w:val="single" w:sz="24" w:space="6" w:color="52B69A"/>
        </w:pBdr>
        <w:spacing w:before="120" w:after="60"/>
        <w:ind w:left="170"/>
      </w:pPr>
      <w:r>
        <w:rPr>
          <w:b/>
          <w:color w:val="0F172A"/>
          <w:sz w:val="20"/>
        </w:rPr>
        <w:t xml:space="preserve">Government </w:t>
      </w:r>
      <w:r>
        <w:rPr>
          <w:b/>
          <w:color w:val="0F172A"/>
          <w:sz w:val="20"/>
        </w:rPr>
        <w:t>&amp; NGO Contract Base — scored 70/100</w:t>
      </w:r>
    </w:p>
    <w:p w:rsidR="00ED5046" w:rsidRDefault="00DE736D">
      <w:pPr>
        <w:keepNext/>
        <w:pBdr>
          <w:left w:val="single" w:sz="24" w:space="6" w:color="52B69A"/>
        </w:pBdr>
        <w:ind w:left="170"/>
      </w:pPr>
      <w:r>
        <w:t>Based on primary research, the company has not disclosed its contract base data or public sector agreements.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keepNext/>
        <w:pBdr>
          <w:left w:val="single" w:sz="24" w:space="6" w:color="52B69A"/>
        </w:pBdr>
        <w:spacing w:before="120" w:after="60"/>
        <w:ind w:left="170"/>
      </w:pPr>
      <w:r>
        <w:rPr>
          <w:b/>
          <w:color w:val="0F172A"/>
          <w:sz w:val="20"/>
        </w:rPr>
        <w:t>Global Deployment Footprint — scored 75/100</w:t>
      </w:r>
    </w:p>
    <w:p w:rsidR="00ED5046" w:rsidRDefault="00DE736D">
      <w:pPr>
        <w:keepNext/>
        <w:pBdr>
          <w:left w:val="single" w:sz="24" w:space="6" w:color="52B69A"/>
        </w:pBdr>
        <w:ind w:left="170"/>
      </w:pPr>
      <w:r>
        <w:t xml:space="preserve">We verified that the company's </w:t>
      </w:r>
      <w:r>
        <w:t>confirmed geographic scope is limited to a single nation. Based on primary research, the company has not disclosed any deployments across other continents, regional offices outside its home country, or international local partnerships.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w:t>
      </w:r>
      <w:r>
        <w:t>e company reports having over 17 years of experience in the Brazilian national market, providing specialized emergency response services for chemical and environmental situations.</w:t>
      </w:r>
    </w:p>
    <w:p w:rsidR="00ED5046" w:rsidRDefault="00DE736D">
      <w:pPr>
        <w:pStyle w:val="ListBullet"/>
        <w:spacing w:after="60"/>
        <w:ind w:left="510"/>
      </w:pPr>
      <w:r>
        <w:t>The company reports that its operations and emergency support vehicles cover</w:t>
      </w:r>
      <w:r>
        <w:t xml:space="preserve"> the entire national territory of Brazil, allowing them to act in any part of the country.</w:t>
      </w:r>
    </w:p>
    <w:p w:rsidR="00ED5046" w:rsidRDefault="00DE736D">
      <w:pPr>
        <w:keepNext/>
        <w:pBdr>
          <w:left w:val="single" w:sz="24" w:space="6" w:color="52B69A"/>
        </w:pBdr>
        <w:spacing w:before="120" w:after="60"/>
        <w:ind w:left="170"/>
      </w:pPr>
      <w:r>
        <w:rPr>
          <w:b/>
          <w:color w:val="0F172A"/>
          <w:sz w:val="20"/>
        </w:rPr>
        <w:lastRenderedPageBreak/>
        <w:t>Revenue &amp; Funding Stability — scored 72/100</w:t>
      </w:r>
    </w:p>
    <w:p w:rsidR="00ED5046" w:rsidRDefault="00DE736D">
      <w:pPr>
        <w:keepNext/>
        <w:pBdr>
          <w:left w:val="single" w:sz="24" w:space="6" w:color="52B69A"/>
        </w:pBdr>
        <w:ind w:left="170"/>
      </w:pPr>
      <w:r>
        <w:t>Based on primary research, the company has not disclosed annual revenue, funding rounds, or government grants.</w:t>
      </w:r>
    </w:p>
    <w:p w:rsidR="00ED5046" w:rsidRDefault="00DE736D">
      <w:pPr>
        <w:keepNext/>
        <w:spacing w:after="40"/>
        <w:ind w:left="170"/>
      </w:pPr>
      <w:r>
        <w:rPr>
          <w:b/>
          <w:caps/>
          <w:color w:val="64748B"/>
          <w:sz w:val="15"/>
        </w:rPr>
        <w:t>Supporting</w:t>
      </w:r>
      <w:r>
        <w:rPr>
          <w:b/>
          <w:caps/>
          <w:color w:val="64748B"/>
          <w:sz w:val="15"/>
        </w:rPr>
        <w:t xml:space="preserve"> points</w:t>
      </w:r>
    </w:p>
    <w:p w:rsidR="00ED5046" w:rsidRDefault="00DE736D">
      <w:pPr>
        <w:pStyle w:val="ListBullet"/>
        <w:spacing w:after="60"/>
        <w:ind w:left="510"/>
      </w:pPr>
      <w:r>
        <w:t>Not available</w:t>
      </w:r>
    </w:p>
    <w:p w:rsidR="00ED5046" w:rsidRDefault="00DE736D">
      <w:pPr>
        <w:keepNext/>
        <w:pBdr>
          <w:left w:val="single" w:sz="24" w:space="6" w:color="52B69A"/>
        </w:pBdr>
        <w:spacing w:before="120" w:after="60"/>
        <w:ind w:left="170"/>
      </w:pPr>
      <w:r>
        <w:rPr>
          <w:b/>
          <w:color w:val="0F172A"/>
          <w:sz w:val="20"/>
        </w:rPr>
        <w:t>Strategic Partnerships &amp; Alliances — scored 65/100</w:t>
      </w:r>
    </w:p>
    <w:p w:rsidR="00ED5046" w:rsidRDefault="00DE736D">
      <w:pPr>
        <w:keepNext/>
        <w:pBdr>
          <w:left w:val="single" w:sz="24" w:space="6" w:color="52B69A"/>
        </w:pBdr>
        <w:ind w:left="170"/>
      </w:pPr>
      <w:r>
        <w:t>We verified that the company provides quick emergency responses for chemical and environmental crises. Based on primary research, the company has not disclosed any named strategic par</w:t>
      </w:r>
      <w:r>
        <w:t>tners, joint ventures, or consortium memberships in these technological sectors.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keepNext/>
        <w:pBdr>
          <w:left w:val="single" w:sz="24" w:space="6" w:color="52B69A"/>
        </w:pBdr>
        <w:spacing w:before="120" w:after="60"/>
        <w:ind w:left="170"/>
      </w:pPr>
      <w:r>
        <w:rPr>
          <w:b/>
          <w:color w:val="0F172A"/>
          <w:sz w:val="20"/>
        </w:rPr>
        <w:t>Installed Base &amp; Market Share — scored 73/100</w:t>
      </w:r>
    </w:p>
    <w:p w:rsidR="00ED5046" w:rsidRDefault="00DE736D">
      <w:pPr>
        <w:keepNext/>
        <w:pBdr>
          <w:left w:val="single" w:sz="24" w:space="6" w:color="52B69A"/>
        </w:pBdr>
        <w:ind w:left="170"/>
      </w:pPr>
      <w:r>
        <w:t>Based on primary research, the company has not disclosed its installed base or market share data.</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pStyle w:val="Heading2"/>
        <w:pageBreakBefore/>
        <w:shd w:val="clear" w:color="auto" w:fill="002857"/>
        <w:spacing w:after="0"/>
      </w:pPr>
      <w:bookmarkStart w:id="26" w:name="_Toc242183459"/>
      <w:r>
        <w:lastRenderedPageBreak/>
        <w:t>ServiceMaster Direct, LLC (subsidiary of Roark Capital)</w:t>
      </w:r>
      <w:bookmarkEnd w:id="26"/>
    </w:p>
    <w:p w:rsidR="00ED5046" w:rsidRDefault="00DE736D">
      <w:pPr>
        <w:shd w:val="clear" w:color="auto" w:fill="002857"/>
        <w:spacing w:after="200"/>
      </w:pPr>
      <w:r>
        <w:rPr>
          <w:color w:val="CBD5E1"/>
          <w:sz w:val="18"/>
        </w:rPr>
        <w:t xml:space="preserve">ServiceMaster Restore   </w:t>
      </w:r>
      <w:r>
        <w:rPr>
          <w:color w:val="A7F3D0"/>
          <w:sz w:val="18"/>
        </w:rPr>
        <w:t xml:space="preserve">● </w:t>
      </w:r>
      <w:r>
        <w:rPr>
          <w:b/>
          <w:color w:val="FFFFFF"/>
          <w:sz w:val="18"/>
        </w:rPr>
        <w:t>Evolving Players</w:t>
      </w:r>
      <w:r>
        <w:rPr>
          <w:color w:val="CBD5E1"/>
          <w:sz w:val="18"/>
        </w:rPr>
        <w:t xml:space="preserve">     X </w:t>
      </w:r>
      <w:r>
        <w:rPr>
          <w:b/>
          <w:color w:val="FFFFFF"/>
          <w:sz w:val="20"/>
        </w:rPr>
        <w:t>67</w:t>
      </w:r>
      <w:r>
        <w:rPr>
          <w:color w:val="CBD5E1"/>
          <w:sz w:val="18"/>
        </w:rPr>
        <w:t xml:space="preserve">     Y </w:t>
      </w:r>
      <w:r>
        <w:rPr>
          <w:b/>
          <w:color w:val="FFFFFF"/>
          <w:sz w:val="20"/>
        </w:rPr>
        <w:t>65</w:t>
      </w:r>
      <w:r>
        <w:rPr>
          <w:color w:val="CBD5E1"/>
          <w:sz w:val="18"/>
        </w:rPr>
        <w:t xml:space="preserve">     Overall </w:t>
      </w:r>
      <w:r>
        <w:rPr>
          <w:b/>
          <w:color w:val="FFFFFF"/>
          <w:sz w:val="20"/>
        </w:rPr>
        <w:t>66</w:t>
      </w:r>
    </w:p>
    <w:p w:rsidR="00ED5046" w:rsidRDefault="00DE736D">
      <w:pPr>
        <w:keepNext/>
        <w:pBdr>
          <w:bottom w:val="single" w:sz="6" w:space="3" w:color="E2E8F0"/>
        </w:pBdr>
        <w:spacing w:before="120" w:after="120"/>
      </w:pPr>
      <w:r>
        <w:rPr>
          <w:b/>
          <w:caps/>
          <w:color w:val="1A759F"/>
        </w:rPr>
        <w:t>X — Service Capability</w:t>
      </w:r>
    </w:p>
    <w:p w:rsidR="00ED5046" w:rsidRDefault="00DE736D">
      <w:pPr>
        <w:keepNext/>
        <w:pBdr>
          <w:left w:val="single" w:sz="24" w:space="6" w:color="52B69A"/>
        </w:pBdr>
        <w:spacing w:before="120" w:after="60"/>
        <w:ind w:left="170"/>
      </w:pPr>
      <w:r>
        <w:rPr>
          <w:b/>
          <w:color w:val="0F172A"/>
          <w:sz w:val="20"/>
        </w:rPr>
        <w:t>Disaster Response Technology Portfolio — scored 65/100</w:t>
      </w:r>
    </w:p>
    <w:p w:rsidR="00ED5046" w:rsidRDefault="00DE736D">
      <w:pPr>
        <w:keepNext/>
        <w:pBdr>
          <w:left w:val="single" w:sz="24" w:space="6" w:color="52B69A"/>
        </w:pBdr>
        <w:ind w:left="170"/>
      </w:pPr>
      <w:r>
        <w:t xml:space="preserve">Based on </w:t>
      </w:r>
      <w:r>
        <w:t>primary research, the company has not disclosed any distinct disaster management hardware or software solutions, relevant device certifications, or direct deployment of specialized proprietary tech infrastructure in major catastrophes.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w:t>
      </w:r>
      <w:r>
        <w:t>t available</w:t>
      </w:r>
    </w:p>
    <w:p w:rsidR="00ED5046" w:rsidRDefault="00DE736D">
      <w:pPr>
        <w:keepNext/>
        <w:pBdr>
          <w:left w:val="single" w:sz="24" w:space="6" w:color="52B69A"/>
        </w:pBdr>
        <w:spacing w:before="120" w:after="60"/>
        <w:ind w:left="170"/>
      </w:pPr>
      <w:r>
        <w:rPr>
          <w:b/>
          <w:color w:val="0F172A"/>
          <w:sz w:val="20"/>
        </w:rPr>
        <w:t>Real-Time Data Integration &amp; Interoperability — scored 65/100</w:t>
      </w:r>
    </w:p>
    <w:p w:rsidR="00ED5046" w:rsidRDefault="00DE736D">
      <w:pPr>
        <w:keepNext/>
        <w:pBdr>
          <w:left w:val="single" w:sz="24" w:space="6" w:color="52B69A"/>
        </w:pBdr>
        <w:ind w:left="170"/>
      </w:pPr>
      <w:r>
        <w:t>Based on primary research, the company has not disclosed information regarding its software architecture, API capabilities, or multi-agency technical deployments within disaster resp</w:t>
      </w:r>
      <w:r>
        <w:t>onse frameworks.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keepNext/>
        <w:pBdr>
          <w:left w:val="single" w:sz="24" w:space="6" w:color="52B69A"/>
        </w:pBdr>
        <w:spacing w:before="120" w:after="60"/>
        <w:ind w:left="170"/>
      </w:pPr>
      <w:r>
        <w:rPr>
          <w:b/>
          <w:color w:val="0F172A"/>
          <w:sz w:val="20"/>
        </w:rPr>
        <w:t>Scalability &amp; Surge Capacity — scored 65/100</w:t>
      </w:r>
    </w:p>
    <w:p w:rsidR="00ED5046" w:rsidRDefault="00DE736D">
      <w:pPr>
        <w:keepNext/>
        <w:pBdr>
          <w:left w:val="single" w:sz="24" w:space="6" w:color="52B69A"/>
        </w:pBdr>
        <w:ind w:left="170"/>
      </w:pPr>
      <w:r>
        <w:t>Based on primary research, the company has not disclosed its digital infrastructure scalability or data surge capacity metrics.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keepNext/>
        <w:pBdr>
          <w:left w:val="single" w:sz="24" w:space="6" w:color="52B69A"/>
        </w:pBdr>
        <w:spacing w:before="120" w:after="60"/>
        <w:ind w:left="170"/>
      </w:pPr>
      <w:r>
        <w:rPr>
          <w:b/>
          <w:color w:val="0F172A"/>
          <w:sz w:val="20"/>
        </w:rPr>
        <w:t>Ruggedized &amp; Resilient Design — scored 74/100</w:t>
      </w:r>
    </w:p>
    <w:p w:rsidR="00ED5046" w:rsidRDefault="00DE736D">
      <w:pPr>
        <w:keepNext/>
        <w:pBdr>
          <w:left w:val="single" w:sz="24" w:space="6" w:color="52B69A"/>
        </w:pBdr>
        <w:ind w:left="170"/>
      </w:pPr>
      <w:r>
        <w:t>We verified that the company deploys localized property restoration, cleaning, and disaster recovery software systems across its franchise networks. Based on primary research, the company has not disclosed mili</w:t>
      </w:r>
      <w:r>
        <w:t>tary/industrial hardware certifications, redundant satellite or mesh connectivity capabilities, or the battery performance of field devices under infrastructure-degraded environments.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The company reports utilizing proprietary mobile techn</w:t>
      </w:r>
      <w:r>
        <w:t>ology such as the ServiceLink mobile application for its commercial cleaning operations.</w:t>
      </w:r>
    </w:p>
    <w:p w:rsidR="00ED5046" w:rsidRDefault="00DE736D">
      <w:pPr>
        <w:keepNext/>
        <w:pBdr>
          <w:left w:val="single" w:sz="24" w:space="6" w:color="52B69A"/>
        </w:pBdr>
        <w:spacing w:before="120" w:after="60"/>
        <w:ind w:left="170"/>
      </w:pPr>
      <w:r>
        <w:rPr>
          <w:b/>
          <w:color w:val="0F172A"/>
          <w:sz w:val="20"/>
        </w:rPr>
        <w:t>Rapid Deployment &amp; Mobility — scored 65/100</w:t>
      </w:r>
    </w:p>
    <w:p w:rsidR="00ED5046" w:rsidRDefault="00DE736D">
      <w:pPr>
        <w:keepNext/>
        <w:pBdr>
          <w:left w:val="single" w:sz="24" w:space="6" w:color="52B69A"/>
        </w:pBdr>
        <w:ind w:left="170"/>
      </w:pPr>
      <w:r>
        <w:t>Based on primary research, the company has not disclosed standard metrics or specific technical details verifying rapid fie</w:t>
      </w:r>
      <w:r>
        <w:t>ld-deployment speed or specialized equipment mobility in disaster response scenarios.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keepNext/>
        <w:pBdr>
          <w:bottom w:val="single" w:sz="6" w:space="3" w:color="E2E8F0"/>
        </w:pBdr>
        <w:spacing w:before="120" w:after="120"/>
      </w:pPr>
      <w:r>
        <w:rPr>
          <w:b/>
          <w:caps/>
          <w:color w:val="1A759F"/>
        </w:rPr>
        <w:t>Y — Business Capability</w:t>
      </w:r>
    </w:p>
    <w:p w:rsidR="00ED5046" w:rsidRDefault="00DE736D">
      <w:pPr>
        <w:keepNext/>
        <w:pBdr>
          <w:left w:val="single" w:sz="24" w:space="6" w:color="52B69A"/>
        </w:pBdr>
        <w:spacing w:before="120" w:after="60"/>
        <w:ind w:left="170"/>
      </w:pPr>
      <w:r>
        <w:rPr>
          <w:b/>
          <w:color w:val="0F172A"/>
          <w:sz w:val="20"/>
        </w:rPr>
        <w:t>Government &amp; NGO Contract Base — scored 65/100</w:t>
      </w:r>
    </w:p>
    <w:p w:rsidR="00ED5046" w:rsidRDefault="00DE736D">
      <w:pPr>
        <w:keepNext/>
        <w:pBdr>
          <w:left w:val="single" w:sz="24" w:space="6" w:color="52B69A"/>
        </w:pBdr>
        <w:ind w:left="170"/>
      </w:pPr>
      <w:r>
        <w:t>Based on primary research, the company has not disclosed the number</w:t>
      </w:r>
      <w:r>
        <w:t xml:space="preserve"> and value of contracts with government agencies and NGOs.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keepNext/>
        <w:pBdr>
          <w:left w:val="single" w:sz="24" w:space="6" w:color="52B69A"/>
        </w:pBdr>
        <w:spacing w:before="120" w:after="60"/>
        <w:ind w:left="170"/>
      </w:pPr>
      <w:r>
        <w:rPr>
          <w:b/>
          <w:color w:val="0F172A"/>
          <w:sz w:val="20"/>
        </w:rPr>
        <w:t>Global Deployment Footprint — scored 65/100</w:t>
      </w:r>
    </w:p>
    <w:p w:rsidR="00ED5046" w:rsidRDefault="00DE736D">
      <w:pPr>
        <w:keepNext/>
        <w:pBdr>
          <w:left w:val="single" w:sz="24" w:space="6" w:color="52B69A"/>
        </w:pBdr>
        <w:ind w:left="170"/>
      </w:pPr>
      <w:r>
        <w:t>Based on primary research, the company has not disclosed its independent global deployment footprint, regional infrastruc</w:t>
      </w:r>
      <w:r>
        <w:t>ture, or international local partnerships for large-scale disaster responses.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keepNext/>
        <w:pBdr>
          <w:left w:val="single" w:sz="24" w:space="6" w:color="52B69A"/>
        </w:pBdr>
        <w:spacing w:before="120" w:after="60"/>
        <w:ind w:left="170"/>
      </w:pPr>
      <w:r>
        <w:rPr>
          <w:b/>
          <w:color w:val="0F172A"/>
          <w:sz w:val="20"/>
        </w:rPr>
        <w:t>Revenue &amp; Funding Stability — scored 65/100</w:t>
      </w:r>
    </w:p>
    <w:p w:rsidR="00ED5046" w:rsidRDefault="00DE736D">
      <w:pPr>
        <w:keepNext/>
        <w:pBdr>
          <w:left w:val="single" w:sz="24" w:space="6" w:color="52B69A"/>
        </w:pBdr>
        <w:ind w:left="170"/>
      </w:pPr>
      <w:r>
        <w:t>Based on primary research, the company has not disclosed annual revenues, profitability margins, or sp</w:t>
      </w:r>
      <w:r>
        <w:t>ecific government grants and funding rounds within the emergency disaster response sector.</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keepNext/>
        <w:pBdr>
          <w:left w:val="single" w:sz="24" w:space="6" w:color="52B69A"/>
        </w:pBdr>
        <w:spacing w:before="120" w:after="60"/>
        <w:ind w:left="170"/>
      </w:pPr>
      <w:r>
        <w:rPr>
          <w:b/>
          <w:color w:val="0F172A"/>
          <w:sz w:val="20"/>
        </w:rPr>
        <w:lastRenderedPageBreak/>
        <w:t>Strategic Partnerships &amp; Alliances — scored 65/100</w:t>
      </w:r>
    </w:p>
    <w:p w:rsidR="00ED5046" w:rsidRDefault="00DE736D">
      <w:pPr>
        <w:keepNext/>
        <w:pBdr>
          <w:left w:val="single" w:sz="24" w:space="6" w:color="52B69A"/>
        </w:pBdr>
        <w:ind w:left="170"/>
      </w:pPr>
      <w:r>
        <w:t>We verified that public disclosures for ServiceMaster Direct, LLC do not contain t</w:t>
      </w:r>
      <w:r>
        <w:t>hird-party validated strategic partnerships or alliances with telecom operators, satellite providers, tech companies, or logistics firms specifically aligned to enhance disaster response capabilities. Based on primary research, the company has not disclose</w:t>
      </w:r>
      <w:r>
        <w:t>d named partners, joint ventures, or consortium memberships demonstrating specialized logistical or technological collaborations.</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keepNext/>
        <w:pBdr>
          <w:left w:val="single" w:sz="24" w:space="6" w:color="52B69A"/>
        </w:pBdr>
        <w:spacing w:before="120" w:after="60"/>
        <w:ind w:left="170"/>
      </w:pPr>
      <w:r>
        <w:rPr>
          <w:b/>
          <w:color w:val="0F172A"/>
          <w:sz w:val="20"/>
        </w:rPr>
        <w:t>Installed Base &amp; Market Share — scored 65/100</w:t>
      </w:r>
    </w:p>
    <w:p w:rsidR="00ED5046" w:rsidRDefault="00DE736D">
      <w:pPr>
        <w:keepNext/>
        <w:pBdr>
          <w:left w:val="single" w:sz="24" w:space="6" w:color="52B69A"/>
        </w:pBdr>
        <w:ind w:left="170"/>
      </w:pPr>
      <w:r>
        <w:t>Based on primary research, the company has not d</w:t>
      </w:r>
      <w:r>
        <w:t>isclosed metrics regarding its installed technology base or market share data.</w:t>
      </w:r>
    </w:p>
    <w:p w:rsidR="00ED5046" w:rsidRDefault="00DE736D">
      <w:pPr>
        <w:keepNext/>
        <w:spacing w:after="40"/>
        <w:ind w:left="170"/>
      </w:pPr>
      <w:r>
        <w:rPr>
          <w:b/>
          <w:caps/>
          <w:color w:val="64748B"/>
          <w:sz w:val="15"/>
        </w:rPr>
        <w:t>Supporting points</w:t>
      </w:r>
    </w:p>
    <w:p w:rsidR="00ED5046" w:rsidRDefault="00DE736D">
      <w:pPr>
        <w:pStyle w:val="ListBullet"/>
        <w:spacing w:after="60"/>
        <w:ind w:left="510"/>
      </w:pPr>
      <w:r>
        <w:t>Not available</w:t>
      </w:r>
    </w:p>
    <w:p w:rsidR="00ED5046" w:rsidRDefault="00DE736D">
      <w:pPr>
        <w:pStyle w:val="Heading1"/>
        <w:pageBreakBefore/>
        <w:pBdr>
          <w:bottom w:val="single" w:sz="24" w:space="6" w:color="52B69A"/>
        </w:pBdr>
      </w:pPr>
      <w:bookmarkStart w:id="27" w:name="_Toc242183460"/>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ED5046">
        <w:trPr>
          <w:cantSplit/>
          <w:jc w:val="center"/>
        </w:trPr>
        <w:tc>
          <w:tcPr>
            <w:tcW w:w="10092" w:type="dxa"/>
            <w:shd w:val="clear" w:color="auto" w:fill="F8FAFC"/>
            <w:tcMar>
              <w:top w:w="160" w:type="dxa"/>
              <w:left w:w="160" w:type="dxa"/>
              <w:bottom w:w="160" w:type="dxa"/>
              <w:right w:w="160" w:type="dxa"/>
            </w:tcMar>
          </w:tcPr>
          <w:p w:rsidR="00ED5046" w:rsidRDefault="00DE736D">
            <w:pPr>
              <w:spacing w:after="20" w:line="240" w:lineRule="auto"/>
            </w:pPr>
            <w:r>
              <w:rPr>
                <w:b/>
                <w:color w:val="0F172A"/>
                <w:sz w:val="20"/>
              </w:rPr>
              <w:t>X — Service Capability</w:t>
            </w:r>
          </w:p>
          <w:p w:rsidR="00ED5046" w:rsidRDefault="00DE736D">
            <w:pPr>
              <w:spacing w:after="20" w:line="240" w:lineRule="auto"/>
            </w:pPr>
            <w:r>
              <w:rPr>
                <w:b/>
                <w:color w:val="0F172A"/>
              </w:rPr>
              <w:t>1. Disaster Response Technology Portfolio</w:t>
            </w:r>
          </w:p>
          <w:p w:rsidR="00ED5046" w:rsidRDefault="00DE736D">
            <w:pPr>
              <w:spacing w:after="20" w:line="240" w:lineRule="auto"/>
              <w:ind w:left="283"/>
            </w:pPr>
            <w:r>
              <w:rPr>
                <w:color w:val="475569"/>
                <w:sz w:val="18"/>
              </w:rPr>
              <w:t xml:space="preserve">Breadth and depth of products for disaster management, </w:t>
            </w:r>
            <w:r>
              <w:rPr>
                <w:color w:val="475569"/>
                <w:sz w:val="18"/>
              </w:rPr>
              <w:t>including early warning systems, emergency communication networks, situational awareness platforms, and drones. Evidence: number of distinct solutions, certifications (e.g., IP67, MIL-STD), and use in major disasters.</w:t>
            </w:r>
          </w:p>
          <w:p w:rsidR="00ED5046" w:rsidRDefault="00DE736D">
            <w:pPr>
              <w:spacing w:after="20" w:line="240" w:lineRule="auto"/>
            </w:pPr>
            <w:r>
              <w:rPr>
                <w:b/>
                <w:color w:val="0F172A"/>
              </w:rPr>
              <w:t xml:space="preserve">2. Real-Time Data Integration &amp; </w:t>
            </w:r>
            <w:r>
              <w:rPr>
                <w:b/>
                <w:color w:val="0F172A"/>
              </w:rPr>
              <w:t>Interoperability</w:t>
            </w:r>
          </w:p>
          <w:p w:rsidR="00ED5046" w:rsidRDefault="00DE736D">
            <w:pPr>
              <w:spacing w:after="20" w:line="240" w:lineRule="auto"/>
              <w:ind w:left="283"/>
            </w:pPr>
            <w:r>
              <w:rPr>
                <w:color w:val="475569"/>
                <w:sz w:val="18"/>
              </w:rPr>
              <w:t xml:space="preserve">Ability to integrate data from multiple sources (satellites, sensors, social media, emergency calls) and interoperate with existing emergency management systems (e.g., CAD, EOC). Evidence: support for open standards (CAP, EDXL), APIs, and </w:t>
            </w:r>
            <w:r>
              <w:rPr>
                <w:color w:val="475569"/>
                <w:sz w:val="18"/>
              </w:rPr>
              <w:t>successful multi-agency deployments.</w:t>
            </w:r>
          </w:p>
          <w:p w:rsidR="00ED5046" w:rsidRDefault="00DE736D">
            <w:pPr>
              <w:spacing w:after="20" w:line="240" w:lineRule="auto"/>
            </w:pPr>
            <w:r>
              <w:rPr>
                <w:b/>
                <w:color w:val="0F172A"/>
              </w:rPr>
              <w:t>3. Scalability &amp; Surge Capacity</w:t>
            </w:r>
          </w:p>
          <w:p w:rsidR="00ED5046" w:rsidRDefault="00DE736D">
            <w:pPr>
              <w:spacing w:after="20" w:line="240" w:lineRule="auto"/>
              <w:ind w:left="283"/>
            </w:pPr>
            <w:r>
              <w:rPr>
                <w:color w:val="475569"/>
                <w:sz w:val="18"/>
              </w:rPr>
              <w:t>Capacity to scale operations rapidly during large-scale disasters, handling increased data, users, and devices without performance degradation. Evidence: cloud-native architecture, auto-s</w:t>
            </w:r>
            <w:r>
              <w:rPr>
                <w:color w:val="475569"/>
                <w:sz w:val="18"/>
              </w:rPr>
              <w:t>caling capabilities, and proven performance in events like hurricanes or earthquakes.</w:t>
            </w:r>
          </w:p>
          <w:p w:rsidR="00ED5046" w:rsidRDefault="00DE736D">
            <w:pPr>
              <w:spacing w:after="20" w:line="240" w:lineRule="auto"/>
            </w:pPr>
            <w:r>
              <w:rPr>
                <w:b/>
                <w:color w:val="0F172A"/>
              </w:rPr>
              <w:t>4. Ruggedized &amp; Resilient Design</w:t>
            </w:r>
          </w:p>
          <w:p w:rsidR="00ED5046" w:rsidRDefault="00DE736D">
            <w:pPr>
              <w:spacing w:after="20" w:line="240" w:lineRule="auto"/>
              <w:ind w:left="283"/>
            </w:pPr>
            <w:r>
              <w:rPr>
                <w:color w:val="475569"/>
                <w:sz w:val="18"/>
              </w:rPr>
              <w:t>Hardware and software designed to withstand harsh conditions (extreme temperatures, water, dust, shock) and operate in infrastructure-deg</w:t>
            </w:r>
            <w:r>
              <w:rPr>
                <w:color w:val="475569"/>
                <w:sz w:val="18"/>
              </w:rPr>
              <w:t>raded environments. Evidence: military/industrial certifications, redundant connectivity (satellite, mesh), and battery life.</w:t>
            </w:r>
          </w:p>
          <w:p w:rsidR="00ED5046" w:rsidRDefault="00DE736D">
            <w:pPr>
              <w:spacing w:after="20" w:line="240" w:lineRule="auto"/>
            </w:pPr>
            <w:r>
              <w:rPr>
                <w:b/>
                <w:color w:val="0F172A"/>
              </w:rPr>
              <w:t>5. Rapid Deployment &amp; Mobility</w:t>
            </w:r>
          </w:p>
          <w:p w:rsidR="00ED5046" w:rsidRDefault="00DE736D">
            <w:pPr>
              <w:spacing w:after="20" w:line="240" w:lineRule="auto"/>
              <w:ind w:left="283"/>
            </w:pPr>
            <w:r>
              <w:rPr>
                <w:color w:val="475569"/>
                <w:sz w:val="18"/>
              </w:rPr>
              <w:t>Speed and ease of deploying solutions in the field, including portable kits, mobile apps, and quick</w:t>
            </w:r>
            <w:r>
              <w:rPr>
                <w:color w:val="475569"/>
                <w:sz w:val="18"/>
              </w:rPr>
              <w:t xml:space="preserve"> setup times. Evidence: deployment time metrics, weight/portability of equipment, and use in rapid-response scenarios.</w:t>
            </w:r>
          </w:p>
        </w:tc>
      </w:tr>
    </w:tbl>
    <w:p w:rsidR="00ED5046" w:rsidRDefault="00ED5046"/>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ED5046">
        <w:trPr>
          <w:cantSplit/>
          <w:jc w:val="center"/>
        </w:trPr>
        <w:tc>
          <w:tcPr>
            <w:tcW w:w="10092" w:type="dxa"/>
            <w:shd w:val="clear" w:color="auto" w:fill="F8FAFC"/>
            <w:tcMar>
              <w:top w:w="160" w:type="dxa"/>
              <w:left w:w="160" w:type="dxa"/>
              <w:bottom w:w="160" w:type="dxa"/>
              <w:right w:w="160" w:type="dxa"/>
            </w:tcMar>
          </w:tcPr>
          <w:p w:rsidR="00ED5046" w:rsidRDefault="00DE736D">
            <w:pPr>
              <w:spacing w:after="20" w:line="240" w:lineRule="auto"/>
            </w:pPr>
            <w:r>
              <w:rPr>
                <w:b/>
                <w:color w:val="0F172A"/>
                <w:sz w:val="20"/>
              </w:rPr>
              <w:t>Y — Business Capability</w:t>
            </w:r>
          </w:p>
          <w:p w:rsidR="00ED5046" w:rsidRDefault="00DE736D">
            <w:pPr>
              <w:spacing w:after="20" w:line="240" w:lineRule="auto"/>
            </w:pPr>
            <w:r>
              <w:rPr>
                <w:b/>
                <w:color w:val="0F172A"/>
              </w:rPr>
              <w:t>1. Government &amp; NGO Contract Base</w:t>
            </w:r>
          </w:p>
          <w:p w:rsidR="00ED5046" w:rsidRDefault="00DE736D">
            <w:pPr>
              <w:spacing w:after="20" w:line="240" w:lineRule="auto"/>
              <w:ind w:left="283"/>
            </w:pPr>
            <w:r>
              <w:rPr>
                <w:color w:val="475569"/>
                <w:sz w:val="18"/>
              </w:rPr>
              <w:t xml:space="preserve">Number and value of contracts with government agencies (FEMA, national </w:t>
            </w:r>
            <w:r>
              <w:rPr>
                <w:color w:val="475569"/>
                <w:sz w:val="18"/>
              </w:rPr>
              <w:t>disaster agencies) and NGOs (Red Cross, UN). Evidence: named contracts, contract values, and framework agreements.</w:t>
            </w:r>
          </w:p>
          <w:p w:rsidR="00ED5046" w:rsidRDefault="00DE736D">
            <w:pPr>
              <w:spacing w:after="20" w:line="240" w:lineRule="auto"/>
            </w:pPr>
            <w:r>
              <w:rPr>
                <w:b/>
                <w:color w:val="0F172A"/>
              </w:rPr>
              <w:t>2. Global Deployment Footprint</w:t>
            </w:r>
          </w:p>
          <w:p w:rsidR="00ED5046" w:rsidRDefault="00DE736D">
            <w:pPr>
              <w:spacing w:after="20" w:line="240" w:lineRule="auto"/>
              <w:ind w:left="283"/>
            </w:pPr>
            <w:r>
              <w:rPr>
                <w:color w:val="475569"/>
                <w:sz w:val="18"/>
              </w:rPr>
              <w:t>Geographic reach of deployments across continents and disaster-prone regions. Evidence: number of countries se</w:t>
            </w:r>
            <w:r>
              <w:rPr>
                <w:color w:val="475569"/>
                <w:sz w:val="18"/>
              </w:rPr>
              <w:t>rved, regional offices, and local partnerships.</w:t>
            </w:r>
          </w:p>
          <w:p w:rsidR="00ED5046" w:rsidRDefault="00DE736D">
            <w:pPr>
              <w:spacing w:after="20" w:line="240" w:lineRule="auto"/>
            </w:pPr>
            <w:r>
              <w:rPr>
                <w:b/>
                <w:color w:val="0F172A"/>
              </w:rPr>
              <w:t>3. Revenue &amp; Funding Stability</w:t>
            </w:r>
          </w:p>
          <w:p w:rsidR="00ED5046" w:rsidRDefault="00DE736D">
            <w:pPr>
              <w:spacing w:after="20" w:line="240" w:lineRule="auto"/>
              <w:ind w:left="283"/>
            </w:pPr>
            <w:r>
              <w:rPr>
                <w:color w:val="475569"/>
                <w:sz w:val="18"/>
              </w:rPr>
              <w:t>Financial health including revenue growth, profitability, and access to funding (grants, investments). Evidence: annual revenue, funding rounds, and government grants.</w:t>
            </w:r>
          </w:p>
          <w:p w:rsidR="00ED5046" w:rsidRDefault="00DE736D">
            <w:pPr>
              <w:spacing w:after="20" w:line="240" w:lineRule="auto"/>
            </w:pPr>
            <w:r>
              <w:rPr>
                <w:b/>
                <w:color w:val="0F172A"/>
              </w:rPr>
              <w:t>4. Strate</w:t>
            </w:r>
            <w:r>
              <w:rPr>
                <w:b/>
                <w:color w:val="0F172A"/>
              </w:rPr>
              <w:t>gic Partnerships &amp; Alliances</w:t>
            </w:r>
          </w:p>
          <w:p w:rsidR="00ED5046" w:rsidRDefault="00DE736D">
            <w:pPr>
              <w:spacing w:after="20" w:line="240" w:lineRule="auto"/>
              <w:ind w:left="283"/>
            </w:pPr>
            <w:r>
              <w:rPr>
                <w:color w:val="475569"/>
                <w:sz w:val="18"/>
              </w:rPr>
              <w:t>Collaborations with telecom operators, satellite providers, tech companies, and logistics firms to enhance response capabilities. Evidence: named partners, joint ventures, and consortium memberships.</w:t>
            </w:r>
          </w:p>
          <w:p w:rsidR="00ED5046" w:rsidRDefault="00DE736D">
            <w:pPr>
              <w:spacing w:after="20" w:line="240" w:lineRule="auto"/>
            </w:pPr>
            <w:r>
              <w:rPr>
                <w:b/>
                <w:color w:val="0F172A"/>
              </w:rPr>
              <w:t xml:space="preserve">5. Installed Base &amp; Market </w:t>
            </w:r>
            <w:r>
              <w:rPr>
                <w:b/>
                <w:color w:val="0F172A"/>
              </w:rPr>
              <w:t>Share</w:t>
            </w:r>
          </w:p>
          <w:p w:rsidR="00ED5046" w:rsidRDefault="00DE736D">
            <w:pPr>
              <w:spacing w:after="20" w:line="240" w:lineRule="auto"/>
              <w:ind w:left="283"/>
            </w:pPr>
            <w:r>
              <w:rPr>
                <w:color w:val="475569"/>
                <w:sz w:val="18"/>
              </w:rPr>
              <w:t>Number of active deployments and estimated market share in disaster response technology. Evidence: installed units, user counts, and third-party market reports.</w:t>
            </w:r>
          </w:p>
        </w:tc>
      </w:tr>
    </w:tbl>
    <w:p w:rsidR="00ED5046" w:rsidRDefault="00ED5046"/>
    <w:p w:rsidR="00ED5046" w:rsidRDefault="00DE736D">
      <w:pPr>
        <w:pStyle w:val="Heading1"/>
        <w:pageBreakBefore/>
        <w:pBdr>
          <w:bottom w:val="single" w:sz="24" w:space="6" w:color="52B69A"/>
        </w:pBdr>
      </w:pPr>
      <w:bookmarkStart w:id="28" w:name="_Toc242183461"/>
      <w:r>
        <w:lastRenderedPageBreak/>
        <w:t>Research Methodology</w:t>
      </w:r>
      <w:bookmarkEnd w:id="28"/>
    </w:p>
    <w:p w:rsidR="00ED5046" w:rsidRDefault="00DE736D">
      <w:pPr>
        <w:spacing w:after="200"/>
      </w:pPr>
      <w:r>
        <w:rPr>
          <w:color w:val="64748B"/>
        </w:rPr>
        <w:t>This quadrant was compiled independently through structured second</w:t>
      </w:r>
      <w:r>
        <w:rPr>
          <w:color w:val="64748B"/>
        </w:rPr>
        <w:t>ary research, supplemented by primary research where available. It is not based on a survey or on vendor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ED5046">
        <w:trPr>
          <w:cantSplit/>
          <w:jc w:val="center"/>
        </w:trPr>
        <w:tc>
          <w:tcPr>
            <w:tcW w:w="1009" w:type="dxa"/>
            <w:shd w:val="clear" w:color="auto" w:fill="1A759F"/>
            <w:tcMar>
              <w:top w:w="140" w:type="dxa"/>
              <w:left w:w="140" w:type="dxa"/>
              <w:bottom w:w="140" w:type="dxa"/>
              <w:right w:w="140" w:type="dxa"/>
            </w:tcMar>
            <w:vAlign w:val="center"/>
          </w:tcPr>
          <w:p w:rsidR="00ED5046" w:rsidRDefault="00DE736D">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ED5046" w:rsidRDefault="00DE736D">
            <w:pPr>
              <w:spacing w:after="20" w:line="240" w:lineRule="auto"/>
            </w:pPr>
            <w:r>
              <w:rPr>
                <w:b/>
                <w:color w:val="0F172A"/>
                <w:sz w:val="20"/>
              </w:rPr>
              <w:t>Market Definition</w:t>
            </w:r>
          </w:p>
          <w:p w:rsidR="00ED5046" w:rsidRDefault="00DE736D">
            <w:pPr>
              <w:spacing w:after="20" w:line="240" w:lineRule="auto"/>
            </w:pPr>
            <w:r>
              <w:rPr>
                <w:sz w:val="18"/>
              </w:rPr>
              <w:t xml:space="preserve">The market scope and the </w:t>
            </w:r>
            <w:r>
              <w:rPr>
                <w:sz w:val="18"/>
              </w:rPr>
              <w:t>type of company that qualifies were defined first. Five parameters were then set for each axis, each with a written definition: the X axis measures core capability (products, services or technology) and the Y axis measures business capability.</w:t>
            </w:r>
          </w:p>
        </w:tc>
      </w:tr>
      <w:tr w:rsidR="00ED5046">
        <w:trPr>
          <w:cantSplit/>
          <w:jc w:val="center"/>
        </w:trPr>
        <w:tc>
          <w:tcPr>
            <w:tcW w:w="1009" w:type="dxa"/>
            <w:shd w:val="clear" w:color="auto" w:fill="1A759F"/>
            <w:tcMar>
              <w:top w:w="140" w:type="dxa"/>
              <w:left w:w="140" w:type="dxa"/>
              <w:bottom w:w="140" w:type="dxa"/>
              <w:right w:w="140" w:type="dxa"/>
            </w:tcMar>
            <w:vAlign w:val="center"/>
          </w:tcPr>
          <w:p w:rsidR="00ED5046" w:rsidRDefault="00DE736D">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ED5046" w:rsidRDefault="00DE736D">
            <w:pPr>
              <w:spacing w:after="20" w:line="240" w:lineRule="auto"/>
            </w:pPr>
            <w:r>
              <w:rPr>
                <w:b/>
                <w:color w:val="0F172A"/>
                <w:sz w:val="20"/>
              </w:rPr>
              <w:t>Secondary</w:t>
            </w:r>
            <w:r>
              <w:rPr>
                <w:b/>
                <w:color w:val="0F172A"/>
                <w:sz w:val="20"/>
              </w:rPr>
              <w:t xml:space="preserve"> and Primary Research</w:t>
            </w:r>
          </w:p>
          <w:p w:rsidR="00ED5046" w:rsidRDefault="00DE736D">
            <w:pPr>
              <w:spacing w:after="20" w:line="240" w:lineRule="auto"/>
            </w:pPr>
            <w:r>
              <w:rPr>
                <w:sz w:val="18"/>
              </w:rPr>
              <w:t>Secondary research covered company websites, filings, trade directories, industry publications and news. Primary research drew on B2B marketplace listings, where available, to confirm company offerings. Coverage was extended region by</w:t>
            </w:r>
            <w:r>
              <w:rPr>
                <w:sz w:val="18"/>
              </w:rPr>
              <w:t xml:space="preserve"> region until no new qualifying companies emerged.</w:t>
            </w:r>
          </w:p>
        </w:tc>
      </w:tr>
      <w:tr w:rsidR="00ED5046">
        <w:trPr>
          <w:cantSplit/>
          <w:jc w:val="center"/>
        </w:trPr>
        <w:tc>
          <w:tcPr>
            <w:tcW w:w="1009" w:type="dxa"/>
            <w:shd w:val="clear" w:color="auto" w:fill="1A759F"/>
            <w:tcMar>
              <w:top w:w="140" w:type="dxa"/>
              <w:left w:w="140" w:type="dxa"/>
              <w:bottom w:w="140" w:type="dxa"/>
              <w:right w:w="140" w:type="dxa"/>
            </w:tcMar>
            <w:vAlign w:val="center"/>
          </w:tcPr>
          <w:p w:rsidR="00ED5046" w:rsidRDefault="00DE736D">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ED5046" w:rsidRDefault="00DE736D">
            <w:pPr>
              <w:spacing w:after="20" w:line="240" w:lineRule="auto"/>
            </w:pPr>
            <w:r>
              <w:rPr>
                <w:b/>
                <w:color w:val="0F172A"/>
                <w:sz w:val="20"/>
              </w:rPr>
              <w:t>Screening</w:t>
            </w:r>
          </w:p>
          <w:p w:rsidR="00ED5046" w:rsidRDefault="00DE736D">
            <w:pPr>
              <w:spacing w:after="20" w:line="240" w:lineRule="auto"/>
            </w:pPr>
            <w:r>
              <w:rPr>
                <w:sz w:val="18"/>
              </w:rPr>
              <w:t xml:space="preserve">Each candidate was screened against the market's inclusion criteria and required commercial role. Distributors, resellers, consultancies, contract manufacturers and media names were excluded, </w:t>
            </w:r>
            <w:r>
              <w:rPr>
                <w:sz w:val="18"/>
              </w:rPr>
              <w:t>and duplicates consolidated. Companies whose main business is an adjacent segment are listed but not placed on the chart.</w:t>
            </w:r>
          </w:p>
        </w:tc>
      </w:tr>
      <w:tr w:rsidR="00ED5046">
        <w:trPr>
          <w:cantSplit/>
          <w:jc w:val="center"/>
        </w:trPr>
        <w:tc>
          <w:tcPr>
            <w:tcW w:w="1009" w:type="dxa"/>
            <w:shd w:val="clear" w:color="auto" w:fill="1A759F"/>
            <w:tcMar>
              <w:top w:w="140" w:type="dxa"/>
              <w:left w:w="140" w:type="dxa"/>
              <w:bottom w:w="140" w:type="dxa"/>
              <w:right w:w="140" w:type="dxa"/>
            </w:tcMar>
            <w:vAlign w:val="center"/>
          </w:tcPr>
          <w:p w:rsidR="00ED5046" w:rsidRDefault="00DE736D">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ED5046" w:rsidRDefault="00DE736D">
            <w:pPr>
              <w:spacing w:after="20" w:line="240" w:lineRule="auto"/>
            </w:pPr>
            <w:r>
              <w:rPr>
                <w:b/>
                <w:color w:val="0F172A"/>
                <w:sz w:val="20"/>
              </w:rPr>
              <w:t>Evidence Compilation</w:t>
            </w:r>
          </w:p>
          <w:p w:rsidR="00ED5046" w:rsidRDefault="00DE736D">
            <w:pPr>
              <w:spacing w:after="20" w:line="240" w:lineRule="auto"/>
            </w:pPr>
            <w:r>
              <w:rPr>
                <w:sz w:val="18"/>
              </w:rPr>
              <w:t>Every screened company was assessed on all ten parameters; for chart companies, evidence was recorded paramete</w:t>
            </w:r>
            <w:r>
              <w:rPr>
                <w:sz w:val="18"/>
              </w:rPr>
              <w:t>r by parameter. Claims resting only on a company's own materials are reported as company-reported, partner technology is credited to the partnership, and employee-review sites are not used as customer evidence.</w:t>
            </w:r>
          </w:p>
        </w:tc>
      </w:tr>
      <w:tr w:rsidR="00ED5046">
        <w:trPr>
          <w:cantSplit/>
          <w:jc w:val="center"/>
        </w:trPr>
        <w:tc>
          <w:tcPr>
            <w:tcW w:w="1009" w:type="dxa"/>
            <w:shd w:val="clear" w:color="auto" w:fill="1A759F"/>
            <w:tcMar>
              <w:top w:w="140" w:type="dxa"/>
              <w:left w:w="140" w:type="dxa"/>
              <w:bottom w:w="140" w:type="dxa"/>
              <w:right w:w="140" w:type="dxa"/>
            </w:tcMar>
            <w:vAlign w:val="center"/>
          </w:tcPr>
          <w:p w:rsidR="00ED5046" w:rsidRDefault="00DE736D">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ED5046" w:rsidRDefault="00DE736D">
            <w:pPr>
              <w:spacing w:after="20" w:line="240" w:lineRule="auto"/>
            </w:pPr>
            <w:r>
              <w:rPr>
                <w:b/>
                <w:color w:val="0F172A"/>
                <w:sz w:val="20"/>
              </w:rPr>
              <w:t>Scoring</w:t>
            </w:r>
          </w:p>
          <w:p w:rsidR="00ED5046" w:rsidRDefault="00DE736D">
            <w:pPr>
              <w:spacing w:after="20" w:line="240" w:lineRule="auto"/>
            </w:pPr>
            <w:r>
              <w:rPr>
                <w:sz w:val="18"/>
              </w:rPr>
              <w:t xml:space="preserve">Each parameter is rated 0–100 </w:t>
            </w:r>
            <w:r>
              <w:rPr>
                <w:sz w:val="18"/>
              </w:rPr>
              <w:t>against its written definition, based on the evidence available. Ratings are analyst assessments under this methodology, not independently audited figures. X and Y are the simple average of the five parameter ratings on each axis; overall is the average of</w:t>
            </w:r>
            <w:r>
              <w:rPr>
                <w:sz w:val="18"/>
              </w:rPr>
              <w:t xml:space="preserve"> X and Y.</w:t>
            </w:r>
          </w:p>
        </w:tc>
      </w:tr>
      <w:tr w:rsidR="00ED5046">
        <w:trPr>
          <w:cantSplit/>
          <w:jc w:val="center"/>
        </w:trPr>
        <w:tc>
          <w:tcPr>
            <w:tcW w:w="1009" w:type="dxa"/>
            <w:shd w:val="clear" w:color="auto" w:fill="1A759F"/>
            <w:tcMar>
              <w:top w:w="140" w:type="dxa"/>
              <w:left w:w="140" w:type="dxa"/>
              <w:bottom w:w="140" w:type="dxa"/>
              <w:right w:w="140" w:type="dxa"/>
            </w:tcMar>
            <w:vAlign w:val="center"/>
          </w:tcPr>
          <w:p w:rsidR="00ED5046" w:rsidRDefault="00DE736D">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ED5046" w:rsidRDefault="00DE736D">
            <w:pPr>
              <w:spacing w:after="20" w:line="240" w:lineRule="auto"/>
            </w:pPr>
            <w:r>
              <w:rPr>
                <w:b/>
                <w:color w:val="0F172A"/>
                <w:sz w:val="20"/>
              </w:rPr>
              <w:t>Normalization &amp; Selection</w:t>
            </w:r>
          </w:p>
          <w:p w:rsidR="00ED5046" w:rsidRDefault="00DE736D">
            <w:pPr>
              <w:spacing w:after="20" w:line="240" w:lineRule="auto"/>
            </w:pPr>
            <w:r>
              <w:rPr>
                <w:sz w:val="18"/>
              </w:rPr>
              <w:t>X and Y scores are rescaled to a 65–100 range across all companies assessed, preserving their rank order. The chart shows an equal number of companies from each of the four quadrants, with boundaries set at the median</w:t>
            </w:r>
            <w:r>
              <w:rPr>
                <w:sz w:val="18"/>
              </w:rPr>
              <w:t>. All other companies are listed in the table below the chart.</w:t>
            </w:r>
          </w:p>
        </w:tc>
      </w:tr>
    </w:tbl>
    <w:p w:rsidR="00ED5046" w:rsidRDefault="00DE736D">
      <w:pPr>
        <w:spacing w:before="200"/>
      </w:pPr>
      <w:r>
        <w:rPr>
          <w:color w:val="64748B"/>
          <w:sz w:val="17"/>
        </w:rPr>
        <w:t>Scoring inputs: each axis is built from five market-specific parameters, defined in the Parameter Definitions section. All parameters are equally weighted.</w:t>
      </w:r>
    </w:p>
    <w:sectPr w:rsidR="00ED5046"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DE736D">
      <w:pPr>
        <w:spacing w:after="0" w:line="240" w:lineRule="auto"/>
      </w:pPr>
      <w:r>
        <w:separator/>
      </w:r>
    </w:p>
  </w:endnote>
  <w:endnote w:type="continuationSeparator" w:id="0">
    <w:p w:rsidR="00000000" w:rsidRDefault="00DE73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D5046" w:rsidRDefault="00DE736D">
    <w:pPr>
      <w:pStyle w:val="Footer"/>
    </w:pPr>
    <w:r>
      <w:rPr>
        <w:color w:val="64748B"/>
        <w:sz w:val="14"/>
      </w:rPr>
      <w:t>Coherent Quadrant · Disaster Response Industry Analysis</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57</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57</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DE736D">
      <w:pPr>
        <w:spacing w:after="0" w:line="240" w:lineRule="auto"/>
      </w:pPr>
      <w:r>
        <w:separator/>
      </w:r>
    </w:p>
  </w:footnote>
  <w:footnote w:type="continuationSeparator" w:id="0">
    <w:p w:rsidR="00000000" w:rsidRDefault="00DE736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DE736D"/>
    <w:rsid w:val="00ED50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51F3B92-0DE9-45A3-ABB4-93940C55B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E736D"/>
    <w:pPr>
      <w:spacing w:after="100"/>
    </w:pPr>
  </w:style>
  <w:style w:type="paragraph" w:styleId="TOC2">
    <w:name w:val="toc 2"/>
    <w:basedOn w:val="Normal"/>
    <w:next w:val="Normal"/>
    <w:autoRedefine/>
    <w:uiPriority w:val="39"/>
    <w:unhideWhenUsed/>
    <w:rsid w:val="00DE736D"/>
    <w:pPr>
      <w:spacing w:after="100"/>
      <w:ind w:left="190"/>
    </w:pPr>
  </w:style>
  <w:style w:type="character" w:styleId="Hyperlink">
    <w:name w:val="Hyperlink"/>
    <w:basedOn w:val="DefaultParagraphFont"/>
    <w:uiPriority w:val="99"/>
    <w:unhideWhenUsed/>
    <w:rsid w:val="00DE736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52A665-9396-418D-AEAC-77AA3671B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23870</Words>
  <Characters>136059</Characters>
  <Application>Microsoft Office Word</Application>
  <DocSecurity>0</DocSecurity>
  <Lines>1133</Lines>
  <Paragraphs>319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159610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2026-10-06T07:19:00Z</dcterms:modified>
  <cp:category/>
</cp:coreProperties>
</file>