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Benign Positional Vertigo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Benign Positional Vertigo (15)</w:t>
      </w:r>
    </w:p>
    <w:p>
      <w:pPr>
        <w:ind w:left="360"/>
      </w:pPr>
      <w:r>
        <w:t xml:space="preserve">1. </w:t>
      </w:r>
      <w:r>
        <w:rPr>
          <w:b/>
        </w:rPr>
        <w:t>Allied Medical</w:t>
      </w:r>
      <w:r>
        <w:t xml:space="preserve"> (Distributor of diagnostic tools for vertigo)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Healthcare solutions)</w:t>
      </w:r>
    </w:p>
    <w:p>
      <w:pPr>
        <w:ind w:left="360"/>
      </w:pPr>
      <w:r>
        <w:t xml:space="preserve">3. </w:t>
      </w:r>
      <w:r>
        <w:rPr>
          <w:b/>
        </w:rPr>
        <w:t>Borneoseller</w:t>
      </w:r>
      <w:r>
        <w:t xml:space="preserve"> (Distributor of diagnostic tools for vertigo)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diagnostic tools for vertigo)</w:t>
      </w:r>
    </w:p>
    <w:p>
      <w:pPr>
        <w:ind w:left="360"/>
      </w:pPr>
      <w:r>
        <w:t xml:space="preserve">5. </w:t>
      </w:r>
      <w:r>
        <w:rPr>
          <w:b/>
        </w:rPr>
        <w:t>Cedar Gate Technologies</w:t>
      </w:r>
      <w:r>
        <w:t xml:space="preserve"> (Distributor of Healthcare Benefits Analytics)</w:t>
      </w:r>
    </w:p>
    <w:p>
      <w:pPr>
        <w:ind w:left="360"/>
      </w:pPr>
      <w:r>
        <w:t xml:space="preserve">6. </w:t>
      </w:r>
      <w:r>
        <w:rPr>
          <w:b/>
        </w:rPr>
        <w:t>Ferguson</w:t>
      </w:r>
      <w:r>
        <w:t xml:space="preserve"> (Distributor of diagnostic tools for vertigo)</w:t>
      </w:r>
    </w:p>
    <w:p>
      <w:pPr>
        <w:ind w:left="360"/>
      </w:pPr>
      <w:r>
        <w:t xml:space="preserve">7. </w:t>
      </w:r>
      <w:r>
        <w:rPr>
          <w:b/>
        </w:rPr>
        <w:t>Gesund</w:t>
      </w:r>
      <w:r>
        <w:t xml:space="preserve"> (Distributor of healthcare solutions)</w:t>
      </w:r>
    </w:p>
    <w:p>
      <w:pPr>
        <w:ind w:left="360"/>
      </w:pPr>
      <w:r>
        <w:t xml:space="preserve">8. </w:t>
      </w:r>
      <w:r>
        <w:rPr>
          <w:b/>
        </w:rPr>
        <w:t>Goldsupplier</w:t>
      </w:r>
      <w:r>
        <w:t xml:space="preserve"> (Distributor of diagnostic tools for vertigo)</w:t>
      </w:r>
    </w:p>
    <w:p>
      <w:pPr>
        <w:ind w:left="360"/>
      </w:pPr>
      <w:r>
        <w:t xml:space="preserve">9. </w:t>
      </w:r>
      <w:r>
        <w:rPr>
          <w:b/>
        </w:rPr>
        <w:t>Healthline</w:t>
      </w:r>
      <w:r>
        <w:t xml:space="preserve"> (Distributor of healthcare solutions)</w:t>
      </w:r>
    </w:p>
    <w:p>
      <w:pPr>
        <w:ind w:left="360"/>
      </w:pPr>
      <w:r>
        <w:t xml:space="preserve">10. </w:t>
      </w:r>
      <w:r>
        <w:rPr>
          <w:b/>
        </w:rPr>
        <w:t>Henry Schein</w:t>
      </w:r>
      <w:r>
        <w:t xml:space="preserve"> (Distributor of diagnostic tools for vertigo)</w:t>
      </w:r>
    </w:p>
    <w:p>
      <w:pPr>
        <w:ind w:left="360"/>
      </w:pPr>
      <w:r>
        <w:t xml:space="preserve">11. </w:t>
      </w:r>
      <w:r>
        <w:rPr>
          <w:b/>
        </w:rPr>
        <w:t>Imcwc</w:t>
      </w:r>
      <w:r>
        <w:t xml:space="preserve"> (Distributor of diagnostic tools for vertigo)</w:t>
      </w:r>
    </w:p>
    <w:p>
      <w:pPr>
        <w:ind w:left="360"/>
      </w:pPr>
      <w:r>
        <w:t xml:space="preserve">12. </w:t>
      </w:r>
      <w:r>
        <w:rPr>
          <w:b/>
        </w:rPr>
        <w:t>McKesson</w:t>
      </w:r>
      <w:r>
        <w:t xml:space="preserve"> (Distributor of diagnostic tools for vertigo)</w:t>
      </w:r>
    </w:p>
    <w:p>
      <w:pPr>
        <w:ind w:left="360"/>
      </w:pPr>
      <w:r>
        <w:t xml:space="preserve">13. </w:t>
      </w:r>
      <w:r>
        <w:rPr>
          <w:b/>
        </w:rPr>
        <w:t>Medline Industries</w:t>
      </w:r>
      <w:r>
        <w:t xml:space="preserve"> (Distributor of diagnostic tools for vertigo)</w:t>
      </w:r>
    </w:p>
    <w:p>
      <w:pPr>
        <w:ind w:left="360"/>
      </w:pPr>
      <w:r>
        <w:t xml:space="preserve">14. </w:t>
      </w:r>
      <w:r>
        <w:rPr>
          <w:b/>
        </w:rPr>
        <w:t>Owens &amp; Minor</w:t>
      </w:r>
      <w:r>
        <w:t xml:space="preserve"> (Distributor of QSight Tissue Management)</w:t>
      </w:r>
    </w:p>
    <w:p>
      <w:pPr>
        <w:ind w:left="360"/>
      </w:pPr>
      <w:r>
        <w:t xml:space="preserve">15. </w:t>
      </w:r>
      <w:r>
        <w:rPr>
          <w:b/>
        </w:rPr>
        <w:t>Vitality Medical</w:t>
      </w:r>
      <w:r>
        <w:t xml:space="preserve"> (Distributor of diagnostic tools for vertigo)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Benign Positional Vertigo</w:t>
      </w:r>
      <w:r>
        <w:t xml:space="preserve"> (Participant in business intelligence dashboards)</w:t>
      </w:r>
    </w:p>
    <w:p>
      <w:pPr>
        <w:ind w:left="360"/>
      </w:pPr>
      <w:r>
        <w:t xml:space="preserve">2. </w:t>
      </w:r>
      <w:r>
        <w:rPr>
          <w:b/>
        </w:rPr>
        <w:t>Dchft</w:t>
      </w:r>
      <w:r>
        <w:t xml:space="preserve"> (Participant in BPV treatment services)</w:t>
      </w:r>
    </w:p>
    <w:p>
      <w:pPr>
        <w:ind w:left="360"/>
      </w:pPr>
      <w:r>
        <w:t xml:space="preserve">3. </w:t>
      </w:r>
      <w:r>
        <w:rPr>
          <w:b/>
        </w:rPr>
        <w:t>Dhanwantarihospitalent</w:t>
      </w:r>
      <w:r>
        <w:t xml:space="preserve"> (Participant in healthcare solutions)</w:t>
      </w:r>
    </w:p>
    <w:p>
      <w:pPr>
        <w:ind w:left="360"/>
      </w:pPr>
      <w:r>
        <w:t xml:space="preserve">4. </w:t>
      </w:r>
      <w:r>
        <w:rPr>
          <w:b/>
        </w:rPr>
        <w:t>Expertphysio</w:t>
      </w:r>
      <w:r>
        <w:t xml:space="preserve"> (Participant in Vestibular rehabilitation)</w:t>
      </w:r>
    </w:p>
    <w:p>
      <w:pPr>
        <w:ind w:left="360"/>
      </w:pPr>
      <w:r>
        <w:t xml:space="preserve">5. </w:t>
      </w:r>
      <w:r>
        <w:rPr>
          <w:b/>
        </w:rPr>
        <w:t>HealthPro Heritage</w:t>
      </w:r>
      <w:r>
        <w:t xml:space="preserve"> (Participant in diagnostic tools for vertigo)</w:t>
      </w:r>
    </w:p>
    <w:p>
      <w:pPr>
        <w:ind w:left="360"/>
      </w:pPr>
      <w:r>
        <w:t xml:space="preserve">6. </w:t>
      </w:r>
      <w:r>
        <w:rPr>
          <w:b/>
        </w:rPr>
        <w:t>Henrymeds</w:t>
      </w:r>
      <w:r>
        <w:t xml:space="preserve"> (Participant in diagnostic tools for vertigo)</w:t>
      </w:r>
    </w:p>
    <w:p>
      <w:pPr>
        <w:ind w:left="360"/>
      </w:pPr>
      <w:r>
        <w:t xml:space="preserve">7. </w:t>
      </w:r>
      <w:r>
        <w:rPr>
          <w:b/>
        </w:rPr>
        <w:t>Manus</w:t>
      </w:r>
      <w:r>
        <w:t xml:space="preserve"> (Participant in healthcare solutions)</w:t>
      </w:r>
    </w:p>
    <w:p>
      <w:pPr>
        <w:ind w:left="360"/>
      </w:pPr>
      <w:r>
        <w:t xml:space="preserve">8. </w:t>
      </w:r>
      <w:r>
        <w:rPr>
          <w:b/>
        </w:rPr>
        <w:t>Scripps Health</w:t>
      </w:r>
      <w:r>
        <w:t xml:space="preserve"> (Participant in BPV treatment devices)</w:t>
      </w:r>
    </w:p>
    <w:p>
      <w:pPr>
        <w:ind w:left="360"/>
      </w:pPr>
      <w:r>
        <w:t xml:space="preserve">9. </w:t>
      </w:r>
      <w:r>
        <w:rPr>
          <w:b/>
        </w:rPr>
        <w:t>Therapy Brands</w:t>
      </w:r>
      <w:r>
        <w:t xml:space="preserve"> (Participant in Revenue Cycle Management)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Latterly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