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Bioresorbable Polymers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Bioresorbable Polymers (5)</w:t>
      </w:r>
    </w:p>
    <w:p>
      <w:pPr>
        <w:ind w:left="360"/>
      </w:pPr>
      <w:r>
        <w:t xml:space="preserve">1. </w:t>
      </w:r>
      <w:r>
        <w:rPr>
          <w:b/>
        </w:rPr>
        <w:t>Albermarle</w:t>
      </w:r>
      <w:r>
        <w:t xml:space="preserve"> (Distributor of Specialty bioresorbable polymers)</w:t>
      </w:r>
    </w:p>
    <w:p>
      <w:pPr>
        <w:ind w:left="360"/>
      </w:pPr>
      <w:r>
        <w:t xml:space="preserve">2. </w:t>
      </w:r>
      <w:r>
        <w:rPr>
          <w:b/>
        </w:rPr>
        <w:t>BASF</w:t>
      </w:r>
      <w:r>
        <w:t xml:space="preserve"> (Distributor of Bioresorbable polymers)</w:t>
      </w:r>
    </w:p>
    <w:p>
      <w:pPr>
        <w:ind w:left="360"/>
      </w:pPr>
      <w:r>
        <w:t xml:space="preserve">3. </w:t>
      </w:r>
      <w:r>
        <w:rPr>
          <w:b/>
        </w:rPr>
        <w:t>PolyOne</w:t>
      </w:r>
      <w:r>
        <w:t xml:space="preserve"> (Distributor of technology)</w:t>
      </w:r>
    </w:p>
    <w:p>
      <w:pPr>
        <w:ind w:left="360"/>
      </w:pPr>
      <w:r>
        <w:t xml:space="preserve">4. </w:t>
      </w:r>
      <w:r>
        <w:rPr>
          <w:b/>
        </w:rPr>
        <w:t>SABIC</w:t>
      </w:r>
      <w:r>
        <w:t xml:space="preserve"> (Distributor of equivalent)</w:t>
      </w:r>
    </w:p>
    <w:p>
      <w:pPr>
        <w:ind w:left="360"/>
      </w:pPr>
      <w:r>
        <w:t xml:space="preserve">5. </w:t>
      </w:r>
      <w:r>
        <w:rPr>
          <w:b/>
        </w:rPr>
        <w:t>Solvay</w:t>
      </w:r>
      <w:r>
        <w:t xml:space="preserve"> (Distributor of searching)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Biosafe Solutions</w:t>
      </w:r>
      <w:r>
        <w:t xml:space="preserve"> (Participant in Service provider for bioresorbable applications)</w:t>
      </w:r>
    </w:p>
    <w:p>
      <w:pPr>
        <w:ind w:left="360"/>
      </w:pPr>
      <w:r>
        <w:t xml:space="preserve">2. </w:t>
      </w:r>
      <w:r>
        <w:rPr>
          <w:b/>
        </w:rPr>
        <w:t>Boehringer Ingelheim</w:t>
      </w:r>
      <w:r>
        <w:t xml:space="preserve"> (Participant in robots)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subcontinent)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