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Bulkhead Lighting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Bulkhead Lighting (13)</w:t>
      </w:r>
    </w:p>
    <w:p>
      <w:pPr>
        <w:ind w:left="360"/>
      </w:pPr>
      <w:r>
        <w:t xml:space="preserve">1. </w:t>
      </w:r>
      <w:r>
        <w:rPr>
          <w:b/>
        </w:rPr>
        <w:t>Acuity Brands</w:t>
      </w:r>
      <w:r>
        <w:t xml:space="preserve"> (Distributor of newsroom)</w:t>
      </w:r>
    </w:p>
    <w:p>
      <w:pPr>
        <w:ind w:left="360"/>
      </w:pPr>
      <w:r>
        <w:t xml:space="preserve">2. </w:t>
      </w:r>
      <w:r>
        <w:rPr>
          <w:b/>
        </w:rPr>
        <w:t>Bega</w:t>
      </w:r>
      <w:r>
        <w:t xml:space="preserve"> (Distributor of references)</w:t>
      </w:r>
    </w:p>
    <w:p>
      <w:pPr>
        <w:ind w:left="360"/>
      </w:pPr>
      <w:r>
        <w:t xml:space="preserve">3. </w:t>
      </w:r>
      <w:r>
        <w:rPr>
          <w:b/>
        </w:rPr>
        <w:t>Cooper Lighting</w:t>
      </w:r>
      <w:r>
        <w:t xml:space="preserve"> (Distributor of insights)</w:t>
      </w:r>
    </w:p>
    <w:p>
      <w:pPr>
        <w:ind w:left="360"/>
      </w:pPr>
      <w:r>
        <w:t xml:space="preserve">4. </w:t>
      </w:r>
      <w:r>
        <w:rPr>
          <w:b/>
        </w:rPr>
        <w:t>Cree Lighting</w:t>
      </w:r>
      <w:r>
        <w:t xml:space="preserve"> (Distributor of wolfspeed)</w:t>
      </w:r>
    </w:p>
    <w:p>
      <w:pPr>
        <w:ind w:left="360"/>
      </w:pPr>
      <w:r>
        <w:t xml:space="preserve">5. </w:t>
      </w:r>
      <w:r>
        <w:rPr>
          <w:b/>
        </w:rPr>
        <w:t>Eaton</w:t>
      </w:r>
      <w:r>
        <w:t xml:space="preserve"> (Distributor of selection)</w:t>
      </w:r>
    </w:p>
    <w:p>
      <w:pPr>
        <w:ind w:left="360"/>
      </w:pPr>
      <w:r>
        <w:t xml:space="preserve">6. </w:t>
      </w:r>
      <w:r>
        <w:rPr>
          <w:b/>
        </w:rPr>
        <w:t>Gd Standalone</w:t>
      </w:r>
      <w:r>
        <w:t xml:space="preserve"> (Distributor of browsing)</w:t>
      </w:r>
    </w:p>
    <w:p>
      <w:pPr>
        <w:ind w:left="360"/>
      </w:pPr>
      <w:r>
        <w:t xml:space="preserve">7. </w:t>
      </w:r>
      <w:r>
        <w:rPr>
          <w:b/>
        </w:rPr>
        <w:t>Hubbell Lighting</w:t>
      </w:r>
      <w:r>
        <w:t xml:space="preserve"> (Distributor of solutions)</w:t>
      </w:r>
    </w:p>
    <w:p>
      <w:pPr>
        <w:ind w:left="360"/>
      </w:pPr>
      <w:r>
        <w:t xml:space="preserve">8. </w:t>
      </w:r>
      <w:r>
        <w:rPr>
          <w:b/>
        </w:rPr>
        <w:t>Leviton</w:t>
      </w:r>
      <w:r>
        <w:t xml:space="preserve"> (Distributor of manufacturer)</w:t>
      </w:r>
    </w:p>
    <w:p>
      <w:pPr>
        <w:ind w:left="360"/>
      </w:pPr>
      <w:r>
        <w:t xml:space="preserve">9. </w:t>
      </w:r>
      <w:r>
        <w:rPr>
          <w:b/>
        </w:rPr>
        <w:t>Lutron Electronics</w:t>
      </w:r>
      <w:r>
        <w:t xml:space="preserve"> (Distributor of utility)</w:t>
      </w:r>
    </w:p>
    <w:p>
      <w:pPr>
        <w:ind w:left="360"/>
      </w:pPr>
      <w:r>
        <w:t xml:space="preserve">10. </w:t>
      </w:r>
      <w:r>
        <w:rPr>
          <w:b/>
        </w:rPr>
        <w:t>Philips Lighting</w:t>
      </w:r>
      <w:r>
        <w:t xml:space="preserve"> (Distributor of exclusive)</w:t>
      </w:r>
    </w:p>
    <w:p>
      <w:pPr>
        <w:ind w:left="360"/>
      </w:pPr>
      <w:r>
        <w:t xml:space="preserve">11. </w:t>
      </w:r>
      <w:r>
        <w:rPr>
          <w:b/>
        </w:rPr>
        <w:t>Regencylighting</w:t>
      </w:r>
      <w:r>
        <w:t xml:space="preserve"> (Distributor of siteindices)</w:t>
      </w:r>
    </w:p>
    <w:p>
      <w:pPr>
        <w:ind w:left="360"/>
      </w:pPr>
      <w:r>
        <w:t xml:space="preserve">12. </w:t>
      </w:r>
      <w:r>
        <w:rPr>
          <w:b/>
        </w:rPr>
        <w:t>Schneider Electric</w:t>
      </w:r>
      <w:r>
        <w:t xml:space="preserve"> (Distributor of advancing)</w:t>
      </w:r>
    </w:p>
    <w:p>
      <w:pPr>
        <w:ind w:left="360"/>
      </w:pPr>
      <w:r>
        <w:t xml:space="preserve">13. </w:t>
      </w:r>
      <w:r>
        <w:rPr>
          <w:b/>
        </w:rPr>
        <w:t>Yesss</w:t>
      </w:r>
      <w:r>
        <w:t xml:space="preserve"> (Distributor of outdated)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Signify</w:t>
      </w:r>
      <w:r>
        <w:t xml:space="preserve"> (Participant in newsletter)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