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Cementless Neck Stems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Cementless Neck Stems (8)</w:t>
      </w:r>
    </w:p>
    <w:p>
      <w:pPr>
        <w:ind w:left="360"/>
      </w:pPr>
      <w:r>
        <w:t xml:space="preserve">1. </w:t>
      </w:r>
      <w:r>
        <w:rPr>
          <w:b/>
        </w:rPr>
        <w:t>Alcon</w:t>
      </w:r>
      <w:r>
        <w:t xml:space="preserve"> (Distributor of patients)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5. </w:t>
      </w:r>
      <w:r>
        <w:rPr>
          <w:b/>
        </w:rPr>
        <w:t>Medtronic Diabetes</w:t>
      </w:r>
      <w:r>
        <w:t xml:space="preserve"> (Distributor of professionals)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Premieremed</w:t>
      </w:r>
      <w:r>
        <w:t xml:space="preserve"> (Distributor of equipment)</w:t>
      </w:r>
    </w:p>
    <w:p>
      <w:pPr>
        <w:ind w:left="360"/>
      </w:pPr>
      <w:r>
        <w:t xml:space="preserve">8. </w:t>
      </w:r>
      <w:r>
        <w:rPr>
          <w:b/>
        </w:rPr>
        <w:t>Smith &amp; Nephew</w:t>
      </w:r>
      <w:r>
        <w:t xml:space="preserve"> (Distributor of indications)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(Participant in medical supplies for Cementless)</w:t>
      </w:r>
    </w:p>
    <w:p>
      <w:pPr>
        <w:ind w:left="360"/>
      </w:pPr>
      <w:r>
        <w:t xml:space="preserve">3.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