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Compact Road Sweeper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Compact Road Sweeper (5)</w:t>
      </w:r>
    </w:p>
    <w:p>
      <w:pPr>
        <w:ind w:left="360"/>
      </w:pPr>
      <w:r>
        <w:t xml:space="preserve">1. </w:t>
      </w:r>
      <w:r>
        <w:rPr>
          <w:b/>
        </w:rPr>
        <w:t>Aefaulks</w:t>
      </w:r>
      <w:r>
        <w:t xml:space="preserve"> (Distributor of Compact Road Sweepers)</w:t>
      </w:r>
    </w:p>
    <w:p>
      <w:pPr>
        <w:ind w:left="360"/>
      </w:pPr>
      <w:r>
        <w:t xml:space="preserve">2. </w:t>
      </w:r>
      <w:r>
        <w:rPr>
          <w:b/>
        </w:rPr>
        <w:t>Egham Cleaning Equipment</w:t>
      </w:r>
      <w:r>
        <w:t xml:space="preserve"> (Distributor of Street Cleaning Equipment)</w:t>
      </w:r>
    </w:p>
    <w:p>
      <w:pPr>
        <w:ind w:left="360"/>
      </w:pPr>
      <w:r>
        <w:t xml:space="preserve">3. </w:t>
      </w:r>
      <w:r>
        <w:rPr>
          <w:b/>
        </w:rPr>
        <w:t>Hako Australia</w:t>
      </w:r>
      <w:r>
        <w:t xml:space="preserve"> (Distributor of Citymaster street sweepers)</w:t>
      </w:r>
    </w:p>
    <w:p>
      <w:pPr>
        <w:ind w:left="360"/>
      </w:pPr>
      <w:r>
        <w:t xml:space="preserve">4. </w:t>
      </w:r>
      <w:r>
        <w:rPr>
          <w:b/>
        </w:rPr>
        <w:t>Spruce Up</w:t>
      </w:r>
      <w:r>
        <w:t xml:space="preserve"> (Distributor of garbage)</w:t>
      </w:r>
    </w:p>
    <w:p>
      <w:pPr>
        <w:ind w:left="360"/>
      </w:pPr>
      <w:r>
        <w:t xml:space="preserve">5. </w:t>
      </w:r>
      <w:r>
        <w:rPr>
          <w:b/>
        </w:rPr>
        <w:t>Tennant Australia</w:t>
      </w:r>
      <w:r>
        <w:t xml:space="preserve"> (Distributor of Compact street sweepers)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Aebi Schmidt Holding AG</w:t>
      </w:r>
      <w:r>
        <w:t xml:space="preserve"> (Participant in Street Cleaning Equipment)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