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Competitive Intelligence Tools Market</w:t>
      </w:r>
    </w:p>
    <w:p>
      <w:r>
        <w:rPr>
          <w:i/>
        </w:rPr>
        <w:t>Geography: global     Companies: 25</w:t>
      </w:r>
    </w:p>
    <w:p>
      <w:pPr>
        <w:pStyle w:val="Heading1"/>
      </w:pPr>
      <w:r>
        <w:t>Distributors of Competitive Intelligence Tools (8)</w:t>
      </w:r>
    </w:p>
    <w:p>
      <w:pPr>
        <w:ind w:left="360"/>
      </w:pPr>
      <w:r>
        <w:t xml:space="preserve">1. </w:t>
      </w:r>
      <w:r>
        <w:rPr>
          <w:b/>
        </w:rPr>
        <w:t>Asbis</w:t>
      </w:r>
      <w:r>
        <w:t xml:space="preserve"> (Distributor of cybersecurity products)</w:t>
      </w:r>
    </w:p>
    <w:p>
      <w:pPr>
        <w:ind w:left="360"/>
      </w:pPr>
      <w:r>
        <w:t xml:space="preserve">2. </w:t>
      </w:r>
      <w:r>
        <w:rPr>
          <w:b/>
        </w:rPr>
        <w:t>Cision</w:t>
      </w:r>
      <w:r>
        <w:t xml:space="preserve"> (Distributor of Social Listening &amp; Management)</w:t>
      </w:r>
    </w:p>
    <w:p>
      <w:pPr>
        <w:ind w:left="360"/>
      </w:pPr>
      <w:r>
        <w:t xml:space="preserve">3. </w:t>
      </w:r>
      <w:r>
        <w:rPr>
          <w:b/>
        </w:rPr>
        <w:t>Clarivate</w:t>
      </w:r>
      <w:r>
        <w:t xml:space="preserve"> (Distributor of Web of Science)</w:t>
      </w:r>
    </w:p>
    <w:p>
      <w:pPr>
        <w:ind w:left="360"/>
      </w:pPr>
      <w:r>
        <w:t xml:space="preserve">4. </w:t>
      </w:r>
      <w:r>
        <w:rPr>
          <w:b/>
        </w:rPr>
        <w:t>Gartner</w:t>
      </w:r>
      <w:r>
        <w:t xml:space="preserve"> (Distributor of Magic Quadrant)</w:t>
      </w:r>
    </w:p>
    <w:p>
      <w:pPr>
        <w:ind w:left="360"/>
      </w:pPr>
      <w:r>
        <w:t xml:space="preserve">5. </w:t>
      </w:r>
      <w:r>
        <w:rPr>
          <w:b/>
        </w:rPr>
        <w:t>Hubtech</w:t>
      </w:r>
      <w:r>
        <w:t xml:space="preserve"> (Distributor of Competitive analysis software)</w:t>
      </w:r>
    </w:p>
    <w:p>
      <w:pPr>
        <w:ind w:left="360"/>
      </w:pPr>
      <w:r>
        <w:t xml:space="preserve">6. </w:t>
      </w:r>
      <w:r>
        <w:rPr>
          <w:b/>
        </w:rPr>
        <w:t>Kompyte</w:t>
      </w:r>
      <w:r>
        <w:t xml:space="preserve"> (Distributor of height)</w:t>
      </w:r>
    </w:p>
    <w:p>
      <w:pPr>
        <w:ind w:left="360"/>
      </w:pPr>
      <w:r>
        <w:t xml:space="preserve">7. </w:t>
      </w:r>
      <w:r>
        <w:rPr>
          <w:b/>
        </w:rPr>
        <w:t>Meltwater</w:t>
      </w:r>
      <w:r>
        <w:t xml:space="preserve"> (Distributor of AI Visibility Tracking)</w:t>
      </w:r>
    </w:p>
    <w:p>
      <w:pPr>
        <w:ind w:left="360"/>
      </w:pPr>
      <w:r>
        <w:t xml:space="preserve">8. </w:t>
      </w:r>
      <w:r>
        <w:rPr>
          <w:b/>
        </w:rPr>
        <w:t>Zywave</w:t>
      </w:r>
      <w:r>
        <w:t xml:space="preserve"> (Distributor of Market Basket)</w:t>
      </w:r>
    </w:p>
    <w:p>
      <w:pPr>
        <w:pStyle w:val="Heading1"/>
      </w:pPr>
      <w:r>
        <w:t>Other (17)</w:t>
      </w:r>
    </w:p>
    <w:p>
      <w:pPr>
        <w:ind w:left="360"/>
      </w:pPr>
      <w:r>
        <w:t xml:space="preserve">1. </w:t>
      </w:r>
      <w:r>
        <w:rPr>
          <w:b/>
        </w:rPr>
        <w:t>Anstrex</w:t>
      </w:r>
      <w:r>
        <w:t xml:space="preserve"> (Participant in intelligence)</w:t>
      </w:r>
    </w:p>
    <w:p>
      <w:pPr>
        <w:ind w:left="360"/>
      </w:pPr>
      <w:r>
        <w:t xml:space="preserve">2. </w:t>
      </w:r>
      <w:r>
        <w:rPr>
          <w:b/>
        </w:rPr>
        <w:t>Aomni</w:t>
      </w:r>
      <w:r>
        <w:t xml:space="preserve"> (Participant in Targeted Engagement)</w:t>
      </w:r>
    </w:p>
    <w:p>
      <w:pPr>
        <w:ind w:left="360"/>
      </w:pPr>
      <w:r>
        <w:t xml:space="preserve">3. </w:t>
      </w:r>
      <w:r>
        <w:rPr>
          <w:b/>
        </w:rPr>
        <w:t>Brizodata</w:t>
      </w:r>
      <w:r>
        <w:t xml:space="preserve"> (Participant in Marketing Campaigns)</w:t>
      </w:r>
    </w:p>
    <w:p>
      <w:pPr>
        <w:ind w:left="360"/>
      </w:pPr>
      <w:r>
        <w:t xml:space="preserve">4. </w:t>
      </w:r>
      <w:r>
        <w:rPr>
          <w:b/>
        </w:rPr>
        <w:t>Crimson Hexagon</w:t>
      </w:r>
      <w:r>
        <w:t xml:space="preserve"> (Participant in Football Attention)</w:t>
      </w:r>
    </w:p>
    <w:p>
      <w:pPr>
        <w:ind w:left="360"/>
      </w:pPr>
      <w:r>
        <w:t xml:space="preserve">5. </w:t>
      </w:r>
      <w:r>
        <w:rPr>
          <w:b/>
        </w:rPr>
        <w:t>Datacenterknowledge</w:t>
      </w:r>
      <w:r>
        <w:t xml:space="preserve"> (Participant in data center insights)</w:t>
      </w:r>
    </w:p>
    <w:p>
      <w:pPr>
        <w:ind w:left="360"/>
      </w:pPr>
      <w:r>
        <w:t xml:space="preserve">6. </w:t>
      </w:r>
      <w:r>
        <w:rPr>
          <w:b/>
        </w:rPr>
        <w:t>Energyintel</w:t>
      </w:r>
      <w:r>
        <w:t xml:space="preserve"> (Participant in Energy Intelligence Premium)</w:t>
      </w:r>
    </w:p>
    <w:p>
      <w:pPr>
        <w:ind w:left="360"/>
      </w:pPr>
      <w:r>
        <w:t xml:space="preserve">7. </w:t>
      </w:r>
      <w:r>
        <w:rPr>
          <w:b/>
        </w:rPr>
        <w:t>Gumloop</w:t>
      </w:r>
      <w:r>
        <w:t xml:space="preserve"> (Participant in Data Analysis)</w:t>
      </w:r>
    </w:p>
    <w:p>
      <w:pPr>
        <w:ind w:left="360"/>
      </w:pPr>
      <w:r>
        <w:t xml:space="preserve">8. </w:t>
      </w:r>
      <w:r>
        <w:rPr>
          <w:b/>
        </w:rPr>
        <w:t>HubSpot</w:t>
      </w:r>
      <w:r>
        <w:t xml:space="preserve"> (Participant in Marketing)</w:t>
      </w:r>
    </w:p>
    <w:p>
      <w:pPr>
        <w:ind w:left="360"/>
      </w:pPr>
      <w:r>
        <w:t xml:space="preserve">9. </w:t>
      </w:r>
      <w:r>
        <w:rPr>
          <w:b/>
        </w:rPr>
        <w:t>Inderscience</w:t>
      </w:r>
      <w:r>
        <w:t xml:space="preserve"> (Participant in competitive analysis software)</w:t>
      </w:r>
    </w:p>
    <w:p>
      <w:pPr>
        <w:ind w:left="360"/>
      </w:pPr>
      <w:r>
        <w:t xml:space="preserve">10. </w:t>
      </w:r>
      <w:r>
        <w:rPr>
          <w:b/>
        </w:rPr>
        <w:t>Informa</w:t>
      </w:r>
      <w:r>
        <w:t xml:space="preserve"> (Participant in Competitive analysis software)</w:t>
      </w:r>
    </w:p>
    <w:p>
      <w:pPr>
        <w:ind w:left="360"/>
      </w:pPr>
      <w:r>
        <w:t xml:space="preserve">11. </w:t>
      </w:r>
      <w:r>
        <w:rPr>
          <w:b/>
        </w:rPr>
        <w:t>NetBase Quid</w:t>
      </w:r>
      <w:r>
        <w:t xml:space="preserve"> (Participant in Predictive Analytics)</w:t>
      </w:r>
    </w:p>
    <w:p>
      <w:pPr>
        <w:ind w:left="360"/>
      </w:pPr>
      <w:r>
        <w:t xml:space="preserve">12. </w:t>
      </w:r>
      <w:r>
        <w:rPr>
          <w:b/>
        </w:rPr>
        <w:t>SEMrush</w:t>
      </w:r>
      <w:r>
        <w:t xml:space="preserve"> (Participant in Keyword Research)</w:t>
      </w:r>
    </w:p>
    <w:p>
      <w:pPr>
        <w:ind w:left="360"/>
      </w:pPr>
      <w:r>
        <w:t xml:space="preserve">13. </w:t>
      </w:r>
      <w:r>
        <w:rPr>
          <w:b/>
        </w:rPr>
        <w:t>SimilarWeb</w:t>
      </w:r>
      <w:r>
        <w:t xml:space="preserve"> (Participant in Website Traffic Checker)</w:t>
      </w:r>
    </w:p>
    <w:p>
      <w:pPr>
        <w:ind w:left="360"/>
      </w:pPr>
      <w:r>
        <w:t xml:space="preserve">14. </w:t>
      </w:r>
      <w:r>
        <w:rPr>
          <w:b/>
        </w:rPr>
        <w:t>SpyFu</w:t>
      </w:r>
      <w:r>
        <w:t xml:space="preserve"> (Participant in Competitor Analysis)</w:t>
      </w:r>
    </w:p>
    <w:p>
      <w:pPr>
        <w:ind w:left="360"/>
      </w:pPr>
      <w:r>
        <w:t xml:space="preserve">15. </w:t>
      </w:r>
      <w:r>
        <w:rPr>
          <w:b/>
        </w:rPr>
        <w:t>Tbri</w:t>
      </w:r>
      <w:r>
        <w:t xml:space="preserve"> (Participant in competitive)</w:t>
      </w:r>
    </w:p>
    <w:p>
      <w:pPr>
        <w:ind w:left="360"/>
      </w:pPr>
      <w:r>
        <w:t xml:space="preserve">16. </w:t>
      </w:r>
      <w:r>
        <w:rPr>
          <w:b/>
        </w:rPr>
        <w:t>TechTarget</w:t>
      </w:r>
      <w:r>
        <w:t xml:space="preserve"> (Participant in Competitive analysis software)</w:t>
      </w:r>
    </w:p>
    <w:p>
      <w:pPr>
        <w:ind w:left="360"/>
      </w:pPr>
      <w:r>
        <w:t xml:space="preserve">17. </w:t>
      </w:r>
      <w:r>
        <w:rPr>
          <w:b/>
        </w:rPr>
        <w:t>Thedecision Lab</w:t>
      </w:r>
      <w:r>
        <w:t xml:space="preserve"> (Participant in subscribe)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Crayon</w:t>
      </w:r>
      <w:r>
        <w:t xml:space="preserve"> - could not confirm (not_channel_partner)</w:t>
      </w:r>
    </w:p>
    <w:p>
      <w:pPr>
        <w:ind w:left="360"/>
      </w:pPr>
      <w:r>
        <w:t xml:space="preserve">2. </w:t>
      </w:r>
      <w:r>
        <w:rPr>
          <w:b/>
        </w:rPr>
        <w:t>Deeprank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