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Composite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Composite Materials (10)</w:t>
      </w:r>
    </w:p>
    <w:p>
      <w:pPr>
        <w:ind w:left="360"/>
      </w:pPr>
      <w:r>
        <w:t xml:space="preserve">1. </w:t>
      </w:r>
      <w:r>
        <w:rPr>
          <w:b/>
        </w:rPr>
        <w:t>Aircraftspruce</w:t>
      </w:r>
      <w:r>
        <w:t xml:space="preserve"> (Distributor of Composite materials)</w:t>
      </w:r>
    </w:p>
    <w:p>
      <w:pPr>
        <w:ind w:left="360"/>
      </w:pPr>
      <w:r>
        <w:t xml:space="preserve">2. </w:t>
      </w:r>
      <w:r>
        <w:rPr>
          <w:b/>
        </w:rPr>
        <w:t>Avery Dennison</w:t>
      </w:r>
      <w:r>
        <w:t xml:space="preserve"> (Distributor of Label &amp; Packaging Materials)</w:t>
      </w:r>
    </w:p>
    <w:p>
      <w:pPr>
        <w:ind w:left="360"/>
      </w:pPr>
      <w:r>
        <w:t xml:space="preserve">3. </w:t>
      </w:r>
      <w:r>
        <w:rPr>
          <w:b/>
        </w:rPr>
        <w:t>BASF</w:t>
      </w:r>
      <w:r>
        <w:t xml:space="preserve"> (Distributor of Polyurethane systems)</w:t>
      </w:r>
    </w:p>
    <w:p>
      <w:pPr>
        <w:ind w:left="360"/>
      </w:pPr>
      <w:r>
        <w:t xml:space="preserve">4. </w:t>
      </w:r>
      <w:r>
        <w:rPr>
          <w:b/>
        </w:rPr>
        <w:t>Compositesone</w:t>
      </w:r>
      <w:r>
        <w:t xml:space="preserve"> (Distributor of Vacuum Bagging Products)</w:t>
      </w:r>
    </w:p>
    <w:p>
      <w:pPr>
        <w:ind w:left="360"/>
      </w:pPr>
      <w:r>
        <w:t xml:space="preserve">5. </w:t>
      </w:r>
      <w:r>
        <w:rPr>
          <w:b/>
        </w:rPr>
        <w:t>Evergreenchemicals</w:t>
      </w:r>
      <w:r>
        <w:t xml:space="preserve"> (Distributor of Unsaturated Polyester)</w:t>
      </w:r>
    </w:p>
    <w:p>
      <w:pPr>
        <w:ind w:left="360"/>
      </w:pPr>
      <w:r>
        <w:t xml:space="preserve">6. </w:t>
      </w:r>
      <w:r>
        <w:rPr>
          <w:b/>
        </w:rPr>
        <w:t>Jpscm</w:t>
      </w:r>
      <w:r>
        <w:t xml:space="preserve"> (Distributor of facbook)</w:t>
      </w:r>
    </w:p>
    <w:p>
      <w:pPr>
        <w:ind w:left="360"/>
      </w:pPr>
      <w:r>
        <w:t xml:space="preserve">7. </w:t>
      </w:r>
      <w:r>
        <w:rPr>
          <w:b/>
        </w:rPr>
        <w:t>SABIC</w:t>
      </w:r>
      <w:r>
        <w:t xml:space="preserve"> (Distributor of Thermoplastic Composites)</w:t>
      </w:r>
    </w:p>
    <w:p>
      <w:pPr>
        <w:ind w:left="360"/>
      </w:pPr>
      <w:r>
        <w:t xml:space="preserve">8. </w:t>
      </w:r>
      <w:r>
        <w:rPr>
          <w:b/>
        </w:rPr>
        <w:t>Solvay</w:t>
      </w:r>
      <w:r>
        <w:t xml:space="preserve"> (Distributor of Automotive composites)</w:t>
      </w:r>
    </w:p>
    <w:p>
      <w:pPr>
        <w:ind w:left="360"/>
      </w:pPr>
      <w:r>
        <w:t xml:space="preserve">9. </w:t>
      </w:r>
      <w:r>
        <w:rPr>
          <w:b/>
        </w:rPr>
        <w:t>Teijin Limited</w:t>
      </w:r>
      <w:r>
        <w:t xml:space="preserve"> (Distributor of Thermoplastic composites)</w:t>
      </w:r>
    </w:p>
    <w:p>
      <w:pPr>
        <w:ind w:left="360"/>
      </w:pPr>
      <w:r>
        <w:t xml:space="preserve">10. </w:t>
      </w:r>
      <w:r>
        <w:rPr>
          <w:b/>
        </w:rPr>
        <w:t>Uscomposites</w:t>
      </w:r>
      <w:r>
        <w:t xml:space="preserve"> (Distributor of fiberglass)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Compositesuk</w:t>
      </w:r>
      <w:r>
        <w:t xml:space="preserve"> (Participant in Technology Dissemination Service)</w:t>
      </w:r>
    </w:p>
    <w:p>
      <w:pPr>
        <w:ind w:left="360"/>
      </w:pPr>
      <w:r>
        <w:t xml:space="preserve">2. </w:t>
      </w:r>
      <w:r>
        <w:rPr>
          <w:b/>
        </w:rPr>
        <w:t>DuPont</w:t>
      </w:r>
      <w:r>
        <w:t xml:space="preserve"> (Participant)</w:t>
      </w:r>
    </w:p>
    <w:p>
      <w:pPr>
        <w:ind w:left="360"/>
      </w:pPr>
      <w:r>
        <w:t xml:space="preserve">3. </w:t>
      </w:r>
      <w:r>
        <w:rPr>
          <w:b/>
        </w:rPr>
        <w:t>Hexion</w:t>
      </w:r>
      <w:r>
        <w:t xml:space="preserve"> (Participant in Fire Protection Solutions)</w:t>
      </w:r>
    </w:p>
    <w:p>
      <w:pPr>
        <w:ind w:left="360"/>
      </w:pPr>
      <w:r>
        <w:t xml:space="preserve">4. </w:t>
      </w:r>
      <w:r>
        <w:rPr>
          <w:b/>
        </w:rPr>
        <w:t>Parker Hannifin</w:t>
      </w:r>
      <w:r>
        <w:t xml:space="preserve"> (Participant in Filtration systems)</w:t>
      </w:r>
    </w:p>
    <w:p>
      <w:pPr>
        <w:ind w:left="360"/>
      </w:pPr>
      <w:r>
        <w:t xml:space="preserve">5. </w:t>
      </w:r>
      <w:r>
        <w:rPr>
          <w:b/>
        </w:rPr>
        <w:t>Sika AG</w:t>
      </w:r>
      <w:r>
        <w:t xml:space="preserve"> (Participant in waterproofing systems)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Dokumen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