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Visualization Tools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Data Visualization Tools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Alteryx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4. </w:t>
      </w:r>
      <w:r>
        <w:rPr>
          <w:b/>
        </w:rPr>
        <w:t>Designarena</w:t>
      </w:r>
      <w:r>
        <w:t xml:space="preserve"> (Distributor of intelligence)</w:t>
      </w:r>
    </w:p>
    <w:p>
      <w:pPr>
        <w:ind w:left="360"/>
      </w:pPr>
      <w:r>
        <w:t xml:space="preserve">5. </w:t>
      </w:r>
      <w:r>
        <w:rPr>
          <w:b/>
        </w:rPr>
        <w:t>Informatica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Mschermann</w:t>
      </w:r>
      <w:r>
        <w:t xml:space="preserve"> (Distributor of publications)</w:t>
      </w:r>
    </w:p>
    <w:p>
      <w:pPr>
        <w:ind w:left="360"/>
      </w:pPr>
      <w:r>
        <w:t xml:space="preserve">7. </w:t>
      </w:r>
      <w:r>
        <w:rPr>
          <w:b/>
        </w:rPr>
        <w:t>Orangedatamining</w:t>
      </w:r>
      <w:r>
        <w:t xml:space="preserve"> (Distributor of screenshots)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Fusioncharts</w:t>
      </w:r>
      <w:r>
        <w:t xml:space="preserve"> (Participant in solution)</w:t>
      </w:r>
    </w:p>
    <w:p>
      <w:pPr>
        <w:ind w:left="360"/>
      </w:pPr>
      <w:r>
        <w:t xml:space="preserve">2. </w:t>
      </w:r>
      <w:r>
        <w:rPr>
          <w:b/>
        </w:rPr>
        <w:t>Insightsoftware</w:t>
      </w:r>
      <w:r>
        <w:t xml:space="preserve"> (Participant in reporting)</w:t>
      </w:r>
    </w:p>
    <w:p>
      <w:pPr>
        <w:ind w:left="360"/>
      </w:pPr>
      <w:r>
        <w:t xml:space="preserve">3. </w:t>
      </w:r>
      <w:r>
        <w:rPr>
          <w:b/>
        </w:rPr>
        <w:t>Looker</w:t>
      </w:r>
      <w:r>
        <w:t xml:space="preserve"> (Participant in documentation)</w:t>
      </w:r>
    </w:p>
    <w:p>
      <w:pPr>
        <w:ind w:left="360"/>
      </w:pPr>
      <w:r>
        <w:t xml:space="preserve">4. </w:t>
      </w:r>
      <w:r>
        <w:rPr>
          <w:b/>
        </w:rPr>
        <w:t>Qlik</w:t>
      </w:r>
      <w:r>
        <w:t xml:space="preserve"> (Participant in community)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