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Edge Data Center Market</w:t>
      </w:r>
    </w:p>
    <w:p>
      <w:r>
        <w:rPr>
          <w:i/>
        </w:rPr>
        <w:t>Geography: global     Companies: 17</w:t>
      </w:r>
    </w:p>
    <w:p>
      <w:pPr>
        <w:pStyle w:val="Heading1"/>
      </w:pPr>
      <w:r>
        <w:t>Distributors of Edge Data Center (8)</w:t>
      </w:r>
    </w:p>
    <w:p>
      <w:pPr>
        <w:ind w:left="360"/>
      </w:pPr>
      <w:r>
        <w:t xml:space="preserve">1. </w:t>
      </w:r>
      <w:r>
        <w:rPr>
          <w:b/>
        </w:rPr>
        <w:t>Baxtel</w:t>
      </w:r>
      <w:r>
        <w:t xml:space="preserve"> (Distributor of inventory)</w:t>
      </w:r>
    </w:p>
    <w:p>
      <w:pPr>
        <w:ind w:left="360"/>
      </w:pPr>
      <w:r>
        <w:t xml:space="preserve">2. </w:t>
      </w:r>
      <w:r>
        <w:rPr>
          <w:b/>
        </w:rPr>
        <w:t>Gottogpower</w:t>
      </w:r>
      <w:r>
        <w:t xml:space="preserve"> (Distributor of russian)</w:t>
      </w:r>
    </w:p>
    <w:p>
      <w:pPr>
        <w:ind w:left="360"/>
      </w:pPr>
      <w:r>
        <w:t xml:space="preserve">3.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4. </w:t>
      </w:r>
      <w:r>
        <w:rPr>
          <w:b/>
        </w:rPr>
        <w:t>Rittal</w:t>
      </w:r>
      <w:r>
        <w:t xml:space="preserve"> (Distributor)</w:t>
      </w:r>
    </w:p>
    <w:p>
      <w:pPr>
        <w:ind w:left="360"/>
      </w:pPr>
      <w:r>
        <w:t xml:space="preserve">5. </w:t>
      </w:r>
      <w:r>
        <w:rPr>
          <w:b/>
        </w:rPr>
        <w:t>Sandisk</w:t>
      </w:r>
      <w:r>
        <w:t xml:space="preserve"> (Distributor of standard)</w:t>
      </w:r>
    </w:p>
    <w:p>
      <w:pPr>
        <w:ind w:left="360"/>
      </w:pPr>
      <w:r>
        <w:t xml:space="preserve">6. </w:t>
      </w:r>
      <w:r>
        <w:rPr>
          <w:b/>
        </w:rPr>
        <w:t>Seeedstudio</w:t>
      </w:r>
      <w:r>
        <w:t xml:space="preserve"> (Distributor of hardware)</w:t>
      </w:r>
    </w:p>
    <w:p>
      <w:pPr>
        <w:ind w:left="360"/>
      </w:pPr>
      <w:r>
        <w:t xml:space="preserve">7. </w:t>
      </w:r>
      <w:r>
        <w:rPr>
          <w:b/>
        </w:rPr>
        <w:t>Tech Data</w:t>
      </w:r>
      <w:r>
        <w:t xml:space="preserve"> (Distributor of destination)</w:t>
      </w:r>
    </w:p>
    <w:p>
      <w:pPr>
        <w:ind w:left="360"/>
      </w:pPr>
      <w:r>
        <w:t xml:space="preserve">8. </w:t>
      </w:r>
      <w:r>
        <w:rPr>
          <w:b/>
        </w:rPr>
        <w:t>Vertiv</w:t>
      </w:r>
      <w:r>
        <w:t xml:space="preserve"> (Distributor of activation)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(Participant in technology solutions and distribution for Edge Data Center)</w:t>
      </w:r>
    </w:p>
    <w:p>
      <w:pPr>
        <w:ind w:left="360"/>
      </w:pPr>
      <w:r>
        <w:t xml:space="preserve">2. </w:t>
      </w:r>
      <w:r>
        <w:rPr>
          <w:b/>
        </w:rPr>
        <w:t>CyrusOne</w:t>
      </w:r>
      <w:r>
        <w:t xml:space="preserve"> (Participant)</w:t>
      </w:r>
    </w:p>
    <w:p>
      <w:pPr>
        <w:ind w:left="360"/>
      </w:pPr>
      <w:r>
        <w:t xml:space="preserve">3. </w:t>
      </w:r>
      <w:r>
        <w:rPr>
          <w:b/>
        </w:rPr>
        <w:t>Datamation</w:t>
      </w:r>
      <w:r>
        <w:t xml:space="preserve"> (Participant in industry)</w:t>
      </w:r>
    </w:p>
    <w:p>
      <w:pPr>
        <w:ind w:left="360"/>
      </w:pPr>
      <w:r>
        <w:t xml:space="preserve">4. </w:t>
      </w:r>
      <w:r>
        <w:rPr>
          <w:b/>
        </w:rPr>
        <w:t>Equinix</w:t>
      </w:r>
      <w:r>
        <w:t xml:space="preserve"> (Participant in solutions)</w:t>
      </w:r>
    </w:p>
    <w:p>
      <w:pPr>
        <w:ind w:left="360"/>
      </w:pPr>
      <w:r>
        <w:t xml:space="preserve">5. </w:t>
      </w:r>
      <w:r>
        <w:rPr>
          <w:b/>
        </w:rPr>
        <w:t>Fierce Network</w:t>
      </w:r>
      <w:r>
        <w:t xml:space="preserve"> (Participant in broadband)</w:t>
      </w:r>
    </w:p>
    <w:p>
      <w:pPr>
        <w:ind w:left="360"/>
      </w:pPr>
      <w:r>
        <w:t xml:space="preserve">6. </w:t>
      </w:r>
      <w:r>
        <w:rPr>
          <w:b/>
        </w:rPr>
        <w:t>Insight Enterprises</w:t>
      </w:r>
      <w:r>
        <w:t xml:space="preserve"> (Participant in applications)</w:t>
      </w:r>
    </w:p>
    <w:p>
      <w:pPr>
        <w:ind w:left="360"/>
      </w:pPr>
      <w:r>
        <w:t xml:space="preserve">7. </w:t>
      </w:r>
      <w:r>
        <w:rPr>
          <w:b/>
        </w:rPr>
        <w:t>Logicalis</w:t>
      </w:r>
      <w:r>
        <w:t xml:space="preserve"> (Participant in operations)</w:t>
      </w:r>
    </w:p>
    <w:p>
      <w:pPr>
        <w:ind w:left="360"/>
      </w:pPr>
      <w:r>
        <w:t xml:space="preserve">8. </w:t>
      </w:r>
      <w:r>
        <w:rPr>
          <w:b/>
        </w:rPr>
        <w:t>Procore</w:t>
      </w:r>
      <w:r>
        <w:t xml:space="preserve"> (Participant in solutions)</w:t>
      </w:r>
    </w:p>
    <w:p>
      <w:pPr>
        <w:ind w:left="360"/>
      </w:pPr>
      <w:r>
        <w:t xml:space="preserve">9. </w:t>
      </w:r>
      <w:r>
        <w:rPr>
          <w:b/>
        </w:rPr>
        <w:t>Synnex</w:t>
      </w:r>
      <w:r>
        <w:t xml:space="preserve"> (Participant in application)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Softchoice</w:t>
      </w:r>
      <w:r>
        <w:t xml:space="preserve"> - could not confirm (not_channel_partner)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