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Europe Cystoscopy Market</w:t>
      </w:r>
    </w:p>
    <w:p>
      <w:r>
        <w:rPr>
          <w:i/>
        </w:rPr>
        <w:t>Geography: global     Companies: 18</w:t>
      </w:r>
    </w:p>
    <w:p>
      <w:pPr>
        <w:pStyle w:val="Heading1"/>
      </w:pPr>
      <w:r>
        <w:t>Distributors of Cystoscopy (8)</w:t>
      </w:r>
    </w:p>
    <w:p>
      <w:pPr>
        <w:ind w:left="360"/>
      </w:pPr>
      <w:r>
        <w:t xml:space="preserve">1. </w:t>
      </w:r>
      <w:r>
        <w:rPr>
          <w:b/>
        </w:rPr>
        <w:t>Conmed</w:t>
      </w:r>
      <w:r>
        <w:t xml:space="preserve"> (Distributor)</w:t>
      </w:r>
    </w:p>
    <w:p>
      <w:pPr>
        <w:ind w:left="360"/>
      </w:pPr>
      <w:r>
        <w:t xml:space="preserve">2. </w:t>
      </w:r>
      <w:r>
        <w:rPr>
          <w:b/>
        </w:rPr>
        <w:t>EndoChoice</w:t>
      </w:r>
      <w:r>
        <w:t xml:space="preserve"> (Distributor of medical device distributor for Cystoscopy)</w:t>
      </w:r>
    </w:p>
    <w:p>
      <w:pPr>
        <w:ind w:left="360"/>
      </w:pPr>
      <w:r>
        <w:t xml:space="preserve">3. </w:t>
      </w:r>
      <w:r>
        <w:rPr>
          <w:b/>
        </w:rPr>
        <w:t>Fujifilm</w:t>
      </w:r>
      <w:r>
        <w:t xml:space="preserve"> (Distributor of innovation)</w:t>
      </w:r>
    </w:p>
    <w:p>
      <w:pPr>
        <w:ind w:left="360"/>
      </w:pPr>
      <w:r>
        <w:t xml:space="preserve">4. </w:t>
      </w:r>
      <w:r>
        <w:rPr>
          <w:b/>
        </w:rPr>
        <w:t>Hologic</w:t>
      </w:r>
      <w:r>
        <w:t xml:space="preserve"> (Distributor of currently)</w:t>
      </w:r>
    </w:p>
    <w:p>
      <w:pPr>
        <w:ind w:left="360"/>
      </w:pPr>
      <w:r>
        <w:t xml:space="preserve">5. </w:t>
      </w:r>
      <w:r>
        <w:rPr>
          <w:b/>
        </w:rPr>
        <w:t>Kebomed</w:t>
      </w:r>
      <w:r>
        <w:t xml:space="preserve"> (Distributor of independent)</w:t>
      </w:r>
    </w:p>
    <w:p>
      <w:pPr>
        <w:ind w:left="360"/>
      </w:pPr>
      <w:r>
        <w:t xml:space="preserve">6. </w:t>
      </w:r>
      <w:r>
        <w:rPr>
          <w:b/>
        </w:rPr>
        <w:t>Marsmedical</w:t>
      </w:r>
      <w:r>
        <w:t xml:space="preserve"> (Distributor of testimonials)</w:t>
      </w:r>
    </w:p>
    <w:p>
      <w:pPr>
        <w:ind w:left="360"/>
      </w:pPr>
      <w:r>
        <w:t xml:space="preserve">7. </w:t>
      </w:r>
      <w:r>
        <w:rPr>
          <w:b/>
        </w:rPr>
        <w:t>Mdglobalaccess</w:t>
      </w:r>
      <w:r>
        <w:t xml:space="preserve"> (Distributor of specialties)</w:t>
      </w:r>
    </w:p>
    <w:p>
      <w:pPr>
        <w:ind w:left="360"/>
      </w:pPr>
      <w:r>
        <w:t xml:space="preserve">8. </w:t>
      </w:r>
      <w:r>
        <w:rPr>
          <w:b/>
        </w:rPr>
        <w:t>Salwansurgicare</w:t>
      </w:r>
      <w:r>
        <w:t xml:space="preserve"> (Distributor of categories)</w:t>
      </w:r>
    </w:p>
    <w:p>
      <w:pPr>
        <w:pStyle w:val="Heading1"/>
      </w:pPr>
      <w:r>
        <w:t>Other (10)</w:t>
      </w:r>
    </w:p>
    <w:p>
      <w:pPr>
        <w:ind w:left="360"/>
      </w:pPr>
      <w:r>
        <w:t xml:space="preserve">1. </w:t>
      </w:r>
      <w:r>
        <w:rPr>
          <w:b/>
        </w:rPr>
        <w:t>Ambu</w:t>
      </w:r>
      <w:r>
        <w:t xml:space="preserve"> (Participant in Single-use endoscopes)</w:t>
      </w:r>
    </w:p>
    <w:p>
      <w:pPr>
        <w:ind w:left="360"/>
      </w:pPr>
      <w:r>
        <w:t xml:space="preserve">2. </w:t>
      </w:r>
      <w:r>
        <w:rPr>
          <w:b/>
        </w:rPr>
        <w:t>B. Braun Melsungen AG</w:t>
      </w:r>
      <w:r>
        <w:t xml:space="preserve"> (Participant in surgical instruments)</w:t>
      </w:r>
    </w:p>
    <w:p>
      <w:pPr>
        <w:ind w:left="360"/>
      </w:pPr>
      <w:r>
        <w:t xml:space="preserve">3. </w:t>
      </w:r>
      <w:r>
        <w:rPr>
          <w:b/>
        </w:rPr>
        <w:t>Boston Scientific</w:t>
      </w:r>
      <w:r>
        <w:t xml:space="preserve"> (Participant in investors)</w:t>
      </w:r>
    </w:p>
    <w:p>
      <w:pPr>
        <w:ind w:left="360"/>
      </w:pPr>
      <w:r>
        <w:t xml:space="preserve">4. </w:t>
      </w:r>
      <w:r>
        <w:rPr>
          <w:b/>
        </w:rPr>
        <w:t>Karl Storz</w:t>
      </w:r>
      <w:r>
        <w:t xml:space="preserve"> (Participant in mobile)</w:t>
      </w:r>
    </w:p>
    <w:p>
      <w:pPr>
        <w:ind w:left="360"/>
      </w:pPr>
      <w:r>
        <w:t xml:space="preserve">5. </w:t>
      </w:r>
      <w:r>
        <w:rPr>
          <w:b/>
        </w:rPr>
        <w:t>Medline Industries</w:t>
      </w:r>
      <w:r>
        <w:t xml:space="preserve"> (Participant in medical device wholesaler for Cystoscopy)</w:t>
      </w:r>
    </w:p>
    <w:p>
      <w:pPr>
        <w:ind w:left="360"/>
      </w:pPr>
      <w:r>
        <w:t xml:space="preserve">6. </w:t>
      </w:r>
      <w:r>
        <w:rPr>
          <w:b/>
        </w:rPr>
        <w:t>Medtronic</w:t>
      </w:r>
      <w:r>
        <w:t xml:space="preserve"> (Participant in subcontinent)</w:t>
      </w:r>
    </w:p>
    <w:p>
      <w:pPr>
        <w:ind w:left="360"/>
      </w:pPr>
      <w:r>
        <w:t xml:space="preserve">7. </w:t>
      </w:r>
      <w:r>
        <w:rPr>
          <w:b/>
        </w:rPr>
        <w:t>Olympus</w:t>
      </w:r>
      <w:r>
        <w:t xml:space="preserve"> (Participant in corporate)</w:t>
      </w:r>
    </w:p>
    <w:p>
      <w:pPr>
        <w:ind w:left="360"/>
      </w:pPr>
      <w:r>
        <w:t xml:space="preserve">8. </w:t>
      </w:r>
      <w:r>
        <w:rPr>
          <w:b/>
        </w:rPr>
        <w:t>Richard Wolf</w:t>
      </w:r>
      <w:r>
        <w:t xml:space="preserve"> (Participant in setting)</w:t>
      </w:r>
    </w:p>
    <w:p>
      <w:pPr>
        <w:ind w:left="360"/>
      </w:pPr>
      <w:r>
        <w:t xml:space="preserve">9. </w:t>
      </w:r>
      <w:r>
        <w:rPr>
          <w:b/>
        </w:rPr>
        <w:t>Smith &amp; Nephew</w:t>
      </w:r>
      <w:r>
        <w:t xml:space="preserve"> (Participant in indications)</w:t>
      </w:r>
    </w:p>
    <w:p>
      <w:pPr>
        <w:ind w:left="360"/>
      </w:pPr>
      <w:r>
        <w:t xml:space="preserve">10. </w:t>
      </w:r>
      <w:r>
        <w:rPr>
          <w:b/>
        </w:rPr>
        <w:t>Stryker</w:t>
      </w:r>
      <w:r>
        <w:t xml:space="preserve"> (Participant in international)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